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BBB0" w14:textId="5DB612F2" w:rsidR="003A22EE" w:rsidRPr="00F72314" w:rsidRDefault="002B24B6" w:rsidP="00B36C36">
      <w:pPr>
        <w:tabs>
          <w:tab w:val="left" w:pos="720"/>
          <w:tab w:val="left" w:pos="3360"/>
        </w:tabs>
        <w:jc w:val="both"/>
        <w:rPr>
          <w:rFonts w:ascii="Arial" w:hAnsi="Arial" w:cs="Arial"/>
          <w:sz w:val="22"/>
          <w:szCs w:val="22"/>
        </w:rPr>
      </w:pPr>
      <w:r>
        <w:rPr>
          <w:rFonts w:ascii="Arial" w:hAnsi="Arial" w:cs="Arial"/>
          <w:sz w:val="22"/>
          <w:szCs w:val="22"/>
        </w:rPr>
        <w:softHyphen/>
      </w:r>
    </w:p>
    <w:p w14:paraId="2906E904" w14:textId="575A7D9E" w:rsidR="003353B1" w:rsidRPr="00F72314" w:rsidRDefault="003353B1" w:rsidP="00B36C36">
      <w:pPr>
        <w:tabs>
          <w:tab w:val="left" w:pos="720"/>
          <w:tab w:val="left" w:pos="3360"/>
        </w:tabs>
        <w:jc w:val="both"/>
        <w:rPr>
          <w:rFonts w:ascii="Arial" w:hAnsi="Arial" w:cs="Arial"/>
          <w:sz w:val="22"/>
          <w:szCs w:val="22"/>
        </w:rPr>
      </w:pPr>
      <w:r w:rsidRPr="00F72314">
        <w:rPr>
          <w:rFonts w:ascii="Arial" w:hAnsi="Arial" w:cs="Arial"/>
          <w:sz w:val="22"/>
          <w:szCs w:val="22"/>
        </w:rPr>
        <w:t>Curriculum Vitae</w:t>
      </w:r>
    </w:p>
    <w:p w14:paraId="1495F165" w14:textId="77777777" w:rsidR="003353B1" w:rsidRPr="00F72314" w:rsidRDefault="003353B1" w:rsidP="00B36C36">
      <w:pPr>
        <w:tabs>
          <w:tab w:val="left" w:pos="720"/>
          <w:tab w:val="left" w:pos="3360"/>
        </w:tabs>
        <w:jc w:val="both"/>
        <w:rPr>
          <w:rFonts w:ascii="Arial" w:hAnsi="Arial" w:cs="Arial"/>
          <w:sz w:val="22"/>
          <w:szCs w:val="22"/>
        </w:rPr>
      </w:pPr>
    </w:p>
    <w:p w14:paraId="0B803059" w14:textId="77777777" w:rsidR="006C533C" w:rsidRPr="00F72314" w:rsidRDefault="00264AB2" w:rsidP="00B36C36">
      <w:pPr>
        <w:tabs>
          <w:tab w:val="left" w:pos="720"/>
          <w:tab w:val="left" w:pos="3360"/>
        </w:tabs>
        <w:jc w:val="both"/>
        <w:rPr>
          <w:rFonts w:ascii="Arial" w:hAnsi="Arial" w:cs="Arial"/>
          <w:sz w:val="22"/>
          <w:szCs w:val="22"/>
        </w:rPr>
      </w:pPr>
      <w:r w:rsidRPr="00F72314">
        <w:rPr>
          <w:rFonts w:ascii="Arial" w:hAnsi="Arial" w:cs="Arial"/>
          <w:sz w:val="22"/>
          <w:szCs w:val="22"/>
        </w:rPr>
        <w:t>Robert Charles Doebele</w:t>
      </w:r>
      <w:r w:rsidR="00C30E0E" w:rsidRPr="00F72314">
        <w:rPr>
          <w:rFonts w:ascii="Arial" w:hAnsi="Arial" w:cs="Arial"/>
          <w:sz w:val="22"/>
          <w:szCs w:val="22"/>
        </w:rPr>
        <w:t>, M.D., Ph.D.</w:t>
      </w:r>
      <w:r w:rsidR="003A22EE" w:rsidRPr="00F72314">
        <w:rPr>
          <w:rFonts w:ascii="Arial" w:hAnsi="Arial" w:cs="Arial"/>
          <w:sz w:val="22"/>
          <w:szCs w:val="22"/>
        </w:rPr>
        <w:t xml:space="preserve"> </w:t>
      </w:r>
    </w:p>
    <w:p w14:paraId="4FCB7EE7" w14:textId="5DC3E927" w:rsidR="006C533C" w:rsidRPr="00F72314" w:rsidRDefault="00A93DF5" w:rsidP="00B36C36">
      <w:pPr>
        <w:tabs>
          <w:tab w:val="left" w:pos="720"/>
          <w:tab w:val="left" w:pos="3360"/>
        </w:tabs>
        <w:jc w:val="both"/>
        <w:rPr>
          <w:rFonts w:ascii="Arial" w:hAnsi="Arial" w:cs="Arial"/>
          <w:sz w:val="22"/>
          <w:szCs w:val="22"/>
        </w:rPr>
      </w:pPr>
      <w:r w:rsidRPr="00F72314">
        <w:rPr>
          <w:rFonts w:ascii="Arial" w:hAnsi="Arial" w:cs="Arial"/>
          <w:sz w:val="22"/>
          <w:szCs w:val="22"/>
        </w:rPr>
        <w:t>Associate</w:t>
      </w:r>
      <w:r w:rsidR="006C533C" w:rsidRPr="00F72314">
        <w:rPr>
          <w:rFonts w:ascii="Arial" w:hAnsi="Arial" w:cs="Arial"/>
          <w:sz w:val="22"/>
          <w:szCs w:val="22"/>
        </w:rPr>
        <w:t xml:space="preserve"> Professor of Medicine</w:t>
      </w:r>
    </w:p>
    <w:p w14:paraId="4CD04314" w14:textId="77777777" w:rsidR="006C533C" w:rsidRPr="00F72314" w:rsidRDefault="006C533C" w:rsidP="00B36C36">
      <w:pPr>
        <w:tabs>
          <w:tab w:val="left" w:pos="720"/>
          <w:tab w:val="left" w:pos="3360"/>
        </w:tabs>
        <w:jc w:val="both"/>
        <w:rPr>
          <w:rFonts w:ascii="Arial" w:hAnsi="Arial" w:cs="Arial"/>
          <w:sz w:val="22"/>
          <w:szCs w:val="22"/>
        </w:rPr>
      </w:pPr>
      <w:r w:rsidRPr="00F72314">
        <w:rPr>
          <w:rFonts w:ascii="Arial" w:hAnsi="Arial" w:cs="Arial"/>
          <w:sz w:val="22"/>
          <w:szCs w:val="22"/>
        </w:rPr>
        <w:t>University of Colorado, School of Medicine</w:t>
      </w:r>
    </w:p>
    <w:p w14:paraId="6CAA23F7" w14:textId="77777777" w:rsidR="006C533C" w:rsidRPr="00F72314" w:rsidRDefault="006C533C" w:rsidP="00B36C36">
      <w:pPr>
        <w:tabs>
          <w:tab w:val="left" w:pos="720"/>
          <w:tab w:val="left" w:pos="3360"/>
        </w:tabs>
        <w:jc w:val="both"/>
        <w:rPr>
          <w:rFonts w:ascii="Arial" w:hAnsi="Arial" w:cs="Arial"/>
          <w:sz w:val="22"/>
          <w:szCs w:val="22"/>
        </w:rPr>
      </w:pPr>
      <w:r w:rsidRPr="00F72314">
        <w:rPr>
          <w:rFonts w:ascii="Arial" w:hAnsi="Arial" w:cs="Arial"/>
          <w:sz w:val="22"/>
          <w:szCs w:val="22"/>
        </w:rPr>
        <w:t>Department of Medicine</w:t>
      </w:r>
    </w:p>
    <w:p w14:paraId="5632A26E" w14:textId="77777777" w:rsidR="003A22EE" w:rsidRPr="00F72314" w:rsidRDefault="006C533C" w:rsidP="00B36C36">
      <w:pPr>
        <w:tabs>
          <w:tab w:val="left" w:pos="720"/>
          <w:tab w:val="left" w:pos="3360"/>
        </w:tabs>
        <w:jc w:val="both"/>
        <w:rPr>
          <w:rFonts w:ascii="Arial" w:hAnsi="Arial" w:cs="Arial"/>
          <w:sz w:val="22"/>
          <w:szCs w:val="22"/>
        </w:rPr>
      </w:pPr>
      <w:r w:rsidRPr="00F72314">
        <w:rPr>
          <w:rFonts w:ascii="Arial" w:hAnsi="Arial" w:cs="Arial"/>
          <w:sz w:val="22"/>
          <w:szCs w:val="22"/>
        </w:rPr>
        <w:t>Division of Medical Oncology</w:t>
      </w:r>
      <w:r w:rsidR="003A22EE" w:rsidRPr="00F72314">
        <w:rPr>
          <w:rFonts w:ascii="Arial" w:hAnsi="Arial" w:cs="Arial"/>
          <w:sz w:val="22"/>
          <w:szCs w:val="22"/>
        </w:rPr>
        <w:t xml:space="preserve">            </w:t>
      </w:r>
    </w:p>
    <w:p w14:paraId="6F8E3EC8" w14:textId="77777777" w:rsidR="003A22EE" w:rsidRPr="00F72314" w:rsidRDefault="003A22EE" w:rsidP="00B36C36">
      <w:pPr>
        <w:tabs>
          <w:tab w:val="left" w:pos="720"/>
          <w:tab w:val="left" w:pos="3360"/>
        </w:tabs>
        <w:jc w:val="both"/>
        <w:rPr>
          <w:rFonts w:ascii="Arial" w:hAnsi="Arial" w:cs="Arial"/>
          <w:sz w:val="22"/>
          <w:szCs w:val="22"/>
        </w:rPr>
      </w:pPr>
    </w:p>
    <w:p w14:paraId="3F0B8348" w14:textId="61348DF4" w:rsidR="00264AB2" w:rsidRPr="00F72314" w:rsidRDefault="00144DB1" w:rsidP="00B36C36">
      <w:pPr>
        <w:tabs>
          <w:tab w:val="left" w:pos="720"/>
          <w:tab w:val="left" w:pos="3360"/>
        </w:tabs>
        <w:jc w:val="both"/>
        <w:rPr>
          <w:rFonts w:ascii="Arial" w:hAnsi="Arial" w:cs="Arial"/>
          <w:sz w:val="22"/>
          <w:szCs w:val="22"/>
        </w:rPr>
      </w:pPr>
      <w:r w:rsidRPr="00F72314">
        <w:rPr>
          <w:rFonts w:ascii="Arial" w:hAnsi="Arial" w:cs="Arial"/>
          <w:sz w:val="22"/>
          <w:szCs w:val="22"/>
        </w:rPr>
        <w:t>Mail Stop 8117</w:t>
      </w:r>
    </w:p>
    <w:p w14:paraId="37B8281D" w14:textId="597B5CCD" w:rsidR="00264AB2" w:rsidRPr="00F72314" w:rsidRDefault="006C533C" w:rsidP="00B36C36">
      <w:pPr>
        <w:tabs>
          <w:tab w:val="left" w:pos="720"/>
          <w:tab w:val="left" w:pos="3360"/>
        </w:tabs>
        <w:jc w:val="both"/>
        <w:rPr>
          <w:rFonts w:ascii="Arial" w:hAnsi="Arial" w:cs="Arial"/>
          <w:sz w:val="22"/>
          <w:szCs w:val="22"/>
        </w:rPr>
      </w:pPr>
      <w:r w:rsidRPr="00F72314">
        <w:rPr>
          <w:rFonts w:ascii="Arial" w:hAnsi="Arial" w:cs="Arial"/>
          <w:sz w:val="22"/>
          <w:szCs w:val="22"/>
        </w:rPr>
        <w:t>1</w:t>
      </w:r>
      <w:r w:rsidR="00782CD4" w:rsidRPr="00F72314">
        <w:rPr>
          <w:rFonts w:ascii="Arial" w:hAnsi="Arial" w:cs="Arial"/>
          <w:sz w:val="22"/>
          <w:szCs w:val="22"/>
        </w:rPr>
        <w:t>2801 E. 17</w:t>
      </w:r>
      <w:r w:rsidR="00782CD4" w:rsidRPr="00F72314">
        <w:rPr>
          <w:rFonts w:ascii="Arial" w:hAnsi="Arial" w:cs="Arial"/>
          <w:sz w:val="22"/>
          <w:szCs w:val="22"/>
          <w:vertAlign w:val="superscript"/>
        </w:rPr>
        <w:t>th</w:t>
      </w:r>
      <w:r w:rsidR="00D935DC">
        <w:rPr>
          <w:rFonts w:ascii="Arial" w:hAnsi="Arial" w:cs="Arial"/>
          <w:sz w:val="22"/>
          <w:szCs w:val="22"/>
        </w:rPr>
        <w:t xml:space="preserve"> Ave.</w:t>
      </w:r>
    </w:p>
    <w:p w14:paraId="2EE7BAE6" w14:textId="77777777" w:rsidR="00F90C78" w:rsidRPr="00F72314" w:rsidRDefault="00144DB1" w:rsidP="00B36C36">
      <w:pPr>
        <w:tabs>
          <w:tab w:val="left" w:pos="720"/>
          <w:tab w:val="left" w:pos="3360"/>
        </w:tabs>
        <w:jc w:val="both"/>
        <w:rPr>
          <w:rFonts w:ascii="Arial" w:hAnsi="Arial" w:cs="Arial"/>
          <w:sz w:val="22"/>
          <w:szCs w:val="22"/>
          <w:lang w:val="it-IT"/>
        </w:rPr>
      </w:pPr>
      <w:r w:rsidRPr="00F72314">
        <w:rPr>
          <w:rFonts w:ascii="Arial" w:hAnsi="Arial" w:cs="Arial"/>
          <w:sz w:val="22"/>
          <w:szCs w:val="22"/>
          <w:lang w:val="it-IT"/>
        </w:rPr>
        <w:t>Aurora, CO 80045</w:t>
      </w:r>
    </w:p>
    <w:p w14:paraId="7ECDD45F" w14:textId="33D4BE45" w:rsidR="005E66AF" w:rsidRPr="000D068B" w:rsidRDefault="00144DB1" w:rsidP="00B36C36">
      <w:pPr>
        <w:tabs>
          <w:tab w:val="left" w:pos="720"/>
          <w:tab w:val="left" w:pos="3360"/>
        </w:tabs>
        <w:jc w:val="both"/>
        <w:rPr>
          <w:rFonts w:ascii="Arial" w:hAnsi="Arial" w:cs="Arial"/>
          <w:b/>
          <w:sz w:val="22"/>
          <w:szCs w:val="22"/>
          <w:lang w:val="it-IT"/>
        </w:rPr>
      </w:pPr>
      <w:r w:rsidRPr="00F72314">
        <w:rPr>
          <w:rFonts w:ascii="Arial" w:hAnsi="Arial" w:cs="Arial"/>
          <w:sz w:val="22"/>
          <w:szCs w:val="22"/>
          <w:lang w:val="it-IT"/>
        </w:rPr>
        <w:tab/>
      </w:r>
      <w:r w:rsidRPr="00F72314">
        <w:rPr>
          <w:rFonts w:ascii="Arial" w:hAnsi="Arial" w:cs="Arial"/>
          <w:sz w:val="22"/>
          <w:szCs w:val="22"/>
          <w:lang w:val="it-IT"/>
        </w:rPr>
        <w:tab/>
      </w:r>
      <w:r w:rsidRPr="00F72314">
        <w:rPr>
          <w:rFonts w:ascii="Arial" w:hAnsi="Arial" w:cs="Arial"/>
          <w:sz w:val="22"/>
          <w:szCs w:val="22"/>
          <w:lang w:val="it-IT"/>
        </w:rPr>
        <w:tab/>
      </w:r>
      <w:r w:rsidRPr="00F72314">
        <w:rPr>
          <w:rFonts w:ascii="Arial" w:hAnsi="Arial" w:cs="Arial"/>
          <w:sz w:val="22"/>
          <w:szCs w:val="22"/>
          <w:lang w:val="it-IT"/>
        </w:rPr>
        <w:tab/>
      </w:r>
      <w:r w:rsidR="005E66AF" w:rsidRPr="00F72314">
        <w:rPr>
          <w:rFonts w:ascii="Arial" w:hAnsi="Arial" w:cs="Arial"/>
          <w:b/>
          <w:sz w:val="22"/>
          <w:szCs w:val="22"/>
          <w:lang w:val="it-IT"/>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p>
    <w:p w14:paraId="32461252" w14:textId="77777777" w:rsidR="008946DD" w:rsidRPr="00F72314" w:rsidRDefault="009247E4" w:rsidP="00B36C36">
      <w:pPr>
        <w:tabs>
          <w:tab w:val="left" w:pos="720"/>
          <w:tab w:val="left" w:pos="3360"/>
        </w:tabs>
        <w:jc w:val="both"/>
        <w:rPr>
          <w:rFonts w:ascii="Arial" w:hAnsi="Arial" w:cs="Arial"/>
          <w:b/>
          <w:sz w:val="22"/>
          <w:szCs w:val="22"/>
          <w:lang w:val="fr-FR"/>
        </w:rPr>
      </w:pPr>
      <w:r w:rsidRPr="00F72314">
        <w:rPr>
          <w:rFonts w:ascii="Arial" w:hAnsi="Arial" w:cs="Arial"/>
          <w:b/>
          <w:sz w:val="22"/>
          <w:szCs w:val="22"/>
          <w:lang w:val="fr-FR"/>
        </w:rPr>
        <w:t>Education and Training</w:t>
      </w:r>
    </w:p>
    <w:p w14:paraId="39593C72" w14:textId="45399DE5" w:rsidR="003A22EE" w:rsidRPr="00F72314" w:rsidRDefault="003A22EE" w:rsidP="00B36C36">
      <w:pPr>
        <w:tabs>
          <w:tab w:val="left" w:pos="720"/>
          <w:tab w:val="left" w:pos="3360"/>
        </w:tabs>
        <w:jc w:val="both"/>
        <w:rPr>
          <w:rFonts w:ascii="Arial" w:hAnsi="Arial" w:cs="Arial"/>
          <w:sz w:val="22"/>
          <w:szCs w:val="22"/>
          <w:lang w:val="fr-FR"/>
        </w:rPr>
      </w:pPr>
      <w:r w:rsidRPr="00F72314">
        <w:rPr>
          <w:rFonts w:ascii="Arial" w:hAnsi="Arial" w:cs="Arial"/>
          <w:sz w:val="22"/>
          <w:szCs w:val="22"/>
          <w:lang w:val="fr-FR"/>
        </w:rPr>
        <w:t xml:space="preserve">  </w:t>
      </w:r>
    </w:p>
    <w:p w14:paraId="2F70A5AD" w14:textId="77777777" w:rsidR="00C96682" w:rsidRPr="00F72314" w:rsidRDefault="00C96682" w:rsidP="00B36C36">
      <w:pPr>
        <w:tabs>
          <w:tab w:val="left" w:pos="1620"/>
        </w:tabs>
        <w:ind w:left="1620" w:right="-54" w:hanging="1620"/>
        <w:jc w:val="both"/>
        <w:rPr>
          <w:rFonts w:ascii="Arial" w:hAnsi="Arial" w:cs="Arial"/>
          <w:sz w:val="22"/>
          <w:szCs w:val="22"/>
        </w:rPr>
      </w:pPr>
      <w:r w:rsidRPr="00F72314">
        <w:rPr>
          <w:rFonts w:ascii="Arial" w:hAnsi="Arial" w:cs="Arial"/>
          <w:sz w:val="22"/>
          <w:szCs w:val="22"/>
          <w:lang w:val="fr-FR"/>
        </w:rPr>
        <w:t>1989-</w:t>
      </w:r>
      <w:proofErr w:type="gramStart"/>
      <w:r w:rsidRPr="00F72314">
        <w:rPr>
          <w:rFonts w:ascii="Arial" w:hAnsi="Arial" w:cs="Arial"/>
          <w:sz w:val="22"/>
          <w:szCs w:val="22"/>
          <w:lang w:val="fr-FR"/>
        </w:rPr>
        <w:t>1993</w:t>
      </w:r>
      <w:r w:rsidRPr="00F72314">
        <w:rPr>
          <w:rFonts w:ascii="Arial" w:hAnsi="Arial" w:cs="Arial"/>
          <w:b/>
          <w:sz w:val="22"/>
          <w:szCs w:val="22"/>
          <w:lang w:val="fr-FR"/>
        </w:rPr>
        <w:t xml:space="preserve">  </w:t>
      </w:r>
      <w:r w:rsidR="006C533C" w:rsidRPr="00F72314">
        <w:rPr>
          <w:rFonts w:ascii="Arial" w:hAnsi="Arial" w:cs="Arial"/>
          <w:b/>
          <w:sz w:val="22"/>
          <w:szCs w:val="22"/>
          <w:lang w:val="fr-FR"/>
        </w:rPr>
        <w:tab/>
      </w:r>
      <w:proofErr w:type="gramEnd"/>
      <w:r w:rsidRPr="00F72314">
        <w:rPr>
          <w:rFonts w:ascii="Arial" w:hAnsi="Arial" w:cs="Arial"/>
          <w:b/>
          <w:sz w:val="22"/>
          <w:szCs w:val="22"/>
          <w:lang w:val="fr-FR"/>
        </w:rPr>
        <w:t>Pr</w:t>
      </w:r>
      <w:r w:rsidRPr="00F72314">
        <w:rPr>
          <w:rFonts w:ascii="Arial" w:hAnsi="Arial" w:cs="Arial"/>
          <w:b/>
          <w:sz w:val="22"/>
          <w:szCs w:val="22"/>
        </w:rPr>
        <w:t>inceton University</w:t>
      </w:r>
      <w:r w:rsidRPr="00F72314">
        <w:rPr>
          <w:rFonts w:ascii="Arial" w:hAnsi="Arial" w:cs="Arial"/>
          <w:sz w:val="22"/>
          <w:szCs w:val="22"/>
        </w:rPr>
        <w:t xml:space="preserve">, Princeton, N.J.  Bachelor of Arts in Molecular Biology, </w:t>
      </w:r>
      <w:r w:rsidRPr="00F72314">
        <w:rPr>
          <w:rFonts w:ascii="Arial" w:hAnsi="Arial" w:cs="Arial"/>
          <w:i/>
          <w:sz w:val="22"/>
          <w:szCs w:val="22"/>
        </w:rPr>
        <w:t>magna cum laude</w:t>
      </w:r>
      <w:r w:rsidRPr="00F72314">
        <w:rPr>
          <w:rFonts w:ascii="Arial" w:hAnsi="Arial" w:cs="Arial"/>
          <w:sz w:val="22"/>
          <w:szCs w:val="22"/>
        </w:rPr>
        <w:t xml:space="preserve">. </w:t>
      </w:r>
      <w:r w:rsidR="003A5B9F" w:rsidRPr="00F72314">
        <w:rPr>
          <w:rFonts w:ascii="Arial" w:hAnsi="Arial" w:cs="Arial"/>
          <w:sz w:val="22"/>
          <w:szCs w:val="22"/>
        </w:rPr>
        <w:t>Senior Thesis under the mentorship of Thomas J. Silhavy, Ph.D</w:t>
      </w:r>
      <w:r w:rsidR="001E0574" w:rsidRPr="00F72314">
        <w:rPr>
          <w:rFonts w:ascii="Arial" w:hAnsi="Arial" w:cs="Arial"/>
          <w:sz w:val="22"/>
          <w:szCs w:val="22"/>
        </w:rPr>
        <w:t>.</w:t>
      </w:r>
      <w:r w:rsidR="008E3D84" w:rsidRPr="00F72314">
        <w:rPr>
          <w:rFonts w:ascii="Arial" w:hAnsi="Arial" w:cs="Arial"/>
          <w:sz w:val="22"/>
          <w:szCs w:val="22"/>
        </w:rPr>
        <w:t xml:space="preserve"> studying protein secretion in </w:t>
      </w:r>
      <w:r w:rsidR="008E3D84" w:rsidRPr="00F72314">
        <w:rPr>
          <w:rFonts w:ascii="Arial" w:hAnsi="Arial" w:cs="Arial"/>
          <w:i/>
          <w:sz w:val="22"/>
          <w:szCs w:val="22"/>
        </w:rPr>
        <w:t>E. coli</w:t>
      </w:r>
      <w:r w:rsidR="003A5B9F" w:rsidRPr="00F72314">
        <w:rPr>
          <w:rFonts w:ascii="Arial" w:hAnsi="Arial" w:cs="Arial"/>
          <w:sz w:val="22"/>
          <w:szCs w:val="22"/>
        </w:rPr>
        <w:t>.</w:t>
      </w:r>
    </w:p>
    <w:p w14:paraId="0F90A389" w14:textId="77777777" w:rsidR="003A5B9F" w:rsidRPr="00F72314" w:rsidRDefault="008946A3" w:rsidP="00B36C36">
      <w:pPr>
        <w:tabs>
          <w:tab w:val="left" w:pos="1620"/>
        </w:tabs>
        <w:ind w:left="1620" w:right="-54" w:hanging="1620"/>
        <w:jc w:val="both"/>
        <w:rPr>
          <w:rFonts w:ascii="Arial" w:hAnsi="Arial" w:cs="Arial"/>
          <w:sz w:val="22"/>
          <w:szCs w:val="22"/>
        </w:rPr>
      </w:pPr>
      <w:r w:rsidRPr="00F72314">
        <w:rPr>
          <w:rFonts w:ascii="Arial" w:hAnsi="Arial" w:cs="Arial"/>
          <w:sz w:val="22"/>
          <w:szCs w:val="22"/>
        </w:rPr>
        <w:t>1993-2001</w:t>
      </w:r>
      <w:r w:rsidR="00C96682" w:rsidRPr="00F72314">
        <w:rPr>
          <w:rFonts w:ascii="Arial" w:hAnsi="Arial" w:cs="Arial"/>
          <w:sz w:val="22"/>
          <w:szCs w:val="22"/>
        </w:rPr>
        <w:t xml:space="preserve"> </w:t>
      </w:r>
      <w:r w:rsidR="006C533C" w:rsidRPr="00F72314">
        <w:rPr>
          <w:rFonts w:ascii="Arial" w:hAnsi="Arial" w:cs="Arial"/>
          <w:sz w:val="22"/>
          <w:szCs w:val="22"/>
        </w:rPr>
        <w:tab/>
      </w:r>
      <w:r w:rsidRPr="00F72314">
        <w:rPr>
          <w:rFonts w:ascii="Arial" w:hAnsi="Arial" w:cs="Arial"/>
          <w:b/>
          <w:sz w:val="22"/>
          <w:szCs w:val="22"/>
        </w:rPr>
        <w:t>University of Pennsylvania School of Medicine</w:t>
      </w:r>
      <w:r w:rsidRPr="00F72314">
        <w:rPr>
          <w:rFonts w:ascii="Arial" w:hAnsi="Arial" w:cs="Arial"/>
          <w:sz w:val="22"/>
          <w:szCs w:val="22"/>
        </w:rPr>
        <w:t xml:space="preserve">, Philadelphia, PA.  Graduate of the Combined Degree Program supported by the </w:t>
      </w:r>
      <w:r w:rsidR="001660BA" w:rsidRPr="00F72314">
        <w:rPr>
          <w:rFonts w:ascii="Arial" w:hAnsi="Arial" w:cs="Arial"/>
          <w:sz w:val="22"/>
          <w:szCs w:val="22"/>
        </w:rPr>
        <w:t xml:space="preserve">NIH </w:t>
      </w:r>
      <w:r w:rsidRPr="00F72314">
        <w:rPr>
          <w:rFonts w:ascii="Arial" w:hAnsi="Arial" w:cs="Arial"/>
          <w:i/>
          <w:sz w:val="22"/>
          <w:szCs w:val="22"/>
        </w:rPr>
        <w:t>Medical Scientist Training Program</w:t>
      </w:r>
      <w:r w:rsidRPr="00F72314">
        <w:rPr>
          <w:rFonts w:ascii="Arial" w:hAnsi="Arial" w:cs="Arial"/>
          <w:sz w:val="22"/>
          <w:szCs w:val="22"/>
        </w:rPr>
        <w:t>.  Ph.D. obtained in Immunology</w:t>
      </w:r>
      <w:r w:rsidR="00A67B0C" w:rsidRPr="00F72314">
        <w:rPr>
          <w:rFonts w:ascii="Arial" w:hAnsi="Arial" w:cs="Arial"/>
          <w:sz w:val="22"/>
          <w:szCs w:val="22"/>
        </w:rPr>
        <w:t xml:space="preserve"> under the mentorship of Elizabeth D. Mellins, M.D.</w:t>
      </w:r>
      <w:r w:rsidRPr="00F72314">
        <w:rPr>
          <w:rFonts w:ascii="Arial" w:hAnsi="Arial" w:cs="Arial"/>
          <w:sz w:val="22"/>
          <w:szCs w:val="22"/>
        </w:rPr>
        <w:t xml:space="preserve">  </w:t>
      </w:r>
    </w:p>
    <w:p w14:paraId="3ADE6F66" w14:textId="2C2672C7" w:rsidR="008946A3" w:rsidRPr="00F72314" w:rsidRDefault="000D460E" w:rsidP="00B36C36">
      <w:pPr>
        <w:tabs>
          <w:tab w:val="left" w:pos="1620"/>
        </w:tabs>
        <w:ind w:left="1620" w:right="-54" w:hanging="1620"/>
        <w:jc w:val="both"/>
        <w:rPr>
          <w:rFonts w:ascii="Arial" w:hAnsi="Arial" w:cs="Arial"/>
          <w:sz w:val="22"/>
          <w:szCs w:val="22"/>
        </w:rPr>
      </w:pPr>
      <w:r w:rsidRPr="00F72314">
        <w:rPr>
          <w:rFonts w:ascii="Arial" w:hAnsi="Arial" w:cs="Arial"/>
          <w:sz w:val="22"/>
          <w:szCs w:val="22"/>
        </w:rPr>
        <w:tab/>
      </w:r>
      <w:r w:rsidR="008946A3" w:rsidRPr="00F72314">
        <w:rPr>
          <w:rFonts w:ascii="Arial" w:hAnsi="Arial" w:cs="Arial"/>
          <w:sz w:val="22"/>
          <w:szCs w:val="22"/>
        </w:rPr>
        <w:t xml:space="preserve">M.D. and Ph.D. degrees conferred simultaneously in </w:t>
      </w:r>
      <w:r w:rsidR="008D2C48" w:rsidRPr="00F72314">
        <w:rPr>
          <w:rFonts w:ascii="Arial" w:hAnsi="Arial" w:cs="Arial"/>
          <w:sz w:val="22"/>
          <w:szCs w:val="22"/>
        </w:rPr>
        <w:t xml:space="preserve">May </w:t>
      </w:r>
      <w:r w:rsidR="008946A3" w:rsidRPr="00F72314">
        <w:rPr>
          <w:rFonts w:ascii="Arial" w:hAnsi="Arial" w:cs="Arial"/>
          <w:sz w:val="22"/>
          <w:szCs w:val="22"/>
        </w:rPr>
        <w:t>2001.</w:t>
      </w:r>
    </w:p>
    <w:p w14:paraId="665FC720" w14:textId="2F9F592D" w:rsidR="00C96682" w:rsidRPr="00F72314" w:rsidRDefault="00A93F85" w:rsidP="00B36C36">
      <w:pPr>
        <w:tabs>
          <w:tab w:val="left" w:pos="1620"/>
        </w:tabs>
        <w:ind w:left="1620" w:right="-54" w:hanging="1620"/>
        <w:jc w:val="both"/>
        <w:rPr>
          <w:rFonts w:ascii="Arial" w:hAnsi="Arial" w:cs="Arial"/>
          <w:sz w:val="22"/>
          <w:szCs w:val="22"/>
        </w:rPr>
      </w:pPr>
      <w:r w:rsidRPr="00F72314">
        <w:rPr>
          <w:rFonts w:ascii="Arial" w:hAnsi="Arial" w:cs="Arial"/>
          <w:sz w:val="22"/>
          <w:szCs w:val="22"/>
        </w:rPr>
        <w:t>2001-2004</w:t>
      </w:r>
      <w:r w:rsidR="006C533C" w:rsidRPr="00F72314">
        <w:rPr>
          <w:rFonts w:ascii="Arial" w:hAnsi="Arial" w:cs="Arial"/>
          <w:sz w:val="22"/>
          <w:szCs w:val="22"/>
        </w:rPr>
        <w:tab/>
      </w:r>
      <w:r w:rsidR="002352C1" w:rsidRPr="00F72314">
        <w:rPr>
          <w:rFonts w:ascii="Arial" w:hAnsi="Arial" w:cs="Arial"/>
          <w:b/>
          <w:sz w:val="22"/>
          <w:szCs w:val="22"/>
        </w:rPr>
        <w:t>University of Chicago</w:t>
      </w:r>
      <w:r w:rsidR="00932369">
        <w:rPr>
          <w:rFonts w:ascii="Arial" w:hAnsi="Arial" w:cs="Arial"/>
          <w:sz w:val="22"/>
          <w:szCs w:val="22"/>
        </w:rPr>
        <w:t>, Chicago, IL.</w:t>
      </w:r>
      <w:r w:rsidR="00432749" w:rsidRPr="00F72314">
        <w:rPr>
          <w:rFonts w:ascii="Arial" w:hAnsi="Arial" w:cs="Arial"/>
          <w:sz w:val="22"/>
          <w:szCs w:val="22"/>
        </w:rPr>
        <w:t xml:space="preserve"> </w:t>
      </w:r>
      <w:r w:rsidRPr="00F72314">
        <w:rPr>
          <w:rFonts w:ascii="Arial" w:hAnsi="Arial" w:cs="Arial"/>
          <w:sz w:val="22"/>
          <w:szCs w:val="22"/>
        </w:rPr>
        <w:t xml:space="preserve">Internal Medicine Residency Program, </w:t>
      </w:r>
      <w:r w:rsidR="00C96682" w:rsidRPr="00F72314">
        <w:rPr>
          <w:rFonts w:ascii="Arial" w:hAnsi="Arial" w:cs="Arial"/>
          <w:sz w:val="22"/>
          <w:szCs w:val="22"/>
        </w:rPr>
        <w:t>Categ</w:t>
      </w:r>
      <w:r w:rsidR="0064364F" w:rsidRPr="00F72314">
        <w:rPr>
          <w:rFonts w:ascii="Arial" w:hAnsi="Arial" w:cs="Arial"/>
          <w:sz w:val="22"/>
          <w:szCs w:val="22"/>
        </w:rPr>
        <w:t>orical Internship and Residency</w:t>
      </w:r>
      <w:r w:rsidR="008D2C48" w:rsidRPr="00F72314">
        <w:rPr>
          <w:rFonts w:ascii="Arial" w:hAnsi="Arial" w:cs="Arial"/>
          <w:sz w:val="22"/>
          <w:szCs w:val="22"/>
        </w:rPr>
        <w:t xml:space="preserve"> </w:t>
      </w:r>
      <w:r w:rsidR="00A67B0C" w:rsidRPr="00F72314">
        <w:rPr>
          <w:rFonts w:ascii="Arial" w:hAnsi="Arial" w:cs="Arial"/>
          <w:sz w:val="22"/>
          <w:szCs w:val="22"/>
        </w:rPr>
        <w:t xml:space="preserve">completed in </w:t>
      </w:r>
      <w:r w:rsidR="008D2C48" w:rsidRPr="00F72314">
        <w:rPr>
          <w:rFonts w:ascii="Arial" w:hAnsi="Arial" w:cs="Arial"/>
          <w:sz w:val="22"/>
          <w:szCs w:val="22"/>
        </w:rPr>
        <w:t>June 2004</w:t>
      </w:r>
      <w:r w:rsidR="0064364F" w:rsidRPr="00F72314">
        <w:rPr>
          <w:rFonts w:ascii="Arial" w:hAnsi="Arial" w:cs="Arial"/>
          <w:sz w:val="22"/>
          <w:szCs w:val="22"/>
        </w:rPr>
        <w:t>.</w:t>
      </w:r>
    </w:p>
    <w:p w14:paraId="03670C1E" w14:textId="5CAD280C" w:rsidR="00C96682" w:rsidRPr="00F72314" w:rsidRDefault="00432749" w:rsidP="00B36C36">
      <w:pPr>
        <w:numPr>
          <w:ilvl w:val="1"/>
          <w:numId w:val="2"/>
        </w:numPr>
        <w:tabs>
          <w:tab w:val="clear" w:pos="1035"/>
          <w:tab w:val="left" w:pos="1620"/>
        </w:tabs>
        <w:ind w:left="1620" w:right="-54" w:hanging="1620"/>
        <w:jc w:val="both"/>
        <w:rPr>
          <w:rFonts w:ascii="Arial" w:hAnsi="Arial" w:cs="Arial"/>
          <w:sz w:val="22"/>
          <w:szCs w:val="22"/>
        </w:rPr>
      </w:pPr>
      <w:r w:rsidRPr="00F72314">
        <w:rPr>
          <w:rFonts w:ascii="Arial" w:hAnsi="Arial" w:cs="Arial"/>
          <w:b/>
          <w:sz w:val="22"/>
          <w:szCs w:val="22"/>
        </w:rPr>
        <w:t>University of Chicago</w:t>
      </w:r>
      <w:r w:rsidR="00932369">
        <w:rPr>
          <w:rFonts w:ascii="Arial" w:hAnsi="Arial" w:cs="Arial"/>
          <w:sz w:val="22"/>
          <w:szCs w:val="22"/>
        </w:rPr>
        <w:t xml:space="preserve">, Chicago, IL. </w:t>
      </w:r>
      <w:r w:rsidR="0057309B" w:rsidRPr="00F72314">
        <w:rPr>
          <w:rFonts w:ascii="Arial" w:hAnsi="Arial" w:cs="Arial"/>
          <w:sz w:val="22"/>
          <w:szCs w:val="22"/>
        </w:rPr>
        <w:t>Hemato</w:t>
      </w:r>
      <w:r w:rsidR="00A93F85" w:rsidRPr="00F72314">
        <w:rPr>
          <w:rFonts w:ascii="Arial" w:hAnsi="Arial" w:cs="Arial"/>
          <w:sz w:val="22"/>
          <w:szCs w:val="22"/>
        </w:rPr>
        <w:t xml:space="preserve">logy/Oncology Fellowship, </w:t>
      </w:r>
      <w:proofErr w:type="gramStart"/>
      <w:r w:rsidR="00D8730E" w:rsidRPr="00F72314">
        <w:rPr>
          <w:rFonts w:ascii="Arial" w:hAnsi="Arial" w:cs="Arial"/>
          <w:sz w:val="22"/>
          <w:szCs w:val="22"/>
        </w:rPr>
        <w:t>F</w:t>
      </w:r>
      <w:r w:rsidR="00E76D4B" w:rsidRPr="00F72314">
        <w:rPr>
          <w:rFonts w:ascii="Arial" w:hAnsi="Arial" w:cs="Arial"/>
          <w:sz w:val="22"/>
          <w:szCs w:val="22"/>
        </w:rPr>
        <w:t>ocus</w:t>
      </w:r>
      <w:proofErr w:type="gramEnd"/>
      <w:r w:rsidR="00E76D4B" w:rsidRPr="00F72314">
        <w:rPr>
          <w:rFonts w:ascii="Arial" w:hAnsi="Arial" w:cs="Arial"/>
          <w:sz w:val="22"/>
          <w:szCs w:val="22"/>
        </w:rPr>
        <w:t xml:space="preserve"> in </w:t>
      </w:r>
      <w:r w:rsidR="00932369">
        <w:rPr>
          <w:rFonts w:ascii="Arial" w:hAnsi="Arial" w:cs="Arial"/>
          <w:i/>
          <w:sz w:val="22"/>
          <w:szCs w:val="22"/>
        </w:rPr>
        <w:t>t</w:t>
      </w:r>
      <w:r w:rsidR="00E76D4B" w:rsidRPr="00F72314">
        <w:rPr>
          <w:rFonts w:ascii="Arial" w:hAnsi="Arial" w:cs="Arial"/>
          <w:i/>
          <w:sz w:val="22"/>
          <w:szCs w:val="22"/>
        </w:rPr>
        <w:t>horacic malignancies</w:t>
      </w:r>
      <w:r w:rsidR="00932369">
        <w:rPr>
          <w:rFonts w:ascii="Arial" w:hAnsi="Arial" w:cs="Arial"/>
          <w:sz w:val="22"/>
          <w:szCs w:val="22"/>
        </w:rPr>
        <w:t xml:space="preserve"> including </w:t>
      </w:r>
      <w:r w:rsidR="00E76D4B" w:rsidRPr="00F72314">
        <w:rPr>
          <w:rFonts w:ascii="Arial" w:hAnsi="Arial" w:cs="Arial"/>
          <w:sz w:val="22"/>
          <w:szCs w:val="22"/>
        </w:rPr>
        <w:t>lung cancer, esophageal cancer and malignant mesot</w:t>
      </w:r>
      <w:r w:rsidR="00932369">
        <w:rPr>
          <w:rFonts w:ascii="Arial" w:hAnsi="Arial" w:cs="Arial"/>
          <w:sz w:val="22"/>
          <w:szCs w:val="22"/>
        </w:rPr>
        <w:t>helioma.</w:t>
      </w:r>
      <w:r w:rsidR="00D8730E" w:rsidRPr="00F72314">
        <w:rPr>
          <w:rFonts w:ascii="Arial" w:hAnsi="Arial" w:cs="Arial"/>
          <w:sz w:val="22"/>
          <w:szCs w:val="22"/>
        </w:rPr>
        <w:t xml:space="preserve"> Laboratory research</w:t>
      </w:r>
      <w:r w:rsidR="00E76D4B" w:rsidRPr="00F72314">
        <w:rPr>
          <w:rFonts w:ascii="Arial" w:hAnsi="Arial" w:cs="Arial"/>
          <w:sz w:val="22"/>
          <w:szCs w:val="22"/>
        </w:rPr>
        <w:t xml:space="preserve"> focused on the role of the Epac/Rap1 pathway in </w:t>
      </w:r>
      <w:r w:rsidR="00A67B0C" w:rsidRPr="00F72314">
        <w:rPr>
          <w:rFonts w:ascii="Arial" w:hAnsi="Arial" w:cs="Arial"/>
          <w:sz w:val="22"/>
          <w:szCs w:val="22"/>
        </w:rPr>
        <w:t>A</w:t>
      </w:r>
      <w:r w:rsidR="00E76D4B" w:rsidRPr="00F72314">
        <w:rPr>
          <w:rFonts w:ascii="Arial" w:hAnsi="Arial" w:cs="Arial"/>
          <w:i/>
          <w:sz w:val="22"/>
          <w:szCs w:val="22"/>
        </w:rPr>
        <w:t>ngiogenesis</w:t>
      </w:r>
      <w:r w:rsidR="00E76D4B" w:rsidRPr="00F72314">
        <w:rPr>
          <w:rFonts w:ascii="Arial" w:hAnsi="Arial" w:cs="Arial"/>
          <w:sz w:val="22"/>
          <w:szCs w:val="22"/>
        </w:rPr>
        <w:t xml:space="preserve"> and </w:t>
      </w:r>
      <w:r w:rsidR="00A67B0C" w:rsidRPr="00F72314">
        <w:rPr>
          <w:rFonts w:ascii="Arial" w:hAnsi="Arial" w:cs="Arial"/>
          <w:i/>
          <w:sz w:val="22"/>
          <w:szCs w:val="22"/>
        </w:rPr>
        <w:t>M</w:t>
      </w:r>
      <w:r w:rsidR="00E76D4B" w:rsidRPr="00F72314">
        <w:rPr>
          <w:rFonts w:ascii="Arial" w:hAnsi="Arial" w:cs="Arial"/>
          <w:i/>
          <w:sz w:val="22"/>
          <w:szCs w:val="22"/>
        </w:rPr>
        <w:t>etastases</w:t>
      </w:r>
      <w:r w:rsidR="00A67B0C" w:rsidRPr="00F72314">
        <w:rPr>
          <w:rFonts w:ascii="Arial" w:hAnsi="Arial" w:cs="Arial"/>
          <w:sz w:val="22"/>
          <w:szCs w:val="22"/>
        </w:rPr>
        <w:t xml:space="preserve"> under the mentorship of Marsha R. Rosner, Ph.D</w:t>
      </w:r>
      <w:r w:rsidR="00E76D4B" w:rsidRPr="00F72314">
        <w:rPr>
          <w:rFonts w:ascii="Arial" w:hAnsi="Arial" w:cs="Arial"/>
          <w:sz w:val="22"/>
          <w:szCs w:val="22"/>
        </w:rPr>
        <w:t>.</w:t>
      </w:r>
    </w:p>
    <w:p w14:paraId="2348872F" w14:textId="77777777" w:rsidR="003F7CEC" w:rsidRPr="00F72314" w:rsidRDefault="003F7CEC" w:rsidP="00B36C36">
      <w:pPr>
        <w:tabs>
          <w:tab w:val="left" w:pos="1170"/>
          <w:tab w:val="left" w:pos="1620"/>
        </w:tabs>
        <w:ind w:left="1620" w:right="-54" w:hanging="1620"/>
        <w:jc w:val="both"/>
        <w:rPr>
          <w:rFonts w:ascii="Arial" w:hAnsi="Arial" w:cs="Arial"/>
          <w:sz w:val="22"/>
          <w:szCs w:val="22"/>
        </w:rPr>
      </w:pPr>
    </w:p>
    <w:p w14:paraId="3076D6F7" w14:textId="7726D68D" w:rsidR="00FD3EBA" w:rsidRPr="00F72314" w:rsidRDefault="006C533C" w:rsidP="00CD5541">
      <w:pPr>
        <w:jc w:val="both"/>
        <w:rPr>
          <w:rFonts w:ascii="Arial" w:hAnsi="Arial" w:cs="Arial"/>
          <w:b/>
          <w:sz w:val="22"/>
          <w:szCs w:val="22"/>
        </w:rPr>
      </w:pPr>
      <w:r w:rsidRPr="00F72314">
        <w:rPr>
          <w:rFonts w:ascii="Arial" w:hAnsi="Arial" w:cs="Arial"/>
          <w:b/>
          <w:sz w:val="22"/>
          <w:szCs w:val="22"/>
        </w:rPr>
        <w:t>Academic Appointments</w:t>
      </w:r>
    </w:p>
    <w:p w14:paraId="4E6B2651" w14:textId="77777777" w:rsidR="008946DD" w:rsidRPr="00F72314" w:rsidRDefault="008946DD" w:rsidP="00B36C36">
      <w:pPr>
        <w:tabs>
          <w:tab w:val="left" w:pos="489"/>
          <w:tab w:val="left" w:pos="720"/>
          <w:tab w:val="left" w:pos="1620"/>
          <w:tab w:val="left" w:pos="3360"/>
        </w:tabs>
        <w:ind w:left="1620" w:hanging="1620"/>
        <w:jc w:val="both"/>
        <w:rPr>
          <w:rFonts w:ascii="Arial" w:hAnsi="Arial" w:cs="Arial"/>
          <w:sz w:val="22"/>
          <w:szCs w:val="22"/>
        </w:rPr>
      </w:pPr>
    </w:p>
    <w:p w14:paraId="5A2180BE" w14:textId="2DE72D83" w:rsidR="00FD3EBA" w:rsidRPr="00F72314" w:rsidRDefault="009247E4" w:rsidP="00B36C36">
      <w:pPr>
        <w:tabs>
          <w:tab w:val="left" w:pos="1170"/>
          <w:tab w:val="left" w:pos="1620"/>
        </w:tabs>
        <w:ind w:left="1620" w:right="-54" w:hanging="1620"/>
        <w:jc w:val="both"/>
        <w:rPr>
          <w:rFonts w:ascii="Arial" w:hAnsi="Arial" w:cs="Arial"/>
          <w:sz w:val="22"/>
          <w:szCs w:val="22"/>
        </w:rPr>
      </w:pPr>
      <w:r w:rsidRPr="00F72314">
        <w:rPr>
          <w:rFonts w:ascii="Arial" w:hAnsi="Arial" w:cs="Arial"/>
          <w:sz w:val="22"/>
          <w:szCs w:val="22"/>
        </w:rPr>
        <w:t>2007-2008</w:t>
      </w:r>
      <w:r w:rsidRPr="00F72314">
        <w:rPr>
          <w:rFonts w:ascii="Arial" w:hAnsi="Arial" w:cs="Arial"/>
          <w:sz w:val="22"/>
          <w:szCs w:val="22"/>
        </w:rPr>
        <w:tab/>
      </w:r>
      <w:r w:rsidRPr="00F72314">
        <w:rPr>
          <w:rFonts w:ascii="Arial" w:hAnsi="Arial" w:cs="Arial"/>
          <w:sz w:val="22"/>
          <w:szCs w:val="22"/>
        </w:rPr>
        <w:tab/>
      </w:r>
      <w:r w:rsidRPr="00F72314">
        <w:rPr>
          <w:rFonts w:ascii="Arial" w:hAnsi="Arial" w:cs="Arial"/>
          <w:b/>
          <w:sz w:val="22"/>
          <w:szCs w:val="22"/>
        </w:rPr>
        <w:t>Instructor</w:t>
      </w:r>
      <w:r w:rsidRPr="00F72314">
        <w:rPr>
          <w:rFonts w:ascii="Arial" w:hAnsi="Arial" w:cs="Arial"/>
          <w:sz w:val="22"/>
          <w:szCs w:val="22"/>
        </w:rPr>
        <w:t xml:space="preserve"> - Department of Medicine, Section of Hematology/Oncology, </w:t>
      </w:r>
      <w:r w:rsidR="00FF1B2A" w:rsidRPr="00F72314">
        <w:rPr>
          <w:rFonts w:ascii="Arial" w:hAnsi="Arial" w:cs="Arial"/>
          <w:sz w:val="22"/>
          <w:szCs w:val="22"/>
        </w:rPr>
        <w:t>University of Chicago Medical Center</w:t>
      </w:r>
      <w:r w:rsidR="00875038" w:rsidRPr="00F72314">
        <w:rPr>
          <w:rFonts w:ascii="Arial" w:hAnsi="Arial" w:cs="Arial"/>
          <w:sz w:val="22"/>
          <w:szCs w:val="22"/>
        </w:rPr>
        <w:t xml:space="preserve">, </w:t>
      </w:r>
      <w:r w:rsidRPr="00F72314">
        <w:rPr>
          <w:rFonts w:ascii="Arial" w:hAnsi="Arial" w:cs="Arial"/>
          <w:sz w:val="22"/>
          <w:szCs w:val="22"/>
        </w:rPr>
        <w:t>Chicago, IL</w:t>
      </w:r>
      <w:r w:rsidR="00875038" w:rsidRPr="00F72314">
        <w:rPr>
          <w:rFonts w:ascii="Arial" w:hAnsi="Arial" w:cs="Arial"/>
          <w:sz w:val="22"/>
          <w:szCs w:val="22"/>
        </w:rPr>
        <w:t xml:space="preserve">. </w:t>
      </w:r>
      <w:r w:rsidRPr="00F72314">
        <w:rPr>
          <w:rFonts w:ascii="Arial" w:hAnsi="Arial" w:cs="Arial"/>
          <w:sz w:val="22"/>
          <w:szCs w:val="22"/>
        </w:rPr>
        <w:t>Member of Thoracic Oncology group with research interest in tumor angiogenesis and metastasis</w:t>
      </w:r>
      <w:r w:rsidR="004A7775" w:rsidRPr="00F72314">
        <w:rPr>
          <w:rFonts w:ascii="Arial" w:hAnsi="Arial" w:cs="Arial"/>
          <w:sz w:val="22"/>
          <w:szCs w:val="22"/>
        </w:rPr>
        <w:t>.</w:t>
      </w:r>
    </w:p>
    <w:p w14:paraId="5254F002" w14:textId="402253BF" w:rsidR="00144DB1" w:rsidRPr="00F72314" w:rsidRDefault="009247E4" w:rsidP="00B36C36">
      <w:pPr>
        <w:tabs>
          <w:tab w:val="left" w:pos="1620"/>
        </w:tabs>
        <w:ind w:left="1620" w:right="-54" w:hanging="1620"/>
        <w:jc w:val="both"/>
        <w:rPr>
          <w:rFonts w:ascii="Arial" w:hAnsi="Arial" w:cs="Arial"/>
          <w:sz w:val="22"/>
          <w:szCs w:val="22"/>
        </w:rPr>
      </w:pPr>
      <w:r w:rsidRPr="00F72314">
        <w:rPr>
          <w:rFonts w:ascii="Arial" w:hAnsi="Arial" w:cs="Arial"/>
          <w:sz w:val="22"/>
          <w:szCs w:val="22"/>
        </w:rPr>
        <w:t>2008-</w:t>
      </w:r>
      <w:r w:rsidR="00A93DF5" w:rsidRPr="00F72314">
        <w:rPr>
          <w:rFonts w:ascii="Arial" w:hAnsi="Arial" w:cs="Arial"/>
          <w:sz w:val="22"/>
          <w:szCs w:val="22"/>
        </w:rPr>
        <w:t>2013</w:t>
      </w:r>
      <w:r w:rsidR="008E520E" w:rsidRPr="00F72314">
        <w:rPr>
          <w:rFonts w:ascii="Arial" w:hAnsi="Arial" w:cs="Arial"/>
          <w:sz w:val="22"/>
          <w:szCs w:val="22"/>
        </w:rPr>
        <w:tab/>
      </w:r>
      <w:r w:rsidRPr="00F72314">
        <w:rPr>
          <w:rFonts w:ascii="Arial" w:hAnsi="Arial" w:cs="Arial"/>
          <w:b/>
          <w:sz w:val="22"/>
          <w:szCs w:val="22"/>
        </w:rPr>
        <w:t>Assistant Professor</w:t>
      </w:r>
      <w:r w:rsidRPr="00F72314">
        <w:rPr>
          <w:rFonts w:ascii="Arial" w:hAnsi="Arial" w:cs="Arial"/>
          <w:sz w:val="22"/>
          <w:szCs w:val="22"/>
        </w:rPr>
        <w:t xml:space="preserve"> </w:t>
      </w:r>
      <w:r w:rsidR="00A93DF5" w:rsidRPr="00F72314">
        <w:rPr>
          <w:rFonts w:ascii="Arial" w:hAnsi="Arial" w:cs="Arial"/>
          <w:sz w:val="22"/>
          <w:szCs w:val="22"/>
        </w:rPr>
        <w:t xml:space="preserve">of Medicine, Division of Medical Oncology, </w:t>
      </w:r>
      <w:r w:rsidR="00144DB1" w:rsidRPr="00F72314">
        <w:rPr>
          <w:rFonts w:ascii="Arial" w:hAnsi="Arial" w:cs="Arial"/>
          <w:sz w:val="22"/>
          <w:szCs w:val="22"/>
        </w:rPr>
        <w:t xml:space="preserve">University of Colorado </w:t>
      </w:r>
      <w:r w:rsidR="00A144A3" w:rsidRPr="00F72314">
        <w:rPr>
          <w:rFonts w:ascii="Arial" w:hAnsi="Arial" w:cs="Arial"/>
          <w:sz w:val="22"/>
          <w:szCs w:val="22"/>
        </w:rPr>
        <w:t>School of Medicine</w:t>
      </w:r>
      <w:r w:rsidR="00A93DF5" w:rsidRPr="00F72314">
        <w:rPr>
          <w:rFonts w:ascii="Arial" w:hAnsi="Arial" w:cs="Arial"/>
          <w:sz w:val="22"/>
          <w:szCs w:val="22"/>
        </w:rPr>
        <w:t>,</w:t>
      </w:r>
      <w:r w:rsidR="00A144A3" w:rsidRPr="00F72314">
        <w:rPr>
          <w:rFonts w:ascii="Arial" w:hAnsi="Arial" w:cs="Arial"/>
          <w:sz w:val="22"/>
          <w:szCs w:val="22"/>
        </w:rPr>
        <w:t xml:space="preserve"> </w:t>
      </w:r>
      <w:r w:rsidRPr="00F72314">
        <w:rPr>
          <w:rFonts w:ascii="Arial" w:hAnsi="Arial" w:cs="Arial"/>
          <w:sz w:val="22"/>
          <w:szCs w:val="22"/>
        </w:rPr>
        <w:t>Anschutz Medical Campus, Aurora, CO</w:t>
      </w:r>
      <w:r w:rsidR="00144DB1" w:rsidRPr="00F72314">
        <w:rPr>
          <w:rFonts w:ascii="Arial" w:hAnsi="Arial" w:cs="Arial"/>
          <w:sz w:val="22"/>
          <w:szCs w:val="22"/>
        </w:rPr>
        <w:t xml:space="preserve">.  </w:t>
      </w:r>
      <w:r w:rsidRPr="00F72314">
        <w:rPr>
          <w:rFonts w:ascii="Arial" w:hAnsi="Arial" w:cs="Arial"/>
          <w:sz w:val="22"/>
          <w:szCs w:val="22"/>
        </w:rPr>
        <w:t xml:space="preserve">Thoracic Malignancies Program.  </w:t>
      </w:r>
    </w:p>
    <w:p w14:paraId="247E8124" w14:textId="06F2CFCA" w:rsidR="0034515C" w:rsidRDefault="00A93DF5" w:rsidP="00060E51">
      <w:pPr>
        <w:tabs>
          <w:tab w:val="left" w:pos="1620"/>
        </w:tabs>
        <w:ind w:left="1620" w:right="-54" w:hanging="1620"/>
        <w:jc w:val="both"/>
        <w:rPr>
          <w:rFonts w:ascii="Arial" w:hAnsi="Arial" w:cs="Arial"/>
          <w:sz w:val="22"/>
          <w:szCs w:val="22"/>
        </w:rPr>
      </w:pPr>
      <w:r w:rsidRPr="00F72314">
        <w:rPr>
          <w:rFonts w:ascii="Arial" w:hAnsi="Arial" w:cs="Arial"/>
          <w:sz w:val="22"/>
          <w:szCs w:val="22"/>
        </w:rPr>
        <w:t>2013-Present</w:t>
      </w:r>
      <w:r w:rsidRPr="00F72314">
        <w:rPr>
          <w:rFonts w:ascii="Arial" w:hAnsi="Arial" w:cs="Arial"/>
          <w:sz w:val="22"/>
          <w:szCs w:val="22"/>
        </w:rPr>
        <w:tab/>
      </w:r>
      <w:r w:rsidRPr="00F72314">
        <w:rPr>
          <w:rFonts w:ascii="Arial" w:hAnsi="Arial" w:cs="Arial"/>
          <w:b/>
          <w:sz w:val="22"/>
          <w:szCs w:val="22"/>
        </w:rPr>
        <w:t>Associate Professor</w:t>
      </w:r>
      <w:r w:rsidRPr="00F72314">
        <w:rPr>
          <w:rFonts w:ascii="Arial" w:hAnsi="Arial" w:cs="Arial"/>
          <w:sz w:val="22"/>
          <w:szCs w:val="22"/>
        </w:rPr>
        <w:t xml:space="preserve"> of Medicine, Division of Medical Oncology, University of Colorado School of Medicine Anschutz, Medical Campus, Aurora, CO.  Thoracic Malignancies Program.  </w:t>
      </w:r>
    </w:p>
    <w:p w14:paraId="0B4DAC94" w14:textId="3B396904" w:rsidR="0034515C" w:rsidRDefault="0034515C" w:rsidP="00B36C36">
      <w:pPr>
        <w:tabs>
          <w:tab w:val="left" w:pos="1620"/>
        </w:tabs>
        <w:ind w:left="1620" w:right="-54" w:hanging="1620"/>
        <w:jc w:val="both"/>
        <w:rPr>
          <w:rFonts w:ascii="Arial" w:hAnsi="Arial" w:cs="Arial"/>
          <w:sz w:val="22"/>
          <w:szCs w:val="22"/>
        </w:rPr>
      </w:pPr>
      <w:r>
        <w:rPr>
          <w:rFonts w:ascii="Arial" w:hAnsi="Arial" w:cs="Arial"/>
          <w:sz w:val="22"/>
          <w:szCs w:val="22"/>
        </w:rPr>
        <w:t xml:space="preserve">2017-Present </w:t>
      </w:r>
      <w:r>
        <w:rPr>
          <w:rFonts w:ascii="Arial" w:hAnsi="Arial" w:cs="Arial"/>
          <w:sz w:val="22"/>
          <w:szCs w:val="22"/>
        </w:rPr>
        <w:tab/>
      </w:r>
      <w:r w:rsidRPr="0034515C">
        <w:rPr>
          <w:rFonts w:ascii="Arial" w:hAnsi="Arial" w:cs="Arial"/>
          <w:b/>
          <w:sz w:val="22"/>
          <w:szCs w:val="22"/>
        </w:rPr>
        <w:t>Director, Thoracic Oncology Research Initiative</w:t>
      </w:r>
      <w:r>
        <w:rPr>
          <w:rFonts w:ascii="Arial" w:hAnsi="Arial" w:cs="Arial"/>
          <w:sz w:val="22"/>
          <w:szCs w:val="22"/>
        </w:rPr>
        <w:t>, University of Colorado Cancer Center, Aurora, CO.</w:t>
      </w:r>
    </w:p>
    <w:p w14:paraId="4EFD2CDC" w14:textId="77777777" w:rsidR="00C677FA" w:rsidRPr="00F72314" w:rsidRDefault="00C677FA" w:rsidP="00B36C36">
      <w:pPr>
        <w:tabs>
          <w:tab w:val="left" w:pos="489"/>
          <w:tab w:val="left" w:pos="720"/>
          <w:tab w:val="left" w:pos="3360"/>
        </w:tabs>
        <w:jc w:val="both"/>
        <w:rPr>
          <w:rFonts w:ascii="Arial" w:hAnsi="Arial" w:cs="Arial"/>
          <w:b/>
          <w:sz w:val="22"/>
          <w:szCs w:val="22"/>
        </w:rPr>
      </w:pPr>
    </w:p>
    <w:p w14:paraId="5AE440C3" w14:textId="3E07C1EA" w:rsidR="008946DD" w:rsidRPr="00F72314" w:rsidRDefault="009247E4" w:rsidP="008130BF">
      <w:pPr>
        <w:rPr>
          <w:rFonts w:ascii="Arial" w:hAnsi="Arial" w:cs="Arial"/>
          <w:b/>
          <w:sz w:val="22"/>
          <w:szCs w:val="22"/>
        </w:rPr>
      </w:pPr>
      <w:r w:rsidRPr="00F72314">
        <w:rPr>
          <w:rFonts w:ascii="Arial" w:hAnsi="Arial" w:cs="Arial"/>
          <w:b/>
          <w:sz w:val="22"/>
          <w:szCs w:val="22"/>
        </w:rPr>
        <w:t>Honors and Awards:</w:t>
      </w:r>
    </w:p>
    <w:p w14:paraId="65AB029C" w14:textId="77777777" w:rsidR="00CA3641" w:rsidRDefault="00CA3641" w:rsidP="00B36C36">
      <w:pPr>
        <w:tabs>
          <w:tab w:val="left" w:pos="1620"/>
        </w:tabs>
        <w:ind w:left="1620" w:right="-54" w:hanging="1620"/>
        <w:jc w:val="both"/>
        <w:rPr>
          <w:rFonts w:ascii="Arial" w:hAnsi="Arial" w:cs="Arial"/>
          <w:sz w:val="22"/>
          <w:szCs w:val="22"/>
        </w:rPr>
      </w:pPr>
    </w:p>
    <w:p w14:paraId="4921C852" w14:textId="23C5FFAC" w:rsidR="00EB4B67" w:rsidRDefault="00EB4B67" w:rsidP="00B36C36">
      <w:pPr>
        <w:tabs>
          <w:tab w:val="left" w:pos="1620"/>
        </w:tabs>
        <w:ind w:left="1620" w:right="-54" w:hanging="1620"/>
        <w:jc w:val="both"/>
        <w:rPr>
          <w:rFonts w:ascii="Arial" w:hAnsi="Arial" w:cs="Arial"/>
          <w:sz w:val="22"/>
          <w:szCs w:val="22"/>
        </w:rPr>
      </w:pPr>
      <w:r>
        <w:rPr>
          <w:rFonts w:ascii="Arial" w:hAnsi="Arial" w:cs="Arial"/>
          <w:sz w:val="22"/>
          <w:szCs w:val="22"/>
        </w:rPr>
        <w:t>2018</w:t>
      </w:r>
      <w:r>
        <w:rPr>
          <w:rFonts w:ascii="Arial" w:hAnsi="Arial" w:cs="Arial"/>
          <w:sz w:val="22"/>
          <w:szCs w:val="22"/>
        </w:rPr>
        <w:tab/>
        <w:t>The American Society for Clinical Investigation, elected as member</w:t>
      </w:r>
    </w:p>
    <w:p w14:paraId="10D05C7F" w14:textId="300EC483" w:rsidR="00AF4E44" w:rsidRDefault="00AF4E44" w:rsidP="00B36C36">
      <w:pPr>
        <w:tabs>
          <w:tab w:val="left" w:pos="1620"/>
        </w:tabs>
        <w:ind w:left="1620" w:right="-54" w:hanging="1620"/>
        <w:jc w:val="both"/>
        <w:rPr>
          <w:rFonts w:ascii="Arial" w:hAnsi="Arial" w:cs="Arial"/>
          <w:i/>
          <w:sz w:val="22"/>
          <w:szCs w:val="22"/>
        </w:rPr>
      </w:pPr>
      <w:r>
        <w:rPr>
          <w:rFonts w:ascii="Arial" w:hAnsi="Arial" w:cs="Arial"/>
          <w:sz w:val="22"/>
          <w:szCs w:val="22"/>
        </w:rPr>
        <w:t>2014</w:t>
      </w:r>
      <w:r>
        <w:rPr>
          <w:rFonts w:ascii="Arial" w:hAnsi="Arial" w:cs="Arial"/>
          <w:sz w:val="22"/>
          <w:szCs w:val="22"/>
        </w:rPr>
        <w:tab/>
        <w:t xml:space="preserve">Top 5 most cited article of 2012 in </w:t>
      </w:r>
      <w:r w:rsidRPr="00AF4E44">
        <w:rPr>
          <w:rFonts w:ascii="Arial" w:hAnsi="Arial" w:cs="Arial"/>
          <w:i/>
          <w:sz w:val="22"/>
          <w:szCs w:val="22"/>
        </w:rPr>
        <w:t>Clinical Cancer Research</w:t>
      </w:r>
    </w:p>
    <w:p w14:paraId="38251A3A" w14:textId="0123473B" w:rsidR="00903C2D" w:rsidRDefault="00903C2D" w:rsidP="00903C2D">
      <w:pPr>
        <w:tabs>
          <w:tab w:val="left" w:pos="1620"/>
        </w:tabs>
        <w:ind w:left="1620" w:right="-54" w:hanging="1620"/>
        <w:jc w:val="both"/>
        <w:rPr>
          <w:rFonts w:ascii="Arial" w:hAnsi="Arial" w:cs="Arial"/>
          <w:sz w:val="22"/>
          <w:szCs w:val="22"/>
        </w:rPr>
      </w:pPr>
      <w:r>
        <w:rPr>
          <w:rFonts w:ascii="Arial" w:hAnsi="Arial" w:cs="Arial"/>
          <w:sz w:val="22"/>
          <w:szCs w:val="22"/>
        </w:rPr>
        <w:t>2013</w:t>
      </w:r>
      <w:r>
        <w:rPr>
          <w:rFonts w:ascii="Arial" w:hAnsi="Arial" w:cs="Arial"/>
          <w:sz w:val="22"/>
          <w:szCs w:val="22"/>
        </w:rPr>
        <w:tab/>
        <w:t>Inventor of the Year, University of Colorado, Anschutz Medical Campus</w:t>
      </w:r>
    </w:p>
    <w:p w14:paraId="2AA4EC17" w14:textId="6AA3EBC0" w:rsidR="00BD2315" w:rsidRDefault="00BD2315" w:rsidP="00B36C36">
      <w:pPr>
        <w:tabs>
          <w:tab w:val="left" w:pos="1620"/>
        </w:tabs>
        <w:ind w:left="1620" w:right="-54" w:hanging="1620"/>
        <w:jc w:val="both"/>
        <w:rPr>
          <w:rFonts w:ascii="Arial" w:hAnsi="Arial" w:cs="Arial"/>
          <w:sz w:val="22"/>
          <w:szCs w:val="22"/>
        </w:rPr>
      </w:pPr>
      <w:r>
        <w:rPr>
          <w:rFonts w:ascii="Arial" w:hAnsi="Arial" w:cs="Arial"/>
          <w:sz w:val="22"/>
          <w:szCs w:val="22"/>
        </w:rPr>
        <w:t>2013</w:t>
      </w:r>
      <w:r>
        <w:rPr>
          <w:rFonts w:ascii="Arial" w:hAnsi="Arial" w:cs="Arial"/>
          <w:sz w:val="22"/>
          <w:szCs w:val="22"/>
        </w:rPr>
        <w:tab/>
        <w:t>V Scholar Award from the V Foundation for Cancer Research</w:t>
      </w:r>
    </w:p>
    <w:p w14:paraId="0CF2A2AB" w14:textId="140206C6" w:rsidR="009247E4" w:rsidRPr="00F72314" w:rsidRDefault="009247E4" w:rsidP="00B36C36">
      <w:pPr>
        <w:tabs>
          <w:tab w:val="left" w:pos="1620"/>
        </w:tabs>
        <w:ind w:left="1620" w:right="-54" w:hanging="1620"/>
        <w:jc w:val="both"/>
        <w:rPr>
          <w:rFonts w:ascii="Arial" w:hAnsi="Arial" w:cs="Arial"/>
          <w:sz w:val="22"/>
          <w:szCs w:val="22"/>
        </w:rPr>
      </w:pPr>
      <w:r w:rsidRPr="00F72314">
        <w:rPr>
          <w:rFonts w:ascii="Arial" w:hAnsi="Arial" w:cs="Arial"/>
          <w:sz w:val="22"/>
          <w:szCs w:val="22"/>
        </w:rPr>
        <w:lastRenderedPageBreak/>
        <w:t>2012</w:t>
      </w:r>
      <w:r w:rsidRPr="00F72314">
        <w:rPr>
          <w:rFonts w:ascii="Arial" w:hAnsi="Arial" w:cs="Arial"/>
          <w:sz w:val="22"/>
          <w:szCs w:val="22"/>
        </w:rPr>
        <w:tab/>
        <w:t>The President</w:t>
      </w:r>
      <w:r w:rsidR="008E520E" w:rsidRPr="00F72314">
        <w:rPr>
          <w:rFonts w:ascii="Arial" w:hAnsi="Arial" w:cs="Arial"/>
          <w:sz w:val="22"/>
          <w:szCs w:val="22"/>
        </w:rPr>
        <w:t>’</w:t>
      </w:r>
      <w:r w:rsidRPr="00F72314">
        <w:rPr>
          <w:rFonts w:ascii="Arial" w:hAnsi="Arial" w:cs="Arial"/>
          <w:sz w:val="22"/>
          <w:szCs w:val="22"/>
        </w:rPr>
        <w:t>s Award for World Class Care (University of Colorado Hospital)</w:t>
      </w:r>
    </w:p>
    <w:p w14:paraId="53572235" w14:textId="77777777" w:rsidR="009247E4" w:rsidRPr="00F72314" w:rsidRDefault="009247E4" w:rsidP="00B36C36">
      <w:pPr>
        <w:tabs>
          <w:tab w:val="left" w:pos="1620"/>
        </w:tabs>
        <w:ind w:left="1620" w:right="-54" w:hanging="1620"/>
        <w:jc w:val="both"/>
        <w:rPr>
          <w:rFonts w:ascii="Arial" w:hAnsi="Arial" w:cs="Arial"/>
          <w:sz w:val="22"/>
          <w:szCs w:val="22"/>
        </w:rPr>
      </w:pPr>
      <w:r w:rsidRPr="00F72314">
        <w:rPr>
          <w:rFonts w:ascii="Arial" w:hAnsi="Arial" w:cs="Arial"/>
          <w:sz w:val="22"/>
          <w:szCs w:val="22"/>
        </w:rPr>
        <w:t>2011</w:t>
      </w:r>
      <w:r w:rsidRPr="00F72314">
        <w:rPr>
          <w:rFonts w:ascii="Arial" w:hAnsi="Arial" w:cs="Arial"/>
          <w:sz w:val="22"/>
          <w:szCs w:val="22"/>
        </w:rPr>
        <w:tab/>
        <w:t>Boettcher Foundation Webb-Waring Biomedical Research Award</w:t>
      </w:r>
    </w:p>
    <w:p w14:paraId="50C82BE9" w14:textId="77777777" w:rsidR="009247E4" w:rsidRPr="00F72314" w:rsidRDefault="009247E4" w:rsidP="00B36C36">
      <w:pPr>
        <w:tabs>
          <w:tab w:val="left" w:pos="1620"/>
        </w:tabs>
        <w:ind w:left="1620" w:right="-54" w:hanging="1620"/>
        <w:jc w:val="both"/>
        <w:rPr>
          <w:rFonts w:ascii="Arial" w:hAnsi="Arial" w:cs="Arial"/>
          <w:sz w:val="22"/>
          <w:szCs w:val="22"/>
        </w:rPr>
      </w:pPr>
      <w:r w:rsidRPr="00F72314">
        <w:rPr>
          <w:rFonts w:ascii="Arial" w:hAnsi="Arial" w:cs="Arial"/>
          <w:sz w:val="22"/>
          <w:szCs w:val="22"/>
        </w:rPr>
        <w:t>2008</w:t>
      </w:r>
      <w:r w:rsidRPr="00F72314">
        <w:rPr>
          <w:rFonts w:ascii="Arial" w:hAnsi="Arial" w:cs="Arial"/>
          <w:sz w:val="22"/>
          <w:szCs w:val="22"/>
        </w:rPr>
        <w:tab/>
        <w:t>ASCO-NCI-EORTC Annual Meeting on Molecular Markers in Cancer Tutorial, Travel Grant Recipient</w:t>
      </w:r>
    </w:p>
    <w:p w14:paraId="2A496FA0" w14:textId="77777777" w:rsidR="009247E4" w:rsidRPr="00F72314" w:rsidRDefault="009247E4" w:rsidP="00B36C36">
      <w:pPr>
        <w:numPr>
          <w:ilvl w:val="0"/>
          <w:numId w:val="1"/>
        </w:numPr>
        <w:tabs>
          <w:tab w:val="clear" w:pos="1080"/>
          <w:tab w:val="left" w:pos="1620"/>
        </w:tabs>
        <w:ind w:left="1620" w:right="-54" w:hanging="1620"/>
        <w:jc w:val="both"/>
        <w:rPr>
          <w:rFonts w:ascii="Arial" w:hAnsi="Arial" w:cs="Arial"/>
          <w:sz w:val="22"/>
          <w:szCs w:val="22"/>
        </w:rPr>
      </w:pPr>
      <w:r w:rsidRPr="00F72314">
        <w:rPr>
          <w:rFonts w:ascii="Arial" w:hAnsi="Arial" w:cs="Arial"/>
          <w:sz w:val="22"/>
          <w:szCs w:val="22"/>
        </w:rPr>
        <w:t>Adolph J. Creskoff Prize (University of Pennsylvania School of Medicine) for meritorious research in Hematology or related field.</w:t>
      </w:r>
    </w:p>
    <w:p w14:paraId="5E4C08C4" w14:textId="77777777" w:rsidR="001F3BB7" w:rsidRPr="00F72314" w:rsidRDefault="001F3BB7" w:rsidP="00B36C36">
      <w:pPr>
        <w:tabs>
          <w:tab w:val="left" w:pos="1620"/>
        </w:tabs>
        <w:ind w:left="1620" w:right="-54" w:hanging="1620"/>
        <w:jc w:val="both"/>
        <w:rPr>
          <w:rFonts w:ascii="Arial" w:hAnsi="Arial" w:cs="Arial"/>
          <w:sz w:val="22"/>
          <w:szCs w:val="22"/>
        </w:rPr>
      </w:pPr>
    </w:p>
    <w:p w14:paraId="25F93786" w14:textId="77777777" w:rsidR="003A22EE" w:rsidRPr="00F72314" w:rsidRDefault="009247E4" w:rsidP="00B36C36">
      <w:pPr>
        <w:tabs>
          <w:tab w:val="left" w:pos="489"/>
          <w:tab w:val="left" w:pos="720"/>
          <w:tab w:val="left" w:pos="1620"/>
          <w:tab w:val="left" w:pos="3360"/>
        </w:tabs>
        <w:ind w:left="1620" w:hanging="1620"/>
        <w:jc w:val="both"/>
        <w:rPr>
          <w:rFonts w:ascii="Arial" w:hAnsi="Arial" w:cs="Arial"/>
          <w:b/>
          <w:sz w:val="22"/>
          <w:szCs w:val="22"/>
        </w:rPr>
      </w:pPr>
      <w:r w:rsidRPr="00F72314">
        <w:rPr>
          <w:rFonts w:ascii="Arial" w:hAnsi="Arial" w:cs="Arial"/>
          <w:b/>
          <w:sz w:val="22"/>
          <w:szCs w:val="22"/>
        </w:rPr>
        <w:t>Memberships, Review Sections, Editorships</w:t>
      </w:r>
    </w:p>
    <w:p w14:paraId="57BCF874" w14:textId="77777777" w:rsidR="008946DD" w:rsidRPr="00F72314" w:rsidRDefault="008946DD" w:rsidP="00B36C36">
      <w:pPr>
        <w:tabs>
          <w:tab w:val="left" w:pos="489"/>
          <w:tab w:val="left" w:pos="720"/>
          <w:tab w:val="left" w:pos="1620"/>
          <w:tab w:val="left" w:pos="3360"/>
        </w:tabs>
        <w:ind w:left="1620" w:hanging="1620"/>
        <w:jc w:val="both"/>
        <w:rPr>
          <w:rFonts w:ascii="Arial" w:hAnsi="Arial" w:cs="Arial"/>
          <w:sz w:val="22"/>
          <w:szCs w:val="22"/>
        </w:rPr>
      </w:pPr>
    </w:p>
    <w:p w14:paraId="3AAD6B19" w14:textId="0D86A29E" w:rsidR="00BD45D6" w:rsidRDefault="00BD45D6" w:rsidP="00B36C36">
      <w:pPr>
        <w:tabs>
          <w:tab w:val="left" w:pos="489"/>
          <w:tab w:val="left" w:pos="720"/>
          <w:tab w:val="left" w:pos="1440"/>
          <w:tab w:val="left" w:pos="1620"/>
        </w:tabs>
        <w:ind w:left="1620" w:hanging="1620"/>
        <w:jc w:val="both"/>
        <w:rPr>
          <w:rFonts w:ascii="Arial" w:hAnsi="Arial" w:cs="Arial"/>
          <w:sz w:val="22"/>
          <w:szCs w:val="22"/>
        </w:rPr>
      </w:pPr>
      <w:r>
        <w:rPr>
          <w:rFonts w:ascii="Arial" w:hAnsi="Arial" w:cs="Arial"/>
          <w:sz w:val="22"/>
          <w:szCs w:val="22"/>
        </w:rPr>
        <w:t xml:space="preserve">2017-Present </w:t>
      </w:r>
      <w:r>
        <w:rPr>
          <w:rFonts w:ascii="Arial" w:hAnsi="Arial" w:cs="Arial"/>
          <w:sz w:val="22"/>
          <w:szCs w:val="22"/>
        </w:rPr>
        <w:tab/>
      </w:r>
      <w:r w:rsidR="000340AA">
        <w:rPr>
          <w:rFonts w:ascii="Arial" w:hAnsi="Arial" w:cs="Arial"/>
          <w:sz w:val="22"/>
          <w:szCs w:val="22"/>
        </w:rPr>
        <w:t>Clinical Cancer Research, Senior Editor</w:t>
      </w:r>
    </w:p>
    <w:p w14:paraId="2C8DB4B6" w14:textId="29F26A70" w:rsidR="00D0311C" w:rsidRPr="00F72314" w:rsidRDefault="00D0311C" w:rsidP="00B36C36">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2005-</w:t>
      </w:r>
      <w:r w:rsidR="00146202" w:rsidRPr="00F72314">
        <w:rPr>
          <w:rFonts w:ascii="Arial" w:hAnsi="Arial" w:cs="Arial"/>
          <w:sz w:val="22"/>
          <w:szCs w:val="22"/>
        </w:rPr>
        <w:t>Present</w:t>
      </w:r>
      <w:r w:rsidRPr="00F72314">
        <w:rPr>
          <w:rFonts w:ascii="Arial" w:hAnsi="Arial" w:cs="Arial"/>
          <w:sz w:val="22"/>
          <w:szCs w:val="22"/>
        </w:rPr>
        <w:tab/>
        <w:t>American Society of Clinical Oncology</w:t>
      </w:r>
      <w:r w:rsidRPr="00F72314">
        <w:rPr>
          <w:rFonts w:ascii="Arial" w:hAnsi="Arial" w:cs="Arial"/>
          <w:b/>
          <w:sz w:val="22"/>
          <w:szCs w:val="22"/>
        </w:rPr>
        <w:t xml:space="preserve">, </w:t>
      </w:r>
      <w:r w:rsidRPr="00F72314">
        <w:rPr>
          <w:rFonts w:ascii="Arial" w:hAnsi="Arial" w:cs="Arial"/>
          <w:sz w:val="22"/>
          <w:szCs w:val="22"/>
        </w:rPr>
        <w:t>Full Member</w:t>
      </w:r>
    </w:p>
    <w:p w14:paraId="535A75A5" w14:textId="77777777" w:rsidR="00D0311C" w:rsidRPr="00F72314" w:rsidRDefault="00146202" w:rsidP="00B36C36">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2005-Present</w:t>
      </w:r>
      <w:r w:rsidR="00D0311C" w:rsidRPr="00F72314">
        <w:rPr>
          <w:rFonts w:ascii="Arial" w:hAnsi="Arial" w:cs="Arial"/>
          <w:sz w:val="22"/>
          <w:szCs w:val="22"/>
        </w:rPr>
        <w:tab/>
        <w:t>American Association for Cancer Research, Active Member</w:t>
      </w:r>
    </w:p>
    <w:p w14:paraId="11940820" w14:textId="60D5470F" w:rsidR="00D0311C" w:rsidRPr="00F72314" w:rsidRDefault="00D0311C" w:rsidP="00B36C36">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2008-</w:t>
      </w:r>
      <w:r w:rsidR="00146202" w:rsidRPr="00F72314">
        <w:rPr>
          <w:rFonts w:ascii="Arial" w:hAnsi="Arial" w:cs="Arial"/>
          <w:sz w:val="22"/>
          <w:szCs w:val="22"/>
        </w:rPr>
        <w:t>Present</w:t>
      </w:r>
      <w:r w:rsidRPr="00F72314">
        <w:rPr>
          <w:rFonts w:ascii="Arial" w:hAnsi="Arial" w:cs="Arial"/>
          <w:sz w:val="22"/>
          <w:szCs w:val="22"/>
        </w:rPr>
        <w:tab/>
        <w:t xml:space="preserve">Protocol Review Monitoring Committee, </w:t>
      </w:r>
      <w:r w:rsidR="003E44EE" w:rsidRPr="00F72314">
        <w:rPr>
          <w:rFonts w:ascii="Arial" w:hAnsi="Arial" w:cs="Arial"/>
          <w:sz w:val="22"/>
          <w:szCs w:val="22"/>
        </w:rPr>
        <w:t xml:space="preserve">ad hoc </w:t>
      </w:r>
      <w:r w:rsidRPr="00F72314">
        <w:rPr>
          <w:rFonts w:ascii="Arial" w:hAnsi="Arial" w:cs="Arial"/>
          <w:sz w:val="22"/>
          <w:szCs w:val="22"/>
        </w:rPr>
        <w:t xml:space="preserve">Reviewer </w:t>
      </w:r>
    </w:p>
    <w:p w14:paraId="770860A7" w14:textId="77777777" w:rsidR="00D0311C" w:rsidRPr="00F72314" w:rsidRDefault="00146202" w:rsidP="00B36C36">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2008-Present</w:t>
      </w:r>
      <w:r w:rsidR="00D0311C" w:rsidRPr="00F72314">
        <w:rPr>
          <w:rFonts w:ascii="Arial" w:hAnsi="Arial" w:cs="Arial"/>
          <w:sz w:val="22"/>
          <w:szCs w:val="22"/>
        </w:rPr>
        <w:tab/>
        <w:t xml:space="preserve">International Association for the Study of Lung Cancer, Member </w:t>
      </w:r>
    </w:p>
    <w:p w14:paraId="624A1FB0" w14:textId="1F22538D" w:rsidR="00D0311C" w:rsidRPr="00F72314" w:rsidRDefault="00146202" w:rsidP="00B36C36">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2011-Present</w:t>
      </w:r>
      <w:r w:rsidR="00D0311C" w:rsidRPr="00F72314">
        <w:rPr>
          <w:rFonts w:ascii="Arial" w:hAnsi="Arial" w:cs="Arial"/>
          <w:sz w:val="22"/>
          <w:szCs w:val="22"/>
        </w:rPr>
        <w:tab/>
        <w:t xml:space="preserve">Southwest Oncology Group (SWOG), </w:t>
      </w:r>
      <w:r w:rsidR="00C84979">
        <w:rPr>
          <w:rFonts w:ascii="Arial" w:hAnsi="Arial" w:cs="Arial"/>
          <w:sz w:val="22"/>
          <w:szCs w:val="22"/>
        </w:rPr>
        <w:t>Member</w:t>
      </w:r>
    </w:p>
    <w:p w14:paraId="50AE9DAB" w14:textId="77777777" w:rsidR="00D0311C" w:rsidRPr="00F72314" w:rsidRDefault="00D0311C" w:rsidP="00B36C36">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2011-</w:t>
      </w:r>
      <w:r w:rsidR="00146202" w:rsidRPr="00F72314">
        <w:rPr>
          <w:rFonts w:ascii="Arial" w:hAnsi="Arial" w:cs="Arial"/>
          <w:sz w:val="22"/>
          <w:szCs w:val="22"/>
        </w:rPr>
        <w:t>Present</w:t>
      </w:r>
      <w:r w:rsidRPr="00F72314">
        <w:rPr>
          <w:rFonts w:ascii="Arial" w:hAnsi="Arial" w:cs="Arial"/>
          <w:sz w:val="22"/>
          <w:szCs w:val="22"/>
        </w:rPr>
        <w:tab/>
        <w:t xml:space="preserve">Cancer Biology Graduate Program, </w:t>
      </w:r>
      <w:r w:rsidR="005E47E3" w:rsidRPr="00F72314">
        <w:rPr>
          <w:rFonts w:ascii="Arial" w:hAnsi="Arial" w:cs="Arial"/>
          <w:sz w:val="22"/>
          <w:szCs w:val="22"/>
        </w:rPr>
        <w:t>Faculty</w:t>
      </w:r>
    </w:p>
    <w:p w14:paraId="0A046149" w14:textId="1A63B430" w:rsidR="00B92D00" w:rsidRDefault="00B92D00" w:rsidP="00B36C36">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2012-</w:t>
      </w:r>
      <w:r w:rsidR="008D6B6A">
        <w:rPr>
          <w:rFonts w:ascii="Arial" w:hAnsi="Arial" w:cs="Arial"/>
          <w:sz w:val="22"/>
          <w:szCs w:val="22"/>
        </w:rPr>
        <w:t>2013</w:t>
      </w:r>
      <w:r w:rsidR="008D6B6A">
        <w:rPr>
          <w:rFonts w:ascii="Arial" w:hAnsi="Arial" w:cs="Arial"/>
          <w:sz w:val="22"/>
          <w:szCs w:val="22"/>
        </w:rPr>
        <w:tab/>
      </w:r>
      <w:r w:rsidRPr="00F72314">
        <w:rPr>
          <w:rFonts w:ascii="Arial" w:hAnsi="Arial" w:cs="Arial"/>
          <w:sz w:val="22"/>
          <w:szCs w:val="22"/>
        </w:rPr>
        <w:t>European Society for Medical Oncology (ESMO), Member</w:t>
      </w:r>
    </w:p>
    <w:p w14:paraId="55E39731" w14:textId="77777777" w:rsidR="00FB68B1" w:rsidRPr="00F72314" w:rsidRDefault="00FB68B1" w:rsidP="00B36C36">
      <w:pPr>
        <w:tabs>
          <w:tab w:val="left" w:pos="489"/>
          <w:tab w:val="left" w:pos="720"/>
          <w:tab w:val="left" w:pos="1440"/>
          <w:tab w:val="left" w:pos="1620"/>
        </w:tabs>
        <w:ind w:left="1620" w:hanging="1620"/>
        <w:jc w:val="both"/>
        <w:rPr>
          <w:rFonts w:ascii="Arial" w:hAnsi="Arial" w:cs="Arial"/>
          <w:sz w:val="22"/>
          <w:szCs w:val="22"/>
        </w:rPr>
      </w:pPr>
    </w:p>
    <w:p w14:paraId="172C0620" w14:textId="77777777" w:rsidR="00FB68B1" w:rsidRPr="00F72314" w:rsidRDefault="00FB68B1" w:rsidP="00B36C36">
      <w:pPr>
        <w:tabs>
          <w:tab w:val="left" w:pos="489"/>
          <w:tab w:val="left" w:pos="720"/>
          <w:tab w:val="left" w:pos="1440"/>
          <w:tab w:val="left" w:pos="1620"/>
        </w:tabs>
        <w:ind w:left="1620" w:hanging="1620"/>
        <w:jc w:val="both"/>
        <w:rPr>
          <w:rFonts w:ascii="Arial" w:hAnsi="Arial" w:cs="Arial"/>
          <w:b/>
          <w:sz w:val="22"/>
          <w:szCs w:val="22"/>
        </w:rPr>
      </w:pPr>
      <w:r w:rsidRPr="00F72314">
        <w:rPr>
          <w:rFonts w:ascii="Arial" w:hAnsi="Arial" w:cs="Arial"/>
          <w:b/>
          <w:sz w:val="22"/>
          <w:szCs w:val="22"/>
        </w:rPr>
        <w:t>Major Committee and Service Responsibilities</w:t>
      </w:r>
    </w:p>
    <w:p w14:paraId="07945196" w14:textId="77777777" w:rsidR="008946DD" w:rsidRPr="00F72314" w:rsidRDefault="008946DD" w:rsidP="00B36C36">
      <w:pPr>
        <w:tabs>
          <w:tab w:val="left" w:pos="489"/>
          <w:tab w:val="left" w:pos="720"/>
          <w:tab w:val="left" w:pos="1440"/>
          <w:tab w:val="left" w:pos="1620"/>
        </w:tabs>
        <w:ind w:left="1620" w:hanging="1620"/>
        <w:jc w:val="both"/>
        <w:rPr>
          <w:rFonts w:ascii="Arial" w:hAnsi="Arial" w:cs="Arial"/>
          <w:b/>
          <w:sz w:val="22"/>
          <w:szCs w:val="22"/>
        </w:rPr>
      </w:pPr>
    </w:p>
    <w:p w14:paraId="0EF3AC81" w14:textId="77777777" w:rsidR="00FB68B1" w:rsidRPr="00F72314" w:rsidRDefault="00FB68B1"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t>International</w:t>
      </w:r>
    </w:p>
    <w:p w14:paraId="5A0DFB75" w14:textId="77777777" w:rsidR="000D460E" w:rsidRPr="00F72314" w:rsidRDefault="000D460E" w:rsidP="00B36C36">
      <w:pPr>
        <w:tabs>
          <w:tab w:val="left" w:pos="0"/>
          <w:tab w:val="left" w:pos="1620"/>
        </w:tabs>
        <w:ind w:left="1620" w:right="-54" w:hanging="1620"/>
        <w:jc w:val="both"/>
        <w:rPr>
          <w:rFonts w:ascii="Arial" w:hAnsi="Arial" w:cs="Arial"/>
          <w:i/>
          <w:sz w:val="22"/>
          <w:szCs w:val="22"/>
        </w:rPr>
      </w:pPr>
    </w:p>
    <w:p w14:paraId="3FD118B1" w14:textId="6402A063" w:rsidR="007B7BB9" w:rsidRDefault="007B7BB9" w:rsidP="00C61545">
      <w:pPr>
        <w:tabs>
          <w:tab w:val="left" w:pos="0"/>
          <w:tab w:val="left" w:pos="1620"/>
        </w:tabs>
        <w:ind w:left="1620" w:right="-54" w:hanging="1620"/>
        <w:jc w:val="both"/>
        <w:rPr>
          <w:rFonts w:ascii="Arial" w:hAnsi="Arial" w:cs="Arial"/>
          <w:sz w:val="22"/>
          <w:szCs w:val="22"/>
        </w:rPr>
      </w:pPr>
      <w:r>
        <w:rPr>
          <w:rFonts w:ascii="Arial" w:hAnsi="Arial" w:cs="Arial"/>
          <w:sz w:val="22"/>
          <w:szCs w:val="22"/>
        </w:rPr>
        <w:t>2017-2018</w:t>
      </w:r>
      <w:r>
        <w:rPr>
          <w:rFonts w:ascii="Arial" w:hAnsi="Arial" w:cs="Arial"/>
          <w:sz w:val="22"/>
          <w:szCs w:val="22"/>
        </w:rPr>
        <w:tab/>
        <w:t>19</w:t>
      </w:r>
      <w:r w:rsidRPr="007B7BB9">
        <w:rPr>
          <w:rFonts w:ascii="Arial" w:hAnsi="Arial" w:cs="Arial"/>
          <w:sz w:val="22"/>
          <w:szCs w:val="22"/>
          <w:vertAlign w:val="superscript"/>
        </w:rPr>
        <w:t>th</w:t>
      </w:r>
      <w:r>
        <w:rPr>
          <w:rFonts w:ascii="Arial" w:hAnsi="Arial" w:cs="Arial"/>
          <w:sz w:val="22"/>
          <w:szCs w:val="22"/>
        </w:rPr>
        <w:t xml:space="preserve"> </w:t>
      </w:r>
      <w:r w:rsidRPr="00F72314">
        <w:rPr>
          <w:rFonts w:ascii="Arial" w:hAnsi="Arial" w:cs="Arial"/>
          <w:sz w:val="22"/>
          <w:szCs w:val="22"/>
        </w:rPr>
        <w:t>World Conference on Lung Cancer</w:t>
      </w:r>
      <w:r>
        <w:rPr>
          <w:rFonts w:ascii="Arial" w:hAnsi="Arial" w:cs="Arial"/>
          <w:sz w:val="22"/>
          <w:szCs w:val="22"/>
        </w:rPr>
        <w:t xml:space="preserve"> (Toronto, Canada, 2018), Program Committee for Invited Speakers, Biology Track.</w:t>
      </w:r>
    </w:p>
    <w:p w14:paraId="66458DB6" w14:textId="53AD1764" w:rsidR="00C61545" w:rsidRPr="00F72314" w:rsidRDefault="00C61545" w:rsidP="00C61545">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2012-</w:t>
      </w:r>
      <w:r>
        <w:rPr>
          <w:rFonts w:ascii="Arial" w:hAnsi="Arial" w:cs="Arial"/>
          <w:sz w:val="22"/>
          <w:szCs w:val="22"/>
        </w:rPr>
        <w:t>2013</w:t>
      </w:r>
      <w:r w:rsidRPr="00F72314">
        <w:rPr>
          <w:rFonts w:ascii="Arial" w:hAnsi="Arial" w:cs="Arial"/>
          <w:sz w:val="22"/>
          <w:szCs w:val="22"/>
        </w:rPr>
        <w:tab/>
        <w:t>15</w:t>
      </w:r>
      <w:r w:rsidRPr="00F72314">
        <w:rPr>
          <w:rFonts w:ascii="Arial" w:hAnsi="Arial" w:cs="Arial"/>
          <w:sz w:val="22"/>
          <w:szCs w:val="22"/>
          <w:vertAlign w:val="superscript"/>
        </w:rPr>
        <w:t>th</w:t>
      </w:r>
      <w:r>
        <w:rPr>
          <w:rFonts w:ascii="Arial" w:hAnsi="Arial" w:cs="Arial"/>
          <w:sz w:val="22"/>
          <w:szCs w:val="22"/>
        </w:rPr>
        <w:t xml:space="preserve"> </w:t>
      </w:r>
      <w:r w:rsidRPr="00F72314">
        <w:rPr>
          <w:rFonts w:ascii="Arial" w:hAnsi="Arial" w:cs="Arial"/>
          <w:sz w:val="22"/>
          <w:szCs w:val="22"/>
        </w:rPr>
        <w:t>World Conference on Lung Cancer (Sydney, Australia, October 2013), Core Program Committee for Mesothelioma</w:t>
      </w:r>
      <w:r>
        <w:rPr>
          <w:rFonts w:ascii="Arial" w:hAnsi="Arial" w:cs="Arial"/>
          <w:sz w:val="22"/>
          <w:szCs w:val="22"/>
        </w:rPr>
        <w:t>.</w:t>
      </w:r>
    </w:p>
    <w:p w14:paraId="3EAE7AE8" w14:textId="33B7A3E8" w:rsidR="00002B43" w:rsidRDefault="00F0435A" w:rsidP="008F2909">
      <w:pPr>
        <w:tabs>
          <w:tab w:val="left" w:pos="0"/>
          <w:tab w:val="left" w:pos="1620"/>
        </w:tabs>
        <w:ind w:left="1620" w:right="-54" w:hanging="1620"/>
        <w:jc w:val="both"/>
        <w:rPr>
          <w:rFonts w:ascii="Arial" w:hAnsi="Arial" w:cs="Arial"/>
          <w:sz w:val="22"/>
          <w:szCs w:val="22"/>
        </w:rPr>
      </w:pPr>
      <w:r>
        <w:rPr>
          <w:rFonts w:ascii="Arial" w:hAnsi="Arial" w:cs="Arial"/>
          <w:sz w:val="22"/>
          <w:szCs w:val="22"/>
        </w:rPr>
        <w:t>2013-2015</w:t>
      </w:r>
      <w:r w:rsidR="008F2909">
        <w:rPr>
          <w:rFonts w:ascii="Arial" w:hAnsi="Arial" w:cs="Arial"/>
          <w:sz w:val="22"/>
          <w:szCs w:val="22"/>
        </w:rPr>
        <w:tab/>
        <w:t>16</w:t>
      </w:r>
      <w:r w:rsidR="008F2909" w:rsidRPr="008F2909">
        <w:rPr>
          <w:rFonts w:ascii="Arial" w:hAnsi="Arial" w:cs="Arial"/>
          <w:sz w:val="22"/>
          <w:szCs w:val="22"/>
          <w:vertAlign w:val="superscript"/>
        </w:rPr>
        <w:t>th</w:t>
      </w:r>
      <w:r w:rsidR="008F2909">
        <w:rPr>
          <w:rFonts w:ascii="Arial" w:hAnsi="Arial" w:cs="Arial"/>
          <w:sz w:val="22"/>
          <w:szCs w:val="22"/>
        </w:rPr>
        <w:t xml:space="preserve"> </w:t>
      </w:r>
      <w:r w:rsidR="008F2909" w:rsidRPr="00F72314">
        <w:rPr>
          <w:rFonts w:ascii="Arial" w:hAnsi="Arial" w:cs="Arial"/>
          <w:sz w:val="22"/>
          <w:szCs w:val="22"/>
        </w:rPr>
        <w:t>World Conference on Lung Cancer (</w:t>
      </w:r>
      <w:r w:rsidR="008F2909">
        <w:rPr>
          <w:rFonts w:ascii="Arial" w:hAnsi="Arial" w:cs="Arial"/>
          <w:sz w:val="22"/>
          <w:szCs w:val="22"/>
        </w:rPr>
        <w:t>Denver</w:t>
      </w:r>
      <w:r w:rsidR="008F2909" w:rsidRPr="00F72314">
        <w:rPr>
          <w:rFonts w:ascii="Arial" w:hAnsi="Arial" w:cs="Arial"/>
          <w:sz w:val="22"/>
          <w:szCs w:val="22"/>
        </w:rPr>
        <w:t xml:space="preserve">, </w:t>
      </w:r>
      <w:r w:rsidR="008F2909">
        <w:rPr>
          <w:rFonts w:ascii="Arial" w:hAnsi="Arial" w:cs="Arial"/>
          <w:sz w:val="22"/>
          <w:szCs w:val="22"/>
        </w:rPr>
        <w:t>CO</w:t>
      </w:r>
      <w:r w:rsidR="00A7416B">
        <w:rPr>
          <w:rFonts w:ascii="Arial" w:hAnsi="Arial" w:cs="Arial"/>
          <w:sz w:val="22"/>
          <w:szCs w:val="22"/>
        </w:rPr>
        <w:t>, September 2015</w:t>
      </w:r>
      <w:r w:rsidR="008F2909" w:rsidRPr="00F72314">
        <w:rPr>
          <w:rFonts w:ascii="Arial" w:hAnsi="Arial" w:cs="Arial"/>
          <w:sz w:val="22"/>
          <w:szCs w:val="22"/>
        </w:rPr>
        <w:t xml:space="preserve">), </w:t>
      </w:r>
      <w:r w:rsidR="008F2909">
        <w:rPr>
          <w:rFonts w:ascii="Arial" w:hAnsi="Arial" w:cs="Arial"/>
          <w:sz w:val="22"/>
          <w:szCs w:val="22"/>
        </w:rPr>
        <w:t>Local Organizing Committee</w:t>
      </w:r>
      <w:r w:rsidR="00C61545">
        <w:rPr>
          <w:rFonts w:ascii="Arial" w:hAnsi="Arial" w:cs="Arial"/>
          <w:sz w:val="22"/>
          <w:szCs w:val="22"/>
        </w:rPr>
        <w:t>.</w:t>
      </w:r>
    </w:p>
    <w:p w14:paraId="155CF26C" w14:textId="108C4AFA" w:rsidR="00A7416B" w:rsidRDefault="00F0435A" w:rsidP="008F2909">
      <w:pPr>
        <w:tabs>
          <w:tab w:val="left" w:pos="0"/>
          <w:tab w:val="left" w:pos="1620"/>
        </w:tabs>
        <w:ind w:left="1620" w:right="-54" w:hanging="1620"/>
        <w:jc w:val="both"/>
        <w:rPr>
          <w:rFonts w:ascii="Arial" w:hAnsi="Arial" w:cs="Arial"/>
          <w:sz w:val="22"/>
          <w:szCs w:val="22"/>
        </w:rPr>
      </w:pPr>
      <w:r>
        <w:rPr>
          <w:rFonts w:ascii="Arial" w:hAnsi="Arial" w:cs="Arial"/>
          <w:sz w:val="22"/>
          <w:szCs w:val="22"/>
        </w:rPr>
        <w:t>2014-2015</w:t>
      </w:r>
      <w:r w:rsidR="00A7416B">
        <w:rPr>
          <w:rFonts w:ascii="Arial" w:hAnsi="Arial" w:cs="Arial"/>
          <w:sz w:val="22"/>
          <w:szCs w:val="22"/>
        </w:rPr>
        <w:tab/>
        <w:t>16</w:t>
      </w:r>
      <w:r w:rsidR="00A7416B" w:rsidRPr="008F2909">
        <w:rPr>
          <w:rFonts w:ascii="Arial" w:hAnsi="Arial" w:cs="Arial"/>
          <w:sz w:val="22"/>
          <w:szCs w:val="22"/>
          <w:vertAlign w:val="superscript"/>
        </w:rPr>
        <w:t>th</w:t>
      </w:r>
      <w:r w:rsidR="00A7416B">
        <w:rPr>
          <w:rFonts w:ascii="Arial" w:hAnsi="Arial" w:cs="Arial"/>
          <w:sz w:val="22"/>
          <w:szCs w:val="22"/>
        </w:rPr>
        <w:t xml:space="preserve"> </w:t>
      </w:r>
      <w:r w:rsidR="00A7416B" w:rsidRPr="00F72314">
        <w:rPr>
          <w:rFonts w:ascii="Arial" w:hAnsi="Arial" w:cs="Arial"/>
          <w:sz w:val="22"/>
          <w:szCs w:val="22"/>
        </w:rPr>
        <w:t>World Conference on Lung Cancer (</w:t>
      </w:r>
      <w:r w:rsidR="00A7416B">
        <w:rPr>
          <w:rFonts w:ascii="Arial" w:hAnsi="Arial" w:cs="Arial"/>
          <w:sz w:val="22"/>
          <w:szCs w:val="22"/>
        </w:rPr>
        <w:t>Denver</w:t>
      </w:r>
      <w:r w:rsidR="00A7416B" w:rsidRPr="00F72314">
        <w:rPr>
          <w:rFonts w:ascii="Arial" w:hAnsi="Arial" w:cs="Arial"/>
          <w:sz w:val="22"/>
          <w:szCs w:val="22"/>
        </w:rPr>
        <w:t xml:space="preserve">, </w:t>
      </w:r>
      <w:r w:rsidR="00A7416B">
        <w:rPr>
          <w:rFonts w:ascii="Arial" w:hAnsi="Arial" w:cs="Arial"/>
          <w:sz w:val="22"/>
          <w:szCs w:val="22"/>
        </w:rPr>
        <w:t>CO, September 2015</w:t>
      </w:r>
      <w:r w:rsidR="00A7416B" w:rsidRPr="00F72314">
        <w:rPr>
          <w:rFonts w:ascii="Arial" w:hAnsi="Arial" w:cs="Arial"/>
          <w:sz w:val="22"/>
          <w:szCs w:val="22"/>
        </w:rPr>
        <w:t>),</w:t>
      </w:r>
      <w:r w:rsidR="00A7416B">
        <w:rPr>
          <w:rFonts w:ascii="Arial" w:hAnsi="Arial" w:cs="Arial"/>
          <w:sz w:val="22"/>
          <w:szCs w:val="22"/>
        </w:rPr>
        <w:t xml:space="preserve"> Chair Core Program Committee for Biology, Pathology, and Molecular Testing</w:t>
      </w:r>
    </w:p>
    <w:p w14:paraId="3026592A" w14:textId="77777777" w:rsidR="00FB68B1" w:rsidRPr="00F72314" w:rsidRDefault="00FB68B1" w:rsidP="00B36C36">
      <w:pPr>
        <w:tabs>
          <w:tab w:val="left" w:pos="0"/>
          <w:tab w:val="left" w:pos="1620"/>
        </w:tabs>
        <w:ind w:left="1620" w:right="-54" w:hanging="1620"/>
        <w:jc w:val="both"/>
        <w:rPr>
          <w:rFonts w:ascii="Arial" w:hAnsi="Arial" w:cs="Arial"/>
          <w:sz w:val="22"/>
          <w:szCs w:val="22"/>
        </w:rPr>
      </w:pPr>
    </w:p>
    <w:p w14:paraId="250F66FE" w14:textId="0B656EA9" w:rsidR="00D01A7F" w:rsidRPr="00F72314" w:rsidRDefault="00FB68B1"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t>National</w:t>
      </w:r>
    </w:p>
    <w:p w14:paraId="65749610" w14:textId="77777777" w:rsidR="000D460E" w:rsidRPr="00F72314" w:rsidRDefault="000D460E" w:rsidP="00B36C36">
      <w:pPr>
        <w:tabs>
          <w:tab w:val="left" w:pos="0"/>
          <w:tab w:val="left" w:pos="1620"/>
        </w:tabs>
        <w:ind w:left="1620" w:right="-54" w:hanging="1620"/>
        <w:jc w:val="both"/>
        <w:rPr>
          <w:rFonts w:ascii="Arial" w:hAnsi="Arial" w:cs="Arial"/>
          <w:i/>
          <w:sz w:val="22"/>
          <w:szCs w:val="22"/>
        </w:rPr>
      </w:pPr>
    </w:p>
    <w:p w14:paraId="6C34181E" w14:textId="7159791F" w:rsidR="00172252" w:rsidRDefault="00EB4B67" w:rsidP="00172252">
      <w:pPr>
        <w:tabs>
          <w:tab w:val="left" w:pos="0"/>
          <w:tab w:val="left" w:pos="1620"/>
        </w:tabs>
        <w:ind w:left="1620" w:right="-54" w:hanging="1620"/>
        <w:jc w:val="both"/>
        <w:rPr>
          <w:rFonts w:ascii="Arial" w:hAnsi="Arial" w:cs="Arial"/>
          <w:sz w:val="22"/>
          <w:szCs w:val="22"/>
        </w:rPr>
      </w:pPr>
      <w:r>
        <w:rPr>
          <w:rFonts w:ascii="Arial" w:hAnsi="Arial" w:cs="Arial"/>
          <w:sz w:val="22"/>
          <w:szCs w:val="22"/>
        </w:rPr>
        <w:t>2018-2020</w:t>
      </w:r>
      <w:r w:rsidR="00172252">
        <w:rPr>
          <w:rFonts w:ascii="Arial" w:hAnsi="Arial" w:cs="Arial"/>
          <w:sz w:val="22"/>
          <w:szCs w:val="22"/>
        </w:rPr>
        <w:tab/>
      </w:r>
      <w:r w:rsidR="001E0062">
        <w:rPr>
          <w:rFonts w:ascii="Arial" w:hAnsi="Arial" w:cs="Arial"/>
          <w:sz w:val="22"/>
          <w:szCs w:val="22"/>
        </w:rPr>
        <w:t xml:space="preserve">ASCO </w:t>
      </w:r>
      <w:r w:rsidR="00172252" w:rsidRPr="00172252">
        <w:rPr>
          <w:rFonts w:ascii="Arial" w:hAnsi="Arial" w:cs="Arial"/>
          <w:sz w:val="22"/>
          <w:szCs w:val="22"/>
        </w:rPr>
        <w:t>Annual Meeting Scientific Program Committee - Lung Cancer - Non-</w:t>
      </w:r>
      <w:r w:rsidR="00A60D35">
        <w:rPr>
          <w:rFonts w:ascii="Arial" w:hAnsi="Arial" w:cs="Arial"/>
          <w:sz w:val="22"/>
          <w:szCs w:val="22"/>
        </w:rPr>
        <w:t>S</w:t>
      </w:r>
      <w:r w:rsidR="00172252" w:rsidRPr="00172252">
        <w:rPr>
          <w:rFonts w:ascii="Arial" w:hAnsi="Arial" w:cs="Arial"/>
          <w:sz w:val="22"/>
          <w:szCs w:val="22"/>
        </w:rPr>
        <w:t>mall Cell Metastatic</w:t>
      </w:r>
    </w:p>
    <w:p w14:paraId="5692FBFD" w14:textId="258E177C" w:rsidR="001A7612" w:rsidRDefault="001A7612" w:rsidP="00A93DF5">
      <w:pPr>
        <w:tabs>
          <w:tab w:val="left" w:pos="0"/>
          <w:tab w:val="left" w:pos="1620"/>
        </w:tabs>
        <w:ind w:left="1620" w:right="-54" w:hanging="1620"/>
        <w:jc w:val="both"/>
        <w:rPr>
          <w:rFonts w:ascii="Arial" w:hAnsi="Arial" w:cs="Arial"/>
          <w:sz w:val="22"/>
          <w:szCs w:val="22"/>
        </w:rPr>
      </w:pPr>
      <w:r>
        <w:rPr>
          <w:rFonts w:ascii="Arial" w:hAnsi="Arial" w:cs="Arial"/>
          <w:sz w:val="22"/>
          <w:szCs w:val="22"/>
        </w:rPr>
        <w:t>2016-</w:t>
      </w:r>
      <w:r w:rsidR="0040756F">
        <w:rPr>
          <w:rFonts w:ascii="Arial" w:hAnsi="Arial" w:cs="Arial"/>
          <w:sz w:val="22"/>
          <w:szCs w:val="22"/>
        </w:rPr>
        <w:t>2017</w:t>
      </w:r>
      <w:r>
        <w:rPr>
          <w:rFonts w:ascii="Arial" w:hAnsi="Arial" w:cs="Arial"/>
          <w:sz w:val="22"/>
          <w:szCs w:val="22"/>
        </w:rPr>
        <w:tab/>
        <w:t>NCCN NSCLC, Thymic Malignancies, and Mesothelioma Guidelines Committee</w:t>
      </w:r>
    </w:p>
    <w:p w14:paraId="7BD183A1" w14:textId="2D96782B" w:rsidR="00D833CB" w:rsidRDefault="00D833CB" w:rsidP="00A93DF5">
      <w:pPr>
        <w:tabs>
          <w:tab w:val="left" w:pos="0"/>
          <w:tab w:val="left" w:pos="1620"/>
        </w:tabs>
        <w:ind w:left="1620" w:right="-54" w:hanging="1620"/>
        <w:jc w:val="both"/>
        <w:rPr>
          <w:rFonts w:ascii="Arial" w:hAnsi="Arial" w:cs="Arial"/>
          <w:sz w:val="22"/>
          <w:szCs w:val="22"/>
        </w:rPr>
      </w:pPr>
      <w:r>
        <w:rPr>
          <w:rFonts w:ascii="Arial" w:hAnsi="Arial" w:cs="Arial"/>
          <w:sz w:val="22"/>
          <w:szCs w:val="22"/>
        </w:rPr>
        <w:t>2013-</w:t>
      </w:r>
      <w:r w:rsidR="001A7612">
        <w:rPr>
          <w:rFonts w:ascii="Arial" w:hAnsi="Arial" w:cs="Arial"/>
          <w:sz w:val="22"/>
          <w:szCs w:val="22"/>
        </w:rPr>
        <w:t>2016</w:t>
      </w:r>
      <w:r>
        <w:rPr>
          <w:rFonts w:ascii="Arial" w:hAnsi="Arial" w:cs="Arial"/>
          <w:sz w:val="22"/>
          <w:szCs w:val="22"/>
        </w:rPr>
        <w:tab/>
        <w:t>NCCN SCLC Guidelines Committee</w:t>
      </w:r>
    </w:p>
    <w:p w14:paraId="6FD601F6" w14:textId="6B8A9622" w:rsidR="00002B43" w:rsidRDefault="00002B43" w:rsidP="00002B43">
      <w:pPr>
        <w:tabs>
          <w:tab w:val="left" w:pos="0"/>
          <w:tab w:val="left" w:pos="1620"/>
        </w:tabs>
        <w:ind w:left="1620" w:right="-54" w:hanging="1620"/>
        <w:jc w:val="both"/>
        <w:rPr>
          <w:rFonts w:ascii="Arial" w:hAnsi="Arial" w:cs="Arial"/>
          <w:bCs/>
          <w:sz w:val="22"/>
          <w:szCs w:val="22"/>
        </w:rPr>
      </w:pPr>
      <w:r>
        <w:rPr>
          <w:rFonts w:ascii="Arial" w:hAnsi="Arial" w:cs="Arial"/>
          <w:sz w:val="22"/>
          <w:szCs w:val="22"/>
        </w:rPr>
        <w:t>2014</w:t>
      </w:r>
      <w:r>
        <w:rPr>
          <w:rFonts w:ascii="Arial" w:hAnsi="Arial" w:cs="Arial"/>
          <w:sz w:val="22"/>
          <w:szCs w:val="22"/>
        </w:rPr>
        <w:tab/>
        <w:t xml:space="preserve">Co-chair, </w:t>
      </w:r>
      <w:r w:rsidRPr="00002B43">
        <w:rPr>
          <w:rFonts w:ascii="Arial" w:hAnsi="Arial" w:cs="Arial"/>
          <w:sz w:val="22"/>
          <w:szCs w:val="22"/>
        </w:rPr>
        <w:t>Plenary Session 5:  Mechanisms of Drug Resistance</w:t>
      </w:r>
      <w:r>
        <w:rPr>
          <w:rFonts w:ascii="Arial" w:hAnsi="Arial" w:cs="Arial"/>
          <w:sz w:val="22"/>
          <w:szCs w:val="22"/>
        </w:rPr>
        <w:t xml:space="preserve">, </w:t>
      </w:r>
      <w:r w:rsidRPr="00002B43">
        <w:rPr>
          <w:rFonts w:ascii="Arial" w:hAnsi="Arial" w:cs="Arial"/>
          <w:bCs/>
          <w:sz w:val="22"/>
          <w:szCs w:val="22"/>
        </w:rPr>
        <w:t>Third AACR-IASLC Joint Conference on the Molecular Origins of Lung Cancer</w:t>
      </w:r>
      <w:r>
        <w:rPr>
          <w:rFonts w:ascii="Arial" w:hAnsi="Arial" w:cs="Arial"/>
          <w:bCs/>
          <w:sz w:val="22"/>
          <w:szCs w:val="22"/>
        </w:rPr>
        <w:t xml:space="preserve"> (San Diego, CA)</w:t>
      </w:r>
    </w:p>
    <w:p w14:paraId="62C551F6" w14:textId="2C1CC1C4" w:rsidR="003827E9" w:rsidRDefault="003827E9" w:rsidP="00002B43">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2014</w:t>
      </w:r>
      <w:r>
        <w:rPr>
          <w:rFonts w:ascii="Arial" w:hAnsi="Arial" w:cs="Arial"/>
          <w:bCs/>
          <w:sz w:val="22"/>
          <w:szCs w:val="22"/>
        </w:rPr>
        <w:tab/>
        <w:t xml:space="preserve">Co-chair, </w:t>
      </w:r>
      <w:r w:rsidR="00A61831">
        <w:rPr>
          <w:rFonts w:ascii="Arial" w:hAnsi="Arial" w:cs="Arial"/>
          <w:bCs/>
          <w:sz w:val="22"/>
          <w:szCs w:val="22"/>
        </w:rPr>
        <w:t>FGFR/DDR</w:t>
      </w:r>
      <w:r w:rsidR="00C61545" w:rsidRPr="00C61545">
        <w:rPr>
          <w:rFonts w:ascii="Arial" w:hAnsi="Arial" w:cs="Arial"/>
          <w:bCs/>
          <w:sz w:val="22"/>
          <w:szCs w:val="22"/>
        </w:rPr>
        <w:t>2/RON/AXL/MER/EPH/TRK</w:t>
      </w:r>
      <w:r w:rsidR="00C61545">
        <w:rPr>
          <w:rFonts w:ascii="Arial" w:hAnsi="Arial" w:cs="Arial"/>
          <w:bCs/>
          <w:sz w:val="22"/>
          <w:szCs w:val="22"/>
        </w:rPr>
        <w:t xml:space="preserve"> Session, </w:t>
      </w:r>
      <w:r w:rsidR="00C61545" w:rsidRPr="00C61545">
        <w:rPr>
          <w:rFonts w:ascii="Arial" w:hAnsi="Arial" w:cs="Arial"/>
          <w:bCs/>
          <w:sz w:val="22"/>
          <w:szCs w:val="22"/>
        </w:rPr>
        <w:t>14</w:t>
      </w:r>
      <w:r w:rsidR="00C61545" w:rsidRPr="00C61545">
        <w:rPr>
          <w:rFonts w:ascii="Arial" w:hAnsi="Arial" w:cs="Arial"/>
          <w:bCs/>
          <w:sz w:val="22"/>
          <w:szCs w:val="22"/>
          <w:vertAlign w:val="superscript"/>
        </w:rPr>
        <w:t>th</w:t>
      </w:r>
      <w:r w:rsidR="00C61545" w:rsidRPr="00C61545">
        <w:rPr>
          <w:rFonts w:ascii="Arial" w:hAnsi="Arial" w:cs="Arial"/>
          <w:bCs/>
          <w:sz w:val="22"/>
          <w:szCs w:val="22"/>
        </w:rPr>
        <w:t xml:space="preserve"> Annual Targeted Therapies for the Treatment of Lung Cancer, Santa Monica, CA.</w:t>
      </w:r>
    </w:p>
    <w:p w14:paraId="4BE3C763" w14:textId="1C69F553" w:rsidR="00C84979" w:rsidRPr="00002B43" w:rsidRDefault="00C84979" w:rsidP="00D833CB">
      <w:pPr>
        <w:tabs>
          <w:tab w:val="left" w:pos="489"/>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2014-Present</w:t>
      </w:r>
      <w:r>
        <w:rPr>
          <w:rFonts w:ascii="Arial" w:hAnsi="Arial" w:cs="Arial"/>
          <w:sz w:val="22"/>
          <w:szCs w:val="22"/>
        </w:rPr>
        <w:tab/>
      </w:r>
      <w:r>
        <w:rPr>
          <w:rFonts w:ascii="Arial" w:hAnsi="Arial" w:cs="Arial"/>
          <w:sz w:val="22"/>
          <w:szCs w:val="22"/>
        </w:rPr>
        <w:tab/>
        <w:t>SWOG Lung Committee and Lung Working Group</w:t>
      </w:r>
    </w:p>
    <w:p w14:paraId="600AA575" w14:textId="77777777" w:rsidR="008946DD" w:rsidRPr="00F72314" w:rsidRDefault="008946DD" w:rsidP="00F01510">
      <w:pPr>
        <w:tabs>
          <w:tab w:val="left" w:pos="0"/>
          <w:tab w:val="left" w:pos="1620"/>
        </w:tabs>
        <w:ind w:right="-54"/>
        <w:jc w:val="both"/>
        <w:rPr>
          <w:rFonts w:ascii="Arial" w:hAnsi="Arial" w:cs="Arial"/>
          <w:sz w:val="22"/>
          <w:szCs w:val="22"/>
        </w:rPr>
      </w:pPr>
    </w:p>
    <w:p w14:paraId="063DECF9" w14:textId="77777777" w:rsidR="00DC4728" w:rsidRPr="00F72314" w:rsidRDefault="00DC4728"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t>University and Cancer Center</w:t>
      </w:r>
    </w:p>
    <w:p w14:paraId="10B8BFDC" w14:textId="77777777" w:rsidR="00DC4728" w:rsidRPr="00F72314" w:rsidRDefault="00DC4728" w:rsidP="00B36C36">
      <w:pPr>
        <w:tabs>
          <w:tab w:val="left" w:pos="0"/>
          <w:tab w:val="left" w:pos="1620"/>
        </w:tabs>
        <w:ind w:left="1620" w:right="-54" w:hanging="1620"/>
        <w:jc w:val="both"/>
        <w:rPr>
          <w:rFonts w:ascii="Arial" w:hAnsi="Arial" w:cs="Arial"/>
          <w:i/>
          <w:sz w:val="22"/>
          <w:szCs w:val="22"/>
        </w:rPr>
      </w:pPr>
    </w:p>
    <w:p w14:paraId="01194A63" w14:textId="704577A2" w:rsidR="000340AA" w:rsidRDefault="000340AA"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2017-Present</w:t>
      </w:r>
      <w:r w:rsidR="00F12448">
        <w:rPr>
          <w:rFonts w:ascii="Arial" w:hAnsi="Arial" w:cs="Arial"/>
          <w:sz w:val="22"/>
          <w:szCs w:val="22"/>
        </w:rPr>
        <w:t xml:space="preserve"> </w:t>
      </w:r>
      <w:r w:rsidR="00F12448">
        <w:rPr>
          <w:rFonts w:ascii="Arial" w:hAnsi="Arial" w:cs="Arial"/>
          <w:sz w:val="22"/>
          <w:szCs w:val="22"/>
        </w:rPr>
        <w:tab/>
        <w:t xml:space="preserve">University of Colorado Lung </w:t>
      </w:r>
      <w:r w:rsidR="007E08EA">
        <w:rPr>
          <w:rFonts w:ascii="Arial" w:hAnsi="Arial" w:cs="Arial"/>
          <w:sz w:val="22"/>
          <w:szCs w:val="22"/>
        </w:rPr>
        <w:t>Cancer SPORE, co-</w:t>
      </w:r>
      <w:r w:rsidR="00036E26">
        <w:rPr>
          <w:rFonts w:ascii="Arial" w:hAnsi="Arial" w:cs="Arial"/>
          <w:sz w:val="22"/>
          <w:szCs w:val="22"/>
        </w:rPr>
        <w:t>Principal</w:t>
      </w:r>
      <w:r w:rsidR="00F12448">
        <w:rPr>
          <w:rFonts w:ascii="Arial" w:hAnsi="Arial" w:cs="Arial"/>
          <w:sz w:val="22"/>
          <w:szCs w:val="22"/>
        </w:rPr>
        <w:t xml:space="preserve"> Investigator </w:t>
      </w:r>
    </w:p>
    <w:p w14:paraId="1DF8216D" w14:textId="53271296" w:rsidR="00E448F7" w:rsidRDefault="00E448F7"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2016-Present</w:t>
      </w:r>
      <w:r>
        <w:rPr>
          <w:rFonts w:ascii="Arial" w:hAnsi="Arial" w:cs="Arial"/>
          <w:sz w:val="22"/>
          <w:szCs w:val="22"/>
        </w:rPr>
        <w:tab/>
        <w:t>ORIEN, University of Colorado Scientific Officer</w:t>
      </w:r>
    </w:p>
    <w:p w14:paraId="51FD917B" w14:textId="6ADA78E7" w:rsidR="004F06FA" w:rsidRDefault="004F06FA"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2015-Present</w:t>
      </w:r>
      <w:r>
        <w:rPr>
          <w:rFonts w:ascii="Arial" w:hAnsi="Arial" w:cs="Arial"/>
          <w:sz w:val="22"/>
          <w:szCs w:val="22"/>
        </w:rPr>
        <w:tab/>
        <w:t xml:space="preserve">Molecular Tumor Board, Founding </w:t>
      </w:r>
      <w:proofErr w:type="gramStart"/>
      <w:r>
        <w:rPr>
          <w:rFonts w:ascii="Arial" w:hAnsi="Arial" w:cs="Arial"/>
          <w:sz w:val="22"/>
          <w:szCs w:val="22"/>
        </w:rPr>
        <w:t>co-Director</w:t>
      </w:r>
      <w:proofErr w:type="gramEnd"/>
    </w:p>
    <w:p w14:paraId="3B2ADFE8" w14:textId="1702D378" w:rsidR="00E068BD" w:rsidRDefault="00E068BD"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2015-Present</w:t>
      </w:r>
      <w:r>
        <w:rPr>
          <w:rFonts w:ascii="Arial" w:hAnsi="Arial" w:cs="Arial"/>
          <w:sz w:val="22"/>
          <w:szCs w:val="22"/>
        </w:rPr>
        <w:tab/>
        <w:t>Member, Targ</w:t>
      </w:r>
      <w:r w:rsidR="002656C6">
        <w:rPr>
          <w:rFonts w:ascii="Arial" w:hAnsi="Arial" w:cs="Arial"/>
          <w:sz w:val="22"/>
          <w:szCs w:val="22"/>
        </w:rPr>
        <w:t>et-based Therapeutics Team (T3; Clinical trial team focusing on biomarker-selected, tumor-type-agnostic</w:t>
      </w:r>
      <w:r w:rsidR="0018466A">
        <w:rPr>
          <w:rFonts w:ascii="Arial" w:hAnsi="Arial" w:cs="Arial"/>
          <w:sz w:val="22"/>
          <w:szCs w:val="22"/>
        </w:rPr>
        <w:t xml:space="preserve"> clinical trials)</w:t>
      </w:r>
    </w:p>
    <w:p w14:paraId="7AD05DF7" w14:textId="76DC8924" w:rsidR="005360A6" w:rsidRDefault="005360A6"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lastRenderedPageBreak/>
        <w:t>2014-Present</w:t>
      </w:r>
      <w:r>
        <w:rPr>
          <w:rFonts w:ascii="Arial" w:hAnsi="Arial" w:cs="Arial"/>
          <w:sz w:val="22"/>
          <w:szCs w:val="22"/>
        </w:rPr>
        <w:tab/>
        <w:t>Pharmacology Graduate Program, training faculty member.</w:t>
      </w:r>
    </w:p>
    <w:p w14:paraId="325A219E" w14:textId="29CFA224" w:rsidR="009B4073" w:rsidRDefault="009B4073"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2014</w:t>
      </w:r>
      <w:r w:rsidR="00312292">
        <w:rPr>
          <w:rFonts w:ascii="Arial" w:hAnsi="Arial" w:cs="Arial"/>
          <w:sz w:val="22"/>
          <w:szCs w:val="22"/>
        </w:rPr>
        <w:t>-Present</w:t>
      </w:r>
      <w:r>
        <w:rPr>
          <w:rFonts w:ascii="Arial" w:hAnsi="Arial" w:cs="Arial"/>
          <w:sz w:val="22"/>
          <w:szCs w:val="22"/>
        </w:rPr>
        <w:tab/>
        <w:t>Lung, Head and Neck Program Retreat, Program Committee</w:t>
      </w:r>
      <w:r w:rsidR="00A85F3B">
        <w:rPr>
          <w:rFonts w:ascii="Arial" w:hAnsi="Arial" w:cs="Arial"/>
          <w:sz w:val="22"/>
          <w:szCs w:val="22"/>
        </w:rPr>
        <w:t>.</w:t>
      </w:r>
    </w:p>
    <w:p w14:paraId="6FCF0C9F" w14:textId="7C804A09" w:rsidR="00030B36" w:rsidRPr="00F72314" w:rsidRDefault="00030B3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2013-Present</w:t>
      </w:r>
      <w:r w:rsidRPr="00F72314">
        <w:rPr>
          <w:rFonts w:ascii="Arial" w:hAnsi="Arial" w:cs="Arial"/>
          <w:sz w:val="22"/>
          <w:szCs w:val="22"/>
        </w:rPr>
        <w:tab/>
        <w:t>Medical Scientist Training Program (MSTP) Faculty</w:t>
      </w:r>
    </w:p>
    <w:p w14:paraId="4CE8A430" w14:textId="6311801B" w:rsidR="00030B36" w:rsidRPr="00F72314" w:rsidRDefault="00030B3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2013-Present</w:t>
      </w:r>
      <w:r w:rsidRPr="00F72314">
        <w:rPr>
          <w:rFonts w:ascii="Arial" w:hAnsi="Arial" w:cs="Arial"/>
          <w:sz w:val="22"/>
          <w:szCs w:val="22"/>
        </w:rPr>
        <w:tab/>
        <w:t>Medical Sc</w:t>
      </w:r>
      <w:r w:rsidR="009A4A7C">
        <w:rPr>
          <w:rFonts w:ascii="Arial" w:hAnsi="Arial" w:cs="Arial"/>
          <w:sz w:val="22"/>
          <w:szCs w:val="22"/>
        </w:rPr>
        <w:t xml:space="preserve">ientist Training Program (MSTP), </w:t>
      </w:r>
      <w:r w:rsidRPr="00F72314">
        <w:rPr>
          <w:rFonts w:ascii="Arial" w:hAnsi="Arial" w:cs="Arial"/>
          <w:sz w:val="22"/>
          <w:szCs w:val="22"/>
        </w:rPr>
        <w:t>Admissions Committee</w:t>
      </w:r>
    </w:p>
    <w:p w14:paraId="49CAD4D8" w14:textId="186DF0CC" w:rsidR="002177B0" w:rsidRPr="00F72314" w:rsidRDefault="002177B0"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2012-Present</w:t>
      </w:r>
      <w:r w:rsidRPr="00F72314">
        <w:rPr>
          <w:rFonts w:ascii="Arial" w:hAnsi="Arial" w:cs="Arial"/>
          <w:sz w:val="22"/>
          <w:szCs w:val="22"/>
        </w:rPr>
        <w:tab/>
        <w:t>University of Colorado Cancer Center, Lung Head &amp; Neck Cancer Program, Developmental Therapeutics Focus Group Lead</w:t>
      </w:r>
    </w:p>
    <w:p w14:paraId="1AA525A1" w14:textId="7834E321" w:rsidR="00DC4728" w:rsidRDefault="00DC4728"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2012</w:t>
      </w:r>
      <w:r w:rsidR="002352C1" w:rsidRPr="00F72314">
        <w:rPr>
          <w:rFonts w:ascii="Arial" w:hAnsi="Arial" w:cs="Arial"/>
          <w:sz w:val="22"/>
          <w:szCs w:val="22"/>
        </w:rPr>
        <w:t>-Present</w:t>
      </w:r>
      <w:r w:rsidRPr="00F72314">
        <w:rPr>
          <w:rFonts w:ascii="Arial" w:hAnsi="Arial" w:cs="Arial"/>
          <w:sz w:val="22"/>
          <w:szCs w:val="22"/>
        </w:rPr>
        <w:tab/>
        <w:t>Cancer Biology Seminar Committee</w:t>
      </w:r>
      <w:r w:rsidR="009A4A7C">
        <w:rPr>
          <w:rFonts w:ascii="Arial" w:hAnsi="Arial" w:cs="Arial"/>
          <w:sz w:val="22"/>
          <w:szCs w:val="22"/>
        </w:rPr>
        <w:t>, Chair</w:t>
      </w:r>
    </w:p>
    <w:p w14:paraId="1FFA57BC" w14:textId="62048CC1" w:rsidR="009A4A7C" w:rsidRDefault="009A4A7C"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2013-Present</w:t>
      </w:r>
      <w:r>
        <w:rPr>
          <w:rFonts w:ascii="Arial" w:hAnsi="Arial" w:cs="Arial"/>
          <w:sz w:val="22"/>
          <w:szCs w:val="22"/>
        </w:rPr>
        <w:tab/>
        <w:t>Cancer Biology Graduate Program, Steering Committee</w:t>
      </w:r>
    </w:p>
    <w:p w14:paraId="56560ACD" w14:textId="77777777" w:rsidR="009A4A7C" w:rsidRPr="00F72314" w:rsidRDefault="009A4A7C" w:rsidP="009A4A7C">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2012</w:t>
      </w:r>
      <w:r w:rsidRPr="00F72314">
        <w:rPr>
          <w:rFonts w:ascii="Arial" w:hAnsi="Arial" w:cs="Arial"/>
          <w:sz w:val="22"/>
          <w:szCs w:val="22"/>
        </w:rPr>
        <w:tab/>
        <w:t>University of Colorado Postdoctoral Research Day - Poster Judge</w:t>
      </w:r>
    </w:p>
    <w:p w14:paraId="7E1DBFDA" w14:textId="36F02E14" w:rsidR="009A4A7C" w:rsidRPr="00F72314" w:rsidRDefault="009A4A7C" w:rsidP="009A4A7C">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2012</w:t>
      </w:r>
      <w:r w:rsidRPr="00F72314">
        <w:rPr>
          <w:rFonts w:ascii="Arial" w:hAnsi="Arial" w:cs="Arial"/>
          <w:sz w:val="22"/>
          <w:szCs w:val="22"/>
        </w:rPr>
        <w:tab/>
        <w:t>University of Colorado Summer Cancer Fellowship Review Committee</w:t>
      </w:r>
    </w:p>
    <w:p w14:paraId="7B8AD5A1" w14:textId="73BA6617" w:rsidR="002352C1" w:rsidRPr="00F72314" w:rsidRDefault="002352C1" w:rsidP="002352C1">
      <w:pPr>
        <w:tabs>
          <w:tab w:val="left" w:pos="489"/>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2011-</w:t>
      </w:r>
      <w:r w:rsidR="009A4A7C">
        <w:rPr>
          <w:rFonts w:ascii="Arial" w:hAnsi="Arial" w:cs="Arial"/>
          <w:sz w:val="22"/>
          <w:szCs w:val="22"/>
        </w:rPr>
        <w:t>2013</w:t>
      </w:r>
      <w:r w:rsidR="009A4A7C">
        <w:rPr>
          <w:rFonts w:ascii="Arial" w:hAnsi="Arial" w:cs="Arial"/>
          <w:sz w:val="22"/>
          <w:szCs w:val="22"/>
        </w:rPr>
        <w:tab/>
      </w:r>
      <w:r w:rsidR="00F72314">
        <w:rPr>
          <w:rFonts w:ascii="Arial" w:hAnsi="Arial" w:cs="Arial"/>
          <w:sz w:val="22"/>
          <w:szCs w:val="22"/>
        </w:rPr>
        <w:tab/>
      </w:r>
      <w:r w:rsidRPr="00F72314">
        <w:rPr>
          <w:rFonts w:ascii="Arial" w:hAnsi="Arial" w:cs="Arial"/>
          <w:sz w:val="22"/>
          <w:szCs w:val="22"/>
        </w:rPr>
        <w:t xml:space="preserve">COMIRB Panel D, Member </w:t>
      </w:r>
    </w:p>
    <w:p w14:paraId="56D3199F" w14:textId="523B8CE1" w:rsidR="002352C1" w:rsidRPr="00F72314" w:rsidRDefault="002352C1"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2008-Present</w:t>
      </w:r>
      <w:r w:rsidRPr="00F72314">
        <w:rPr>
          <w:rFonts w:ascii="Arial" w:hAnsi="Arial" w:cs="Arial"/>
          <w:sz w:val="22"/>
          <w:szCs w:val="22"/>
        </w:rPr>
        <w:tab/>
        <w:t>University of Co</w:t>
      </w:r>
      <w:r w:rsidR="00DB3048">
        <w:rPr>
          <w:rFonts w:ascii="Arial" w:hAnsi="Arial" w:cs="Arial"/>
          <w:sz w:val="22"/>
          <w:szCs w:val="22"/>
        </w:rPr>
        <w:t xml:space="preserve">lorado Cancer Center, </w:t>
      </w:r>
      <w:r w:rsidRPr="00F72314">
        <w:rPr>
          <w:rFonts w:ascii="Arial" w:hAnsi="Arial" w:cs="Arial"/>
          <w:sz w:val="22"/>
          <w:szCs w:val="22"/>
        </w:rPr>
        <w:t>Member</w:t>
      </w:r>
    </w:p>
    <w:p w14:paraId="19E63682" w14:textId="77777777" w:rsidR="00DC4728" w:rsidRPr="00F72314" w:rsidRDefault="00DC4728" w:rsidP="00B36C36">
      <w:pPr>
        <w:tabs>
          <w:tab w:val="left" w:pos="0"/>
          <w:tab w:val="left" w:pos="1620"/>
        </w:tabs>
        <w:ind w:left="1620" w:right="-54" w:hanging="1620"/>
        <w:jc w:val="both"/>
        <w:rPr>
          <w:rFonts w:ascii="Arial" w:hAnsi="Arial" w:cs="Arial"/>
          <w:i/>
          <w:sz w:val="22"/>
          <w:szCs w:val="22"/>
        </w:rPr>
      </w:pPr>
    </w:p>
    <w:p w14:paraId="59A4B214" w14:textId="19E8B4BE" w:rsidR="000D460E" w:rsidRPr="00F72314" w:rsidRDefault="00A768C5"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t>Department of Medicine</w:t>
      </w:r>
    </w:p>
    <w:p w14:paraId="59186BF9" w14:textId="77777777" w:rsidR="00263F23" w:rsidRPr="00F72314" w:rsidRDefault="00263F23" w:rsidP="00B36C36">
      <w:pPr>
        <w:tabs>
          <w:tab w:val="left" w:pos="0"/>
          <w:tab w:val="left" w:pos="1620"/>
        </w:tabs>
        <w:ind w:left="1620" w:right="-54" w:hanging="1620"/>
        <w:jc w:val="both"/>
        <w:rPr>
          <w:rFonts w:ascii="Arial" w:hAnsi="Arial" w:cs="Arial"/>
          <w:sz w:val="22"/>
          <w:szCs w:val="22"/>
        </w:rPr>
      </w:pPr>
    </w:p>
    <w:p w14:paraId="7F74A7E7" w14:textId="77777777" w:rsidR="00263F23" w:rsidRPr="00F72314" w:rsidRDefault="00263F2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2011-Present</w:t>
      </w:r>
      <w:r w:rsidRPr="00F72314">
        <w:rPr>
          <w:rFonts w:ascii="Arial" w:hAnsi="Arial" w:cs="Arial"/>
          <w:sz w:val="22"/>
          <w:szCs w:val="22"/>
        </w:rPr>
        <w:tab/>
        <w:t>Internal Medicine Physician Scientist Training Program (PTSP) - Interviewer</w:t>
      </w:r>
    </w:p>
    <w:p w14:paraId="395A526A" w14:textId="6DDFAA78" w:rsidR="00263F23" w:rsidRPr="00F72314" w:rsidRDefault="00263F2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2008-Present</w:t>
      </w:r>
      <w:r w:rsidRPr="00F72314">
        <w:rPr>
          <w:rFonts w:ascii="Arial" w:hAnsi="Arial" w:cs="Arial"/>
          <w:sz w:val="22"/>
          <w:szCs w:val="22"/>
        </w:rPr>
        <w:tab/>
        <w:t>Internal Medicine Residency – Interviewer</w:t>
      </w:r>
    </w:p>
    <w:p w14:paraId="389BB255" w14:textId="77777777" w:rsidR="00263F23" w:rsidRPr="00F72314" w:rsidRDefault="00263F2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2008-Present</w:t>
      </w:r>
      <w:r w:rsidRPr="00F72314">
        <w:rPr>
          <w:rFonts w:ascii="Arial" w:hAnsi="Arial" w:cs="Arial"/>
          <w:sz w:val="22"/>
          <w:szCs w:val="22"/>
        </w:rPr>
        <w:tab/>
        <w:t>Hematology/Oncology Fellowship Program - Application Review and Interviewer</w:t>
      </w:r>
    </w:p>
    <w:p w14:paraId="4D2880CA" w14:textId="77777777" w:rsidR="00146202" w:rsidRPr="00F72314" w:rsidRDefault="00146202" w:rsidP="00B36C36">
      <w:pPr>
        <w:tabs>
          <w:tab w:val="left" w:pos="489"/>
          <w:tab w:val="left" w:pos="720"/>
          <w:tab w:val="left" w:pos="1620"/>
          <w:tab w:val="left" w:pos="3360"/>
        </w:tabs>
        <w:ind w:left="1620" w:hanging="1620"/>
        <w:jc w:val="both"/>
        <w:rPr>
          <w:rFonts w:ascii="Arial" w:hAnsi="Arial" w:cs="Arial"/>
          <w:b/>
          <w:sz w:val="22"/>
          <w:szCs w:val="22"/>
        </w:rPr>
      </w:pPr>
    </w:p>
    <w:p w14:paraId="25E1A19F" w14:textId="77777777" w:rsidR="00146202" w:rsidRPr="00F72314" w:rsidRDefault="00146202" w:rsidP="00B36C36">
      <w:pPr>
        <w:tabs>
          <w:tab w:val="left" w:pos="489"/>
          <w:tab w:val="left" w:pos="720"/>
          <w:tab w:val="left" w:pos="1620"/>
          <w:tab w:val="left" w:pos="3360"/>
        </w:tabs>
        <w:ind w:left="1620" w:hanging="1620"/>
        <w:jc w:val="both"/>
        <w:rPr>
          <w:rFonts w:ascii="Arial" w:hAnsi="Arial" w:cs="Arial"/>
          <w:sz w:val="22"/>
          <w:szCs w:val="22"/>
        </w:rPr>
      </w:pPr>
      <w:r w:rsidRPr="00F72314">
        <w:rPr>
          <w:rFonts w:ascii="Arial" w:hAnsi="Arial" w:cs="Arial"/>
          <w:b/>
          <w:sz w:val="22"/>
          <w:szCs w:val="22"/>
        </w:rPr>
        <w:t>Licensure and</w:t>
      </w:r>
      <w:r w:rsidRPr="00F72314">
        <w:rPr>
          <w:rFonts w:ascii="Arial" w:hAnsi="Arial" w:cs="Arial"/>
          <w:sz w:val="22"/>
          <w:szCs w:val="22"/>
        </w:rPr>
        <w:t xml:space="preserve"> </w:t>
      </w:r>
      <w:r w:rsidRPr="00F72314">
        <w:rPr>
          <w:rFonts w:ascii="Arial" w:hAnsi="Arial" w:cs="Arial"/>
          <w:b/>
          <w:sz w:val="22"/>
          <w:szCs w:val="22"/>
        </w:rPr>
        <w:t>Certification</w:t>
      </w:r>
      <w:r w:rsidRPr="00F72314">
        <w:rPr>
          <w:rFonts w:ascii="Arial" w:hAnsi="Arial" w:cs="Arial"/>
          <w:sz w:val="22"/>
          <w:szCs w:val="22"/>
        </w:rPr>
        <w:t>:</w:t>
      </w:r>
    </w:p>
    <w:p w14:paraId="137A5BAA" w14:textId="77777777" w:rsidR="008946DD" w:rsidRPr="00F72314" w:rsidRDefault="008946DD" w:rsidP="00B36C36">
      <w:pPr>
        <w:tabs>
          <w:tab w:val="left" w:pos="489"/>
          <w:tab w:val="left" w:pos="720"/>
          <w:tab w:val="left" w:pos="1620"/>
          <w:tab w:val="left" w:pos="3360"/>
        </w:tabs>
        <w:ind w:left="1620" w:hanging="1620"/>
        <w:jc w:val="both"/>
        <w:rPr>
          <w:rFonts w:ascii="Arial" w:hAnsi="Arial" w:cs="Arial"/>
          <w:i/>
          <w:sz w:val="22"/>
          <w:szCs w:val="22"/>
        </w:rPr>
      </w:pPr>
    </w:p>
    <w:p w14:paraId="5C021B3D" w14:textId="77777777" w:rsidR="00146202" w:rsidRPr="00F72314" w:rsidRDefault="00146202" w:rsidP="00B36C36">
      <w:pPr>
        <w:tabs>
          <w:tab w:val="left" w:pos="489"/>
          <w:tab w:val="left" w:pos="720"/>
          <w:tab w:val="left" w:pos="1620"/>
          <w:tab w:val="left" w:pos="3360"/>
        </w:tabs>
        <w:ind w:left="1620" w:hanging="1620"/>
        <w:jc w:val="both"/>
        <w:rPr>
          <w:rFonts w:ascii="Arial" w:hAnsi="Arial" w:cs="Arial"/>
          <w:i/>
          <w:sz w:val="22"/>
          <w:szCs w:val="22"/>
        </w:rPr>
      </w:pPr>
      <w:r w:rsidRPr="00F72314">
        <w:rPr>
          <w:rFonts w:ascii="Arial" w:hAnsi="Arial" w:cs="Arial"/>
          <w:i/>
          <w:sz w:val="22"/>
          <w:szCs w:val="22"/>
        </w:rPr>
        <w:t>Current</w:t>
      </w:r>
    </w:p>
    <w:p w14:paraId="57FD9A94" w14:textId="77777777" w:rsidR="000D460E" w:rsidRPr="00F72314" w:rsidRDefault="000D460E" w:rsidP="00B36C36">
      <w:pPr>
        <w:tabs>
          <w:tab w:val="left" w:pos="489"/>
          <w:tab w:val="left" w:pos="720"/>
          <w:tab w:val="left" w:pos="1620"/>
          <w:tab w:val="left" w:pos="3360"/>
        </w:tabs>
        <w:ind w:left="1620" w:hanging="1620"/>
        <w:jc w:val="both"/>
        <w:rPr>
          <w:rFonts w:ascii="Arial" w:hAnsi="Arial" w:cs="Arial"/>
          <w:i/>
          <w:sz w:val="22"/>
          <w:szCs w:val="22"/>
        </w:rPr>
      </w:pPr>
    </w:p>
    <w:p w14:paraId="1A34DE99" w14:textId="77777777" w:rsidR="000D460E" w:rsidRPr="00F72314" w:rsidRDefault="00146202" w:rsidP="00B36C36">
      <w:pPr>
        <w:tabs>
          <w:tab w:val="left" w:pos="489"/>
          <w:tab w:val="left" w:pos="720"/>
          <w:tab w:val="left" w:pos="1620"/>
          <w:tab w:val="left" w:pos="3360"/>
        </w:tabs>
        <w:ind w:left="1620" w:hanging="1620"/>
        <w:jc w:val="both"/>
        <w:rPr>
          <w:rFonts w:ascii="Arial" w:hAnsi="Arial" w:cs="Arial"/>
          <w:sz w:val="22"/>
          <w:szCs w:val="22"/>
        </w:rPr>
      </w:pPr>
      <w:r w:rsidRPr="00F72314">
        <w:rPr>
          <w:rFonts w:ascii="Arial" w:hAnsi="Arial" w:cs="Arial"/>
          <w:sz w:val="22"/>
          <w:szCs w:val="22"/>
        </w:rPr>
        <w:t>Medical Oncology, Certified by American Board of</w:t>
      </w:r>
      <w:r w:rsidR="000D460E" w:rsidRPr="00F72314">
        <w:rPr>
          <w:rFonts w:ascii="Arial" w:hAnsi="Arial" w:cs="Arial"/>
          <w:sz w:val="22"/>
          <w:szCs w:val="22"/>
        </w:rPr>
        <w:t xml:space="preserve"> Internal Medicine (valid until</w:t>
      </w:r>
    </w:p>
    <w:p w14:paraId="57DBE221" w14:textId="794C5750" w:rsidR="00146202" w:rsidRPr="00F72314" w:rsidRDefault="00146202" w:rsidP="00B36C36">
      <w:pPr>
        <w:tabs>
          <w:tab w:val="left" w:pos="489"/>
          <w:tab w:val="left" w:pos="720"/>
          <w:tab w:val="left" w:pos="1620"/>
          <w:tab w:val="left" w:pos="3360"/>
        </w:tabs>
        <w:ind w:left="1620" w:hanging="1620"/>
        <w:jc w:val="both"/>
        <w:rPr>
          <w:rFonts w:ascii="Arial" w:hAnsi="Arial" w:cs="Arial"/>
          <w:sz w:val="22"/>
          <w:szCs w:val="22"/>
        </w:rPr>
      </w:pPr>
      <w:r w:rsidRPr="00F72314">
        <w:rPr>
          <w:rFonts w:ascii="Arial" w:hAnsi="Arial" w:cs="Arial"/>
          <w:sz w:val="22"/>
          <w:szCs w:val="22"/>
        </w:rPr>
        <w:t>11/13/2017).</w:t>
      </w:r>
    </w:p>
    <w:p w14:paraId="0452270B" w14:textId="7A80FAAA" w:rsidR="00146202" w:rsidRPr="00F72314" w:rsidRDefault="00146202" w:rsidP="00B36C36">
      <w:pPr>
        <w:tabs>
          <w:tab w:val="left" w:pos="489"/>
          <w:tab w:val="left" w:pos="720"/>
          <w:tab w:val="left" w:pos="1620"/>
          <w:tab w:val="left" w:pos="3360"/>
        </w:tabs>
        <w:ind w:left="1620" w:hanging="1620"/>
        <w:jc w:val="both"/>
        <w:rPr>
          <w:rFonts w:ascii="Arial" w:hAnsi="Arial" w:cs="Arial"/>
          <w:sz w:val="22"/>
          <w:szCs w:val="22"/>
        </w:rPr>
      </w:pPr>
      <w:r w:rsidRPr="00F72314">
        <w:rPr>
          <w:rFonts w:ascii="Arial" w:hAnsi="Arial" w:cs="Arial"/>
          <w:sz w:val="22"/>
          <w:szCs w:val="22"/>
        </w:rPr>
        <w:t>State of Colorado, Physician L</w:t>
      </w:r>
      <w:r w:rsidR="001C603A" w:rsidRPr="00F72314">
        <w:rPr>
          <w:rFonts w:ascii="Arial" w:hAnsi="Arial" w:cs="Arial"/>
          <w:sz w:val="22"/>
          <w:szCs w:val="22"/>
        </w:rPr>
        <w:t>icens</w:t>
      </w:r>
      <w:r w:rsidR="00C81F79">
        <w:rPr>
          <w:rFonts w:ascii="Arial" w:hAnsi="Arial" w:cs="Arial"/>
          <w:sz w:val="22"/>
          <w:szCs w:val="22"/>
        </w:rPr>
        <w:t>e DR.0046628 (valid until 04/30/2017</w:t>
      </w:r>
      <w:r w:rsidRPr="00F72314">
        <w:rPr>
          <w:rFonts w:ascii="Arial" w:hAnsi="Arial" w:cs="Arial"/>
          <w:sz w:val="22"/>
          <w:szCs w:val="22"/>
        </w:rPr>
        <w:t>)</w:t>
      </w:r>
    </w:p>
    <w:p w14:paraId="2C475772" w14:textId="2D401C24" w:rsidR="00A93DF5" w:rsidRPr="00F72314" w:rsidRDefault="00A93DF5" w:rsidP="00A93DF5">
      <w:pPr>
        <w:tabs>
          <w:tab w:val="left" w:pos="489"/>
          <w:tab w:val="left" w:pos="720"/>
          <w:tab w:val="left" w:pos="1620"/>
          <w:tab w:val="left" w:pos="3360"/>
        </w:tabs>
        <w:ind w:left="1620" w:hanging="1620"/>
        <w:jc w:val="both"/>
        <w:rPr>
          <w:rFonts w:ascii="Arial" w:hAnsi="Arial" w:cs="Arial"/>
          <w:sz w:val="22"/>
          <w:szCs w:val="22"/>
        </w:rPr>
      </w:pPr>
      <w:r w:rsidRPr="00F72314">
        <w:rPr>
          <w:rFonts w:ascii="Arial" w:hAnsi="Arial" w:cs="Arial"/>
          <w:sz w:val="22"/>
          <w:szCs w:val="22"/>
        </w:rPr>
        <w:t>DEA Substance Control License, available upon request (valid until 6/30/1</w:t>
      </w:r>
      <w:r w:rsidR="008776D5">
        <w:rPr>
          <w:rFonts w:ascii="Arial" w:hAnsi="Arial" w:cs="Arial"/>
          <w:sz w:val="22"/>
          <w:szCs w:val="22"/>
        </w:rPr>
        <w:t>9</w:t>
      </w:r>
      <w:r w:rsidRPr="00F72314">
        <w:rPr>
          <w:rFonts w:ascii="Arial" w:hAnsi="Arial" w:cs="Arial"/>
          <w:sz w:val="22"/>
          <w:szCs w:val="22"/>
        </w:rPr>
        <w:t>).</w:t>
      </w:r>
    </w:p>
    <w:p w14:paraId="7519F261" w14:textId="77777777" w:rsidR="000D460E" w:rsidRPr="00F72314" w:rsidRDefault="000D460E" w:rsidP="00B36C36">
      <w:pPr>
        <w:tabs>
          <w:tab w:val="left" w:pos="489"/>
          <w:tab w:val="left" w:pos="720"/>
          <w:tab w:val="left" w:pos="1620"/>
          <w:tab w:val="left" w:pos="3360"/>
        </w:tabs>
        <w:ind w:left="1620" w:hanging="1620"/>
        <w:jc w:val="both"/>
        <w:rPr>
          <w:rFonts w:ascii="Arial" w:hAnsi="Arial" w:cs="Arial"/>
          <w:i/>
          <w:sz w:val="22"/>
          <w:szCs w:val="22"/>
        </w:rPr>
      </w:pPr>
    </w:p>
    <w:p w14:paraId="376EE9C1" w14:textId="77777777" w:rsidR="00146202" w:rsidRPr="00F72314" w:rsidRDefault="00146202" w:rsidP="00B36C36">
      <w:pPr>
        <w:tabs>
          <w:tab w:val="left" w:pos="489"/>
          <w:tab w:val="left" w:pos="720"/>
          <w:tab w:val="left" w:pos="1620"/>
          <w:tab w:val="left" w:pos="3360"/>
        </w:tabs>
        <w:ind w:left="1620" w:hanging="1620"/>
        <w:jc w:val="both"/>
        <w:rPr>
          <w:rFonts w:ascii="Arial" w:hAnsi="Arial" w:cs="Arial"/>
          <w:i/>
          <w:sz w:val="22"/>
          <w:szCs w:val="22"/>
        </w:rPr>
      </w:pPr>
      <w:r w:rsidRPr="00F72314">
        <w:rPr>
          <w:rFonts w:ascii="Arial" w:hAnsi="Arial" w:cs="Arial"/>
          <w:i/>
          <w:sz w:val="22"/>
          <w:szCs w:val="22"/>
        </w:rPr>
        <w:t>Past</w:t>
      </w:r>
    </w:p>
    <w:p w14:paraId="581B3A49" w14:textId="77777777" w:rsidR="008946DD" w:rsidRPr="00F72314" w:rsidRDefault="008946DD" w:rsidP="00B36C36">
      <w:pPr>
        <w:tabs>
          <w:tab w:val="left" w:pos="540"/>
          <w:tab w:val="left" w:pos="1620"/>
          <w:tab w:val="left" w:pos="3360"/>
        </w:tabs>
        <w:ind w:left="1620" w:hanging="1620"/>
        <w:jc w:val="both"/>
        <w:rPr>
          <w:rFonts w:ascii="Arial" w:hAnsi="Arial" w:cs="Arial"/>
          <w:sz w:val="22"/>
          <w:szCs w:val="22"/>
        </w:rPr>
      </w:pPr>
    </w:p>
    <w:p w14:paraId="308C837B" w14:textId="77777777" w:rsidR="000D460E" w:rsidRPr="00F72314" w:rsidRDefault="00146202" w:rsidP="00B36C36">
      <w:pPr>
        <w:tabs>
          <w:tab w:val="left" w:pos="540"/>
          <w:tab w:val="left" w:pos="1620"/>
          <w:tab w:val="left" w:pos="3360"/>
        </w:tabs>
        <w:ind w:left="1620" w:hanging="1620"/>
        <w:jc w:val="both"/>
        <w:rPr>
          <w:rFonts w:ascii="Arial" w:hAnsi="Arial" w:cs="Arial"/>
          <w:sz w:val="22"/>
          <w:szCs w:val="22"/>
        </w:rPr>
      </w:pPr>
      <w:r w:rsidRPr="00F72314">
        <w:rPr>
          <w:rFonts w:ascii="Arial" w:hAnsi="Arial" w:cs="Arial"/>
          <w:sz w:val="22"/>
          <w:szCs w:val="22"/>
        </w:rPr>
        <w:t>State of Illinois, Licensed Physician and Surgeon, Lice</w:t>
      </w:r>
      <w:r w:rsidR="000D460E" w:rsidRPr="00F72314">
        <w:rPr>
          <w:rFonts w:ascii="Arial" w:hAnsi="Arial" w:cs="Arial"/>
          <w:sz w:val="22"/>
          <w:szCs w:val="22"/>
        </w:rPr>
        <w:t>nse No. 036-111011 (valid until</w:t>
      </w:r>
    </w:p>
    <w:p w14:paraId="350A719F" w14:textId="199CD8C8" w:rsidR="00146202" w:rsidRDefault="00146202" w:rsidP="00B36C36">
      <w:pPr>
        <w:tabs>
          <w:tab w:val="left" w:pos="540"/>
          <w:tab w:val="left" w:pos="1620"/>
          <w:tab w:val="left" w:pos="3360"/>
        </w:tabs>
        <w:ind w:left="1620" w:hanging="1620"/>
        <w:jc w:val="both"/>
        <w:rPr>
          <w:rFonts w:ascii="Arial" w:hAnsi="Arial" w:cs="Arial"/>
          <w:sz w:val="22"/>
          <w:szCs w:val="22"/>
        </w:rPr>
      </w:pPr>
      <w:r w:rsidRPr="00F72314">
        <w:rPr>
          <w:rFonts w:ascii="Arial" w:hAnsi="Arial" w:cs="Arial"/>
          <w:sz w:val="22"/>
          <w:szCs w:val="22"/>
        </w:rPr>
        <w:t>7/31/2008).</w:t>
      </w:r>
    </w:p>
    <w:p w14:paraId="6CE15733" w14:textId="77777777" w:rsidR="00C81F79" w:rsidRPr="00F72314" w:rsidRDefault="00C81F79" w:rsidP="00C81F79">
      <w:pPr>
        <w:tabs>
          <w:tab w:val="left" w:pos="489"/>
          <w:tab w:val="left" w:pos="720"/>
          <w:tab w:val="left" w:pos="1620"/>
          <w:tab w:val="left" w:pos="3360"/>
        </w:tabs>
        <w:ind w:left="1620" w:hanging="1620"/>
        <w:jc w:val="both"/>
        <w:rPr>
          <w:rFonts w:ascii="Arial" w:hAnsi="Arial" w:cs="Arial"/>
          <w:sz w:val="22"/>
          <w:szCs w:val="22"/>
        </w:rPr>
      </w:pPr>
      <w:r w:rsidRPr="00F72314">
        <w:rPr>
          <w:rFonts w:ascii="Arial" w:hAnsi="Arial" w:cs="Arial"/>
          <w:sz w:val="22"/>
          <w:szCs w:val="22"/>
        </w:rPr>
        <w:t>Internal Medicine, Certified by American Board of Internal Medicine (valid until</w:t>
      </w:r>
    </w:p>
    <w:p w14:paraId="1BDB3C49" w14:textId="77777777" w:rsidR="00C81F79" w:rsidRPr="00F72314" w:rsidRDefault="00C81F79" w:rsidP="00C81F79">
      <w:pPr>
        <w:tabs>
          <w:tab w:val="left" w:pos="489"/>
          <w:tab w:val="left" w:pos="720"/>
          <w:tab w:val="left" w:pos="1620"/>
          <w:tab w:val="left" w:pos="3360"/>
        </w:tabs>
        <w:ind w:left="1620" w:hanging="1620"/>
        <w:jc w:val="both"/>
        <w:rPr>
          <w:rFonts w:ascii="Arial" w:hAnsi="Arial" w:cs="Arial"/>
          <w:sz w:val="22"/>
          <w:szCs w:val="22"/>
        </w:rPr>
      </w:pPr>
      <w:r w:rsidRPr="00F72314">
        <w:rPr>
          <w:rFonts w:ascii="Arial" w:hAnsi="Arial" w:cs="Arial"/>
          <w:sz w:val="22"/>
          <w:szCs w:val="22"/>
        </w:rPr>
        <w:t>12/31/2014).</w:t>
      </w:r>
    </w:p>
    <w:p w14:paraId="3DA48DD1" w14:textId="77777777" w:rsidR="00C81F79" w:rsidRPr="00F72314" w:rsidRDefault="00C81F79" w:rsidP="00B36C36">
      <w:pPr>
        <w:tabs>
          <w:tab w:val="left" w:pos="540"/>
          <w:tab w:val="left" w:pos="1620"/>
          <w:tab w:val="left" w:pos="3360"/>
        </w:tabs>
        <w:ind w:left="1620" w:hanging="1620"/>
        <w:jc w:val="both"/>
        <w:rPr>
          <w:rFonts w:ascii="Arial" w:hAnsi="Arial" w:cs="Arial"/>
          <w:sz w:val="22"/>
          <w:szCs w:val="22"/>
        </w:rPr>
      </w:pPr>
    </w:p>
    <w:p w14:paraId="0985FEFF" w14:textId="77777777" w:rsidR="0057139D" w:rsidRPr="00F72314" w:rsidRDefault="0057139D" w:rsidP="00B36C36">
      <w:pPr>
        <w:tabs>
          <w:tab w:val="left" w:pos="540"/>
          <w:tab w:val="left" w:pos="1620"/>
          <w:tab w:val="left" w:pos="3360"/>
        </w:tabs>
        <w:ind w:left="1620" w:hanging="1620"/>
        <w:jc w:val="both"/>
        <w:rPr>
          <w:rFonts w:ascii="Arial" w:hAnsi="Arial" w:cs="Arial"/>
          <w:i/>
          <w:sz w:val="22"/>
          <w:szCs w:val="22"/>
        </w:rPr>
      </w:pPr>
    </w:p>
    <w:p w14:paraId="10889B4B" w14:textId="0EBEB37F" w:rsidR="00EB4B67" w:rsidRPr="00EB4B67" w:rsidRDefault="0057139D" w:rsidP="00B36C36">
      <w:pPr>
        <w:tabs>
          <w:tab w:val="left" w:pos="540"/>
        </w:tabs>
        <w:autoSpaceDE w:val="0"/>
        <w:autoSpaceDN w:val="0"/>
        <w:adjustRightInd w:val="0"/>
        <w:jc w:val="both"/>
        <w:rPr>
          <w:rFonts w:ascii="Arial" w:hAnsi="Arial" w:cs="Arial"/>
          <w:b/>
          <w:sz w:val="22"/>
          <w:szCs w:val="22"/>
        </w:rPr>
      </w:pPr>
      <w:r w:rsidRPr="00F72314">
        <w:rPr>
          <w:rFonts w:ascii="Arial" w:hAnsi="Arial" w:cs="Arial"/>
          <w:b/>
          <w:sz w:val="22"/>
          <w:szCs w:val="22"/>
        </w:rPr>
        <w:t>Inventions, intellectual property and patents held or pending</w:t>
      </w:r>
    </w:p>
    <w:p w14:paraId="63BA37A1" w14:textId="77777777" w:rsidR="00EB4B67" w:rsidRDefault="00EB4B67" w:rsidP="00B36C36">
      <w:pPr>
        <w:tabs>
          <w:tab w:val="left" w:pos="540"/>
        </w:tabs>
        <w:autoSpaceDE w:val="0"/>
        <w:autoSpaceDN w:val="0"/>
        <w:adjustRightInd w:val="0"/>
        <w:jc w:val="both"/>
        <w:rPr>
          <w:rFonts w:ascii="Arial" w:hAnsi="Arial" w:cs="Arial"/>
          <w:i/>
          <w:sz w:val="22"/>
          <w:szCs w:val="22"/>
        </w:rPr>
      </w:pPr>
    </w:p>
    <w:p w14:paraId="2F2A1CA0" w14:textId="2D6BE34C" w:rsidR="00EB4B67" w:rsidRPr="00EB4B67" w:rsidRDefault="00EB4B67" w:rsidP="00EB4B67">
      <w:pPr>
        <w:tabs>
          <w:tab w:val="left" w:pos="0"/>
          <w:tab w:val="left" w:pos="630"/>
        </w:tabs>
        <w:autoSpaceDE w:val="0"/>
        <w:autoSpaceDN w:val="0"/>
        <w:adjustRightInd w:val="0"/>
        <w:jc w:val="both"/>
        <w:rPr>
          <w:rFonts w:ascii="Arial" w:hAnsi="Arial" w:cs="Arial"/>
          <w:i/>
          <w:sz w:val="22"/>
          <w:szCs w:val="22"/>
        </w:rPr>
      </w:pPr>
      <w:r w:rsidRPr="00EB4B67">
        <w:rPr>
          <w:rFonts w:ascii="Arial" w:hAnsi="Arial" w:cs="Arial"/>
          <w:i/>
          <w:sz w:val="22"/>
          <w:szCs w:val="22"/>
        </w:rPr>
        <w:t>Industry/start-up</w:t>
      </w:r>
    </w:p>
    <w:p w14:paraId="6D557641" w14:textId="77777777" w:rsidR="0057139D" w:rsidRPr="00F72314" w:rsidRDefault="0057139D" w:rsidP="00EB4B67">
      <w:pPr>
        <w:tabs>
          <w:tab w:val="left" w:pos="0"/>
          <w:tab w:val="left" w:pos="540"/>
          <w:tab w:val="left" w:pos="630"/>
        </w:tabs>
        <w:autoSpaceDE w:val="0"/>
        <w:autoSpaceDN w:val="0"/>
        <w:adjustRightInd w:val="0"/>
        <w:jc w:val="both"/>
        <w:rPr>
          <w:rFonts w:ascii="Arial" w:hAnsi="Arial" w:cs="Arial"/>
          <w:i/>
          <w:sz w:val="22"/>
          <w:szCs w:val="22"/>
        </w:rPr>
      </w:pPr>
    </w:p>
    <w:p w14:paraId="66D124DD" w14:textId="0BD5B1DD" w:rsidR="00EB4B67" w:rsidRDefault="00EB4B67" w:rsidP="00EB4B67">
      <w:pPr>
        <w:pStyle w:val="ListParagraph"/>
        <w:widowControl/>
        <w:numPr>
          <w:ilvl w:val="0"/>
          <w:numId w:val="18"/>
        </w:numPr>
        <w:tabs>
          <w:tab w:val="left" w:pos="0"/>
          <w:tab w:val="left" w:pos="540"/>
          <w:tab w:val="left" w:pos="630"/>
        </w:tabs>
        <w:autoSpaceDE w:val="0"/>
        <w:autoSpaceDN w:val="0"/>
        <w:adjustRightInd w:val="0"/>
        <w:ind w:left="540" w:hanging="540"/>
        <w:jc w:val="both"/>
        <w:rPr>
          <w:rFonts w:ascii="Arial" w:hAnsi="Arial" w:cs="Arial"/>
          <w:sz w:val="22"/>
          <w:szCs w:val="22"/>
        </w:rPr>
      </w:pPr>
      <w:r>
        <w:rPr>
          <w:rFonts w:ascii="Arial" w:hAnsi="Arial" w:cs="Arial"/>
          <w:sz w:val="22"/>
          <w:szCs w:val="22"/>
        </w:rPr>
        <w:t>Rain Therapeutics, Co-founder and Chair of Scientific Advisory Board</w:t>
      </w:r>
      <w:r w:rsidR="00AB54C7">
        <w:rPr>
          <w:rFonts w:ascii="Arial" w:hAnsi="Arial" w:cs="Arial"/>
          <w:sz w:val="22"/>
          <w:szCs w:val="22"/>
        </w:rPr>
        <w:t>.</w:t>
      </w:r>
    </w:p>
    <w:p w14:paraId="08D918A6" w14:textId="77777777" w:rsidR="00EB4B67" w:rsidRDefault="00EB4B67" w:rsidP="00EB4B67">
      <w:pPr>
        <w:pStyle w:val="ListParagraph"/>
        <w:widowControl/>
        <w:tabs>
          <w:tab w:val="left" w:pos="0"/>
          <w:tab w:val="left" w:pos="540"/>
          <w:tab w:val="left" w:pos="630"/>
        </w:tabs>
        <w:autoSpaceDE w:val="0"/>
        <w:autoSpaceDN w:val="0"/>
        <w:adjustRightInd w:val="0"/>
        <w:ind w:left="540"/>
        <w:jc w:val="both"/>
        <w:rPr>
          <w:rFonts w:ascii="Arial" w:hAnsi="Arial" w:cs="Arial"/>
          <w:sz w:val="22"/>
          <w:szCs w:val="22"/>
        </w:rPr>
      </w:pPr>
    </w:p>
    <w:p w14:paraId="1FD5FD90" w14:textId="77777777" w:rsidR="00EB4B67" w:rsidRPr="00EB4B67" w:rsidRDefault="00EB4B67" w:rsidP="00EB4B67">
      <w:pPr>
        <w:tabs>
          <w:tab w:val="left" w:pos="0"/>
          <w:tab w:val="left" w:pos="540"/>
          <w:tab w:val="left" w:pos="630"/>
        </w:tabs>
        <w:autoSpaceDE w:val="0"/>
        <w:autoSpaceDN w:val="0"/>
        <w:adjustRightInd w:val="0"/>
        <w:jc w:val="both"/>
        <w:rPr>
          <w:rFonts w:ascii="Arial" w:hAnsi="Arial" w:cs="Arial"/>
          <w:i/>
          <w:sz w:val="22"/>
          <w:szCs w:val="22"/>
        </w:rPr>
      </w:pPr>
      <w:r w:rsidRPr="00EB4B67">
        <w:rPr>
          <w:rFonts w:ascii="Arial" w:hAnsi="Arial" w:cs="Arial"/>
          <w:i/>
          <w:sz w:val="22"/>
          <w:szCs w:val="22"/>
        </w:rPr>
        <w:t>Patents and Provisional Patents</w:t>
      </w:r>
    </w:p>
    <w:p w14:paraId="008023BB" w14:textId="77777777" w:rsidR="00EB4B67" w:rsidRDefault="00EB4B67" w:rsidP="00EB4B67">
      <w:pPr>
        <w:pStyle w:val="ListParagraph"/>
        <w:widowControl/>
        <w:tabs>
          <w:tab w:val="left" w:pos="0"/>
          <w:tab w:val="left" w:pos="630"/>
        </w:tabs>
        <w:autoSpaceDE w:val="0"/>
        <w:autoSpaceDN w:val="0"/>
        <w:adjustRightInd w:val="0"/>
        <w:ind w:left="540"/>
        <w:jc w:val="both"/>
        <w:rPr>
          <w:rFonts w:ascii="Arial" w:hAnsi="Arial" w:cs="Arial"/>
          <w:sz w:val="22"/>
          <w:szCs w:val="22"/>
        </w:rPr>
      </w:pPr>
    </w:p>
    <w:p w14:paraId="1A7ABF4A" w14:textId="77777777" w:rsidR="00EB4B67" w:rsidRPr="00EB4B67" w:rsidRDefault="00EB4B67" w:rsidP="00EB4B67">
      <w:pPr>
        <w:pStyle w:val="ListParagraph"/>
        <w:widowControl/>
        <w:numPr>
          <w:ilvl w:val="0"/>
          <w:numId w:val="33"/>
        </w:numPr>
        <w:tabs>
          <w:tab w:val="left" w:pos="0"/>
          <w:tab w:val="left" w:pos="630"/>
        </w:tabs>
        <w:autoSpaceDE w:val="0"/>
        <w:autoSpaceDN w:val="0"/>
        <w:adjustRightInd w:val="0"/>
        <w:jc w:val="both"/>
        <w:rPr>
          <w:rFonts w:ascii="Arial" w:hAnsi="Arial" w:cs="Arial"/>
          <w:sz w:val="22"/>
          <w:szCs w:val="22"/>
        </w:rPr>
      </w:pPr>
      <w:r>
        <w:rPr>
          <w:rFonts w:ascii="Arial" w:hAnsi="Arial" w:cs="Arial"/>
          <w:sz w:val="22"/>
          <w:szCs w:val="22"/>
        </w:rPr>
        <w:t xml:space="preserve">   </w:t>
      </w:r>
      <w:r w:rsidR="0057139D" w:rsidRPr="00F72314">
        <w:rPr>
          <w:rFonts w:ascii="Arial" w:hAnsi="Arial" w:cs="Arial"/>
          <w:sz w:val="22"/>
          <w:szCs w:val="22"/>
        </w:rPr>
        <w:t>Varella-Garcia M</w:t>
      </w:r>
      <w:r w:rsidR="0057139D" w:rsidRPr="00F72314">
        <w:rPr>
          <w:rFonts w:ascii="Arial" w:hAnsi="Arial" w:cs="Arial"/>
          <w:b/>
          <w:sz w:val="22"/>
          <w:szCs w:val="22"/>
        </w:rPr>
        <w:t xml:space="preserve">, </w:t>
      </w:r>
      <w:r w:rsidR="0057139D" w:rsidRPr="00F72314">
        <w:rPr>
          <w:rFonts w:ascii="Arial" w:hAnsi="Arial" w:cs="Arial"/>
          <w:sz w:val="22"/>
          <w:szCs w:val="22"/>
        </w:rPr>
        <w:t>Xu, LG,</w:t>
      </w:r>
      <w:r w:rsidR="0057139D" w:rsidRPr="00F72314">
        <w:rPr>
          <w:rFonts w:ascii="Arial" w:hAnsi="Arial" w:cs="Arial"/>
          <w:b/>
          <w:sz w:val="22"/>
          <w:szCs w:val="22"/>
        </w:rPr>
        <w:t xml:space="preserve"> Doebele, RC</w:t>
      </w:r>
      <w:r w:rsidR="0057139D" w:rsidRPr="00F72314">
        <w:rPr>
          <w:rFonts w:ascii="Arial" w:hAnsi="Arial" w:cs="Arial"/>
          <w:sz w:val="22"/>
          <w:szCs w:val="22"/>
        </w:rPr>
        <w:t xml:space="preserve">, Le AT.  </w:t>
      </w:r>
      <w:r w:rsidR="0057139D" w:rsidRPr="00F72314">
        <w:rPr>
          <w:rFonts w:ascii="Arial" w:hAnsi="Arial" w:cs="Arial"/>
          <w:i/>
          <w:sz w:val="22"/>
          <w:szCs w:val="22"/>
        </w:rPr>
        <w:t xml:space="preserve">Detection of Activating RET fusions in </w:t>
      </w:r>
      <w:r>
        <w:rPr>
          <w:rFonts w:ascii="Arial" w:hAnsi="Arial" w:cs="Arial"/>
          <w:i/>
          <w:sz w:val="22"/>
          <w:szCs w:val="22"/>
        </w:rPr>
        <w:t xml:space="preserve">  </w:t>
      </w:r>
    </w:p>
    <w:p w14:paraId="3B944567" w14:textId="680392BA" w:rsidR="0057139D" w:rsidRPr="00F72314" w:rsidRDefault="00EB4B67" w:rsidP="00EB4B67">
      <w:pPr>
        <w:pStyle w:val="ListParagraph"/>
        <w:widowControl/>
        <w:tabs>
          <w:tab w:val="left" w:pos="0"/>
          <w:tab w:val="left" w:pos="630"/>
        </w:tabs>
        <w:autoSpaceDE w:val="0"/>
        <w:autoSpaceDN w:val="0"/>
        <w:adjustRightInd w:val="0"/>
        <w:ind w:left="360"/>
        <w:jc w:val="both"/>
        <w:rPr>
          <w:rFonts w:ascii="Arial" w:hAnsi="Arial" w:cs="Arial"/>
          <w:sz w:val="22"/>
          <w:szCs w:val="22"/>
        </w:rPr>
      </w:pPr>
      <w:r>
        <w:rPr>
          <w:rFonts w:ascii="Arial" w:hAnsi="Arial" w:cs="Arial"/>
          <w:i/>
          <w:sz w:val="22"/>
          <w:szCs w:val="22"/>
        </w:rPr>
        <w:t xml:space="preserve">   </w:t>
      </w:r>
      <w:r w:rsidR="0057139D" w:rsidRPr="00F72314">
        <w:rPr>
          <w:rFonts w:ascii="Arial" w:hAnsi="Arial" w:cs="Arial"/>
          <w:i/>
          <w:sz w:val="22"/>
          <w:szCs w:val="22"/>
        </w:rPr>
        <w:t>Cancer</w:t>
      </w:r>
      <w:r w:rsidR="0057139D" w:rsidRPr="00F72314">
        <w:rPr>
          <w:rFonts w:ascii="Arial" w:hAnsi="Arial" w:cs="Arial"/>
          <w:sz w:val="22"/>
          <w:szCs w:val="22"/>
        </w:rPr>
        <w:t xml:space="preserve">.  </w:t>
      </w:r>
      <w:r w:rsidR="00F42159" w:rsidRPr="00F42159">
        <w:rPr>
          <w:rFonts w:ascii="Arial" w:hAnsi="Arial" w:cs="Arial"/>
          <w:sz w:val="22"/>
          <w:szCs w:val="22"/>
        </w:rPr>
        <w:t>PCT/US13/038215</w:t>
      </w:r>
      <w:r w:rsidR="00F42159">
        <w:rPr>
          <w:rFonts w:ascii="Arial" w:hAnsi="Arial" w:cs="Arial"/>
          <w:sz w:val="22"/>
          <w:szCs w:val="22"/>
        </w:rPr>
        <w:t xml:space="preserve">, filed </w:t>
      </w:r>
      <w:r w:rsidR="00DC0D09">
        <w:rPr>
          <w:rFonts w:ascii="Arial" w:hAnsi="Arial" w:cs="Arial"/>
          <w:sz w:val="22"/>
          <w:szCs w:val="22"/>
        </w:rPr>
        <w:t>5/19/2013</w:t>
      </w:r>
      <w:r w:rsidR="00AD3881">
        <w:rPr>
          <w:rFonts w:ascii="Arial" w:hAnsi="Arial" w:cs="Arial"/>
          <w:sz w:val="22"/>
          <w:szCs w:val="22"/>
        </w:rPr>
        <w:t>.</w:t>
      </w:r>
    </w:p>
    <w:p w14:paraId="206BD45E" w14:textId="0A3EC83F" w:rsidR="00F94E41" w:rsidRDefault="007B0729" w:rsidP="00EB4B67">
      <w:pPr>
        <w:pStyle w:val="ListParagraph"/>
        <w:widowControl/>
        <w:numPr>
          <w:ilvl w:val="0"/>
          <w:numId w:val="33"/>
        </w:numPr>
        <w:tabs>
          <w:tab w:val="left" w:pos="0"/>
          <w:tab w:val="left" w:pos="630"/>
        </w:tabs>
        <w:autoSpaceDE w:val="0"/>
        <w:autoSpaceDN w:val="0"/>
        <w:adjustRightInd w:val="0"/>
        <w:ind w:left="540" w:hanging="540"/>
        <w:jc w:val="both"/>
        <w:rPr>
          <w:rFonts w:ascii="Arial" w:hAnsi="Arial" w:cs="Arial"/>
          <w:sz w:val="22"/>
          <w:szCs w:val="22"/>
        </w:rPr>
      </w:pPr>
      <w:r>
        <w:rPr>
          <w:rFonts w:ascii="Arial" w:hAnsi="Arial" w:cs="Arial"/>
          <w:b/>
          <w:sz w:val="22"/>
          <w:szCs w:val="22"/>
        </w:rPr>
        <w:t>Doebele</w:t>
      </w:r>
      <w:r w:rsidR="00F94E41" w:rsidRPr="00F72314">
        <w:rPr>
          <w:rFonts w:ascii="Arial" w:hAnsi="Arial" w:cs="Arial"/>
          <w:b/>
          <w:sz w:val="22"/>
          <w:szCs w:val="22"/>
        </w:rPr>
        <w:t xml:space="preserve"> RC</w:t>
      </w:r>
      <w:r w:rsidR="00F94E41" w:rsidRPr="00F72314">
        <w:rPr>
          <w:rFonts w:ascii="Arial" w:hAnsi="Arial" w:cs="Arial"/>
          <w:sz w:val="22"/>
          <w:szCs w:val="22"/>
        </w:rPr>
        <w:t xml:space="preserve">, Varella-Garcia M, and Le AT. </w:t>
      </w:r>
      <w:r w:rsidR="00F94E41" w:rsidRPr="00F72314">
        <w:rPr>
          <w:rFonts w:ascii="Arial" w:hAnsi="Arial" w:cs="Arial"/>
          <w:i/>
          <w:iCs/>
          <w:sz w:val="22"/>
          <w:szCs w:val="22"/>
        </w:rPr>
        <w:t>Methods for Diagnosis and Treatment of Cancer</w:t>
      </w:r>
      <w:r w:rsidR="00F94E41" w:rsidRPr="00F72314">
        <w:rPr>
          <w:rFonts w:ascii="Arial" w:hAnsi="Arial" w:cs="Arial"/>
          <w:sz w:val="22"/>
          <w:szCs w:val="22"/>
        </w:rPr>
        <w:t xml:space="preserve">. </w:t>
      </w:r>
      <w:r w:rsidR="00F42159">
        <w:rPr>
          <w:rFonts w:ascii="Arial" w:hAnsi="Arial" w:cs="Arial"/>
          <w:sz w:val="22"/>
          <w:szCs w:val="22"/>
        </w:rPr>
        <w:t xml:space="preserve"> </w:t>
      </w:r>
      <w:r w:rsidR="00F42159" w:rsidRPr="00F42159">
        <w:rPr>
          <w:rFonts w:ascii="Arial" w:hAnsi="Arial" w:cs="Arial"/>
          <w:sz w:val="22"/>
          <w:szCs w:val="22"/>
        </w:rPr>
        <w:t>PCT/US2013/057495</w:t>
      </w:r>
      <w:r w:rsidR="00F42159">
        <w:rPr>
          <w:rFonts w:ascii="Arial" w:hAnsi="Arial" w:cs="Arial"/>
          <w:sz w:val="22"/>
          <w:szCs w:val="22"/>
        </w:rPr>
        <w:t>, filed 8/30/2013.</w:t>
      </w:r>
    </w:p>
    <w:p w14:paraId="3573CBDE" w14:textId="2B5D64A7" w:rsidR="00F14D1C" w:rsidRPr="00F14D1C" w:rsidRDefault="00F14D1C" w:rsidP="00EB4B67">
      <w:pPr>
        <w:pStyle w:val="ListParagraph"/>
        <w:numPr>
          <w:ilvl w:val="1"/>
          <w:numId w:val="33"/>
        </w:numPr>
        <w:tabs>
          <w:tab w:val="left" w:pos="630"/>
        </w:tabs>
        <w:rPr>
          <w:rFonts w:ascii="Arial" w:hAnsi="Arial" w:cs="Arial"/>
          <w:sz w:val="22"/>
          <w:szCs w:val="22"/>
        </w:rPr>
      </w:pPr>
      <w:r w:rsidRPr="00F14D1C">
        <w:rPr>
          <w:rFonts w:ascii="Arial" w:hAnsi="Arial" w:cs="Arial"/>
          <w:sz w:val="22"/>
          <w:szCs w:val="22"/>
        </w:rPr>
        <w:t>2014 - Licensed to Abbott Molecular</w:t>
      </w:r>
    </w:p>
    <w:p w14:paraId="09E59AD7" w14:textId="3B129143" w:rsidR="00F14D1C" w:rsidRDefault="007B0729" w:rsidP="00EB4B67">
      <w:pPr>
        <w:pStyle w:val="ListParagraph"/>
        <w:numPr>
          <w:ilvl w:val="0"/>
          <w:numId w:val="33"/>
        </w:numPr>
        <w:tabs>
          <w:tab w:val="left" w:pos="630"/>
        </w:tabs>
        <w:ind w:left="540" w:hanging="540"/>
        <w:rPr>
          <w:rFonts w:ascii="Arial" w:hAnsi="Arial" w:cs="Arial"/>
          <w:sz w:val="22"/>
          <w:szCs w:val="22"/>
        </w:rPr>
      </w:pPr>
      <w:r w:rsidRPr="00F14D1C">
        <w:rPr>
          <w:rFonts w:ascii="Arial" w:hAnsi="Arial" w:cs="Arial"/>
          <w:b/>
          <w:sz w:val="22"/>
          <w:szCs w:val="22"/>
        </w:rPr>
        <w:t>Doebele RC</w:t>
      </w:r>
      <w:r w:rsidRPr="00F14D1C">
        <w:rPr>
          <w:rFonts w:ascii="Arial" w:hAnsi="Arial" w:cs="Arial"/>
          <w:sz w:val="22"/>
          <w:szCs w:val="22"/>
        </w:rPr>
        <w:t xml:space="preserve">, Varella-Garcia M, and Le AT.  </w:t>
      </w:r>
      <w:r w:rsidRPr="00F14D1C">
        <w:rPr>
          <w:rFonts w:ascii="Arial" w:hAnsi="Arial" w:cs="Arial"/>
          <w:i/>
          <w:sz w:val="22"/>
          <w:szCs w:val="22"/>
        </w:rPr>
        <w:t xml:space="preserve">Activating NTRK1 </w:t>
      </w:r>
      <w:r w:rsidR="00625B73">
        <w:rPr>
          <w:rFonts w:ascii="Arial" w:hAnsi="Arial" w:cs="Arial"/>
          <w:i/>
          <w:sz w:val="22"/>
          <w:szCs w:val="22"/>
        </w:rPr>
        <w:t xml:space="preserve">Gene Fusions Predictive </w:t>
      </w:r>
      <w:r w:rsidRPr="00F14D1C">
        <w:rPr>
          <w:rFonts w:ascii="Arial" w:hAnsi="Arial" w:cs="Arial"/>
          <w:i/>
          <w:sz w:val="22"/>
          <w:szCs w:val="22"/>
        </w:rPr>
        <w:t>of Kinase Inhibitor Therapy.</w:t>
      </w:r>
      <w:r w:rsidRPr="00F14D1C">
        <w:rPr>
          <w:rFonts w:ascii="Arial" w:hAnsi="Arial" w:cs="Arial"/>
          <w:sz w:val="22"/>
          <w:szCs w:val="22"/>
        </w:rPr>
        <w:t xml:space="preserve"> PCT Patent Application No. PCT/US15/33528 filed 6/01/2015.</w:t>
      </w:r>
    </w:p>
    <w:p w14:paraId="6157E0F8" w14:textId="767AEE33" w:rsidR="008776D5" w:rsidRPr="00E038F7" w:rsidRDefault="008776D5" w:rsidP="00EB4B67">
      <w:pPr>
        <w:pStyle w:val="ListParagraph"/>
        <w:numPr>
          <w:ilvl w:val="0"/>
          <w:numId w:val="33"/>
        </w:numPr>
        <w:tabs>
          <w:tab w:val="left" w:pos="630"/>
        </w:tabs>
        <w:ind w:left="540" w:hanging="540"/>
        <w:rPr>
          <w:rFonts w:ascii="Arial" w:hAnsi="Arial" w:cs="Arial"/>
          <w:sz w:val="22"/>
          <w:szCs w:val="22"/>
        </w:rPr>
      </w:pPr>
      <w:r>
        <w:rPr>
          <w:rFonts w:ascii="Arial" w:hAnsi="Arial" w:cs="Arial"/>
          <w:b/>
          <w:sz w:val="22"/>
          <w:szCs w:val="22"/>
        </w:rPr>
        <w:lastRenderedPageBreak/>
        <w:t xml:space="preserve">Doebele RC </w:t>
      </w:r>
      <w:r w:rsidRPr="00C76181">
        <w:rPr>
          <w:rFonts w:ascii="Arial" w:hAnsi="Arial" w:cs="Arial"/>
          <w:sz w:val="22"/>
          <w:szCs w:val="22"/>
        </w:rPr>
        <w:t>and Le AT.</w:t>
      </w:r>
      <w:r w:rsidR="00C76181">
        <w:t xml:space="preserve"> </w:t>
      </w:r>
      <w:r w:rsidR="00C76181" w:rsidRPr="00C76181">
        <w:rPr>
          <w:rFonts w:ascii="Arial" w:hAnsi="Arial" w:cs="Arial"/>
          <w:bCs/>
          <w:i/>
          <w:iCs/>
          <w:sz w:val="22"/>
          <w:szCs w:val="22"/>
        </w:rPr>
        <w:t>Constructs and Methods for Multiplexed Proteomics Analysis in Cells</w:t>
      </w:r>
      <w:r w:rsidR="00C76181" w:rsidRPr="00C76181">
        <w:rPr>
          <w:rFonts w:ascii="Arial" w:hAnsi="Arial" w:cs="Arial"/>
          <w:sz w:val="22"/>
          <w:szCs w:val="22"/>
        </w:rPr>
        <w:t xml:space="preserve">. </w:t>
      </w:r>
      <w:r w:rsidR="00C76181">
        <w:rPr>
          <w:rFonts w:ascii="Arial" w:hAnsi="Arial" w:cs="Arial"/>
          <w:sz w:val="22"/>
          <w:szCs w:val="22"/>
        </w:rPr>
        <w:t xml:space="preserve">Provisional patent filed 10/20/2016. </w:t>
      </w:r>
      <w:r w:rsidR="00C76181" w:rsidRPr="00C76181">
        <w:rPr>
          <w:rFonts w:ascii="Arial" w:hAnsi="Arial" w:cs="Arial"/>
          <w:bCs/>
          <w:sz w:val="22"/>
          <w:szCs w:val="22"/>
        </w:rPr>
        <w:t>CU TTO Ref. CU4232H-PPA1</w:t>
      </w:r>
      <w:r w:rsidR="00C76181">
        <w:rPr>
          <w:rFonts w:ascii="Arial" w:hAnsi="Arial" w:cs="Arial"/>
          <w:bCs/>
          <w:sz w:val="22"/>
          <w:szCs w:val="22"/>
        </w:rPr>
        <w:t>.</w:t>
      </w:r>
    </w:p>
    <w:p w14:paraId="10E68B2C" w14:textId="5E871DC5" w:rsidR="00E038F7" w:rsidRPr="00E038F7" w:rsidRDefault="00E038F7" w:rsidP="00EB4B67">
      <w:pPr>
        <w:pStyle w:val="ListParagraph"/>
        <w:numPr>
          <w:ilvl w:val="0"/>
          <w:numId w:val="33"/>
        </w:numPr>
        <w:tabs>
          <w:tab w:val="left" w:pos="630"/>
        </w:tabs>
        <w:ind w:left="540" w:hanging="540"/>
        <w:rPr>
          <w:rFonts w:ascii="Arial" w:hAnsi="Arial" w:cs="Arial"/>
          <w:i/>
          <w:sz w:val="22"/>
          <w:szCs w:val="22"/>
        </w:rPr>
      </w:pPr>
      <w:r>
        <w:rPr>
          <w:rFonts w:ascii="Arial" w:hAnsi="Arial" w:cs="Arial"/>
          <w:b/>
          <w:sz w:val="22"/>
          <w:szCs w:val="22"/>
        </w:rPr>
        <w:t xml:space="preserve">Doebele RC. </w:t>
      </w:r>
      <w:r w:rsidRPr="00E038F7">
        <w:rPr>
          <w:rFonts w:ascii="Arial" w:hAnsi="Arial" w:cs="Arial"/>
          <w:i/>
          <w:sz w:val="22"/>
          <w:szCs w:val="22"/>
        </w:rPr>
        <w:t>P</w:t>
      </w:r>
      <w:r>
        <w:rPr>
          <w:rFonts w:ascii="Arial" w:hAnsi="Arial" w:cs="Arial"/>
          <w:i/>
          <w:sz w:val="22"/>
          <w:szCs w:val="22"/>
        </w:rPr>
        <w:t>oint</w:t>
      </w:r>
      <w:r w:rsidRPr="00E038F7">
        <w:rPr>
          <w:rFonts w:ascii="Arial" w:hAnsi="Arial" w:cs="Arial"/>
          <w:i/>
          <w:sz w:val="22"/>
          <w:szCs w:val="22"/>
        </w:rPr>
        <w:t xml:space="preserve"> M</w:t>
      </w:r>
      <w:r>
        <w:rPr>
          <w:rFonts w:ascii="Arial" w:hAnsi="Arial" w:cs="Arial"/>
          <w:i/>
          <w:sz w:val="22"/>
          <w:szCs w:val="22"/>
        </w:rPr>
        <w:t>utations</w:t>
      </w:r>
      <w:r w:rsidRPr="00E038F7">
        <w:rPr>
          <w:rFonts w:ascii="Arial" w:hAnsi="Arial" w:cs="Arial"/>
          <w:i/>
          <w:sz w:val="22"/>
          <w:szCs w:val="22"/>
        </w:rPr>
        <w:t xml:space="preserve"> </w:t>
      </w:r>
      <w:r>
        <w:rPr>
          <w:rFonts w:ascii="Arial" w:hAnsi="Arial" w:cs="Arial"/>
          <w:i/>
          <w:sz w:val="22"/>
          <w:szCs w:val="22"/>
        </w:rPr>
        <w:t>in</w:t>
      </w:r>
      <w:r w:rsidRPr="00E038F7">
        <w:rPr>
          <w:rFonts w:ascii="Arial" w:hAnsi="Arial" w:cs="Arial"/>
          <w:i/>
          <w:sz w:val="22"/>
          <w:szCs w:val="22"/>
        </w:rPr>
        <w:t xml:space="preserve"> TRK </w:t>
      </w:r>
      <w:r>
        <w:rPr>
          <w:rFonts w:ascii="Arial" w:hAnsi="Arial" w:cs="Arial"/>
          <w:i/>
          <w:sz w:val="22"/>
          <w:szCs w:val="22"/>
        </w:rPr>
        <w:t>Inhibitor-Resistant Cancer</w:t>
      </w:r>
      <w:r w:rsidRPr="00E038F7">
        <w:rPr>
          <w:rFonts w:ascii="Arial" w:hAnsi="Arial" w:cs="Arial"/>
          <w:i/>
          <w:sz w:val="22"/>
          <w:szCs w:val="22"/>
        </w:rPr>
        <w:t xml:space="preserve"> </w:t>
      </w:r>
      <w:r>
        <w:rPr>
          <w:rFonts w:ascii="Arial" w:hAnsi="Arial" w:cs="Arial"/>
          <w:i/>
          <w:sz w:val="22"/>
          <w:szCs w:val="22"/>
        </w:rPr>
        <w:t>and</w:t>
      </w:r>
      <w:r w:rsidRPr="00E038F7">
        <w:rPr>
          <w:rFonts w:ascii="Arial" w:hAnsi="Arial" w:cs="Arial"/>
          <w:i/>
          <w:sz w:val="22"/>
          <w:szCs w:val="22"/>
        </w:rPr>
        <w:t xml:space="preserve"> </w:t>
      </w:r>
      <w:r>
        <w:rPr>
          <w:rFonts w:ascii="Arial" w:hAnsi="Arial" w:cs="Arial"/>
          <w:i/>
          <w:sz w:val="22"/>
          <w:szCs w:val="22"/>
        </w:rPr>
        <w:t>Methods</w:t>
      </w:r>
      <w:r w:rsidRPr="00E038F7">
        <w:rPr>
          <w:rFonts w:ascii="Arial" w:hAnsi="Arial" w:cs="Arial"/>
          <w:i/>
          <w:sz w:val="22"/>
          <w:szCs w:val="22"/>
        </w:rPr>
        <w:t xml:space="preserve"> </w:t>
      </w:r>
      <w:r>
        <w:rPr>
          <w:rFonts w:ascii="Arial" w:hAnsi="Arial" w:cs="Arial"/>
          <w:i/>
          <w:sz w:val="22"/>
          <w:szCs w:val="22"/>
        </w:rPr>
        <w:t>Relating</w:t>
      </w:r>
      <w:r w:rsidRPr="00E038F7">
        <w:rPr>
          <w:rFonts w:ascii="Arial" w:hAnsi="Arial" w:cs="Arial"/>
          <w:i/>
          <w:sz w:val="22"/>
          <w:szCs w:val="22"/>
        </w:rPr>
        <w:t xml:space="preserve"> </w:t>
      </w:r>
      <w:r>
        <w:rPr>
          <w:rFonts w:ascii="Arial" w:hAnsi="Arial" w:cs="Arial"/>
          <w:i/>
          <w:sz w:val="22"/>
          <w:szCs w:val="22"/>
        </w:rPr>
        <w:t>to</w:t>
      </w:r>
      <w:r w:rsidRPr="00E038F7">
        <w:rPr>
          <w:rFonts w:ascii="Arial" w:hAnsi="Arial" w:cs="Arial"/>
          <w:i/>
          <w:sz w:val="22"/>
          <w:szCs w:val="22"/>
        </w:rPr>
        <w:t xml:space="preserve"> </w:t>
      </w:r>
      <w:r>
        <w:rPr>
          <w:rFonts w:ascii="Arial" w:hAnsi="Arial" w:cs="Arial"/>
          <w:i/>
          <w:sz w:val="22"/>
          <w:szCs w:val="22"/>
        </w:rPr>
        <w:t>the</w:t>
      </w:r>
      <w:r w:rsidRPr="00E038F7">
        <w:rPr>
          <w:rFonts w:ascii="Arial" w:hAnsi="Arial" w:cs="Arial"/>
          <w:i/>
          <w:sz w:val="22"/>
          <w:szCs w:val="22"/>
        </w:rPr>
        <w:t xml:space="preserve"> </w:t>
      </w:r>
      <w:r>
        <w:rPr>
          <w:rFonts w:ascii="Arial" w:hAnsi="Arial" w:cs="Arial"/>
          <w:i/>
          <w:sz w:val="22"/>
          <w:szCs w:val="22"/>
        </w:rPr>
        <w:t>Same</w:t>
      </w:r>
      <w:r w:rsidRPr="00E038F7">
        <w:rPr>
          <w:rFonts w:ascii="Arial" w:hAnsi="Arial" w:cs="Arial"/>
          <w:sz w:val="22"/>
          <w:szCs w:val="22"/>
        </w:rPr>
        <w:t>. Filed in the United States Patent and Trademark Office on October 26, 2016, as application 15/335,378 and International Application No. PCT/US2016/058951, filed October 26, 2016 (the “Application”).</w:t>
      </w:r>
    </w:p>
    <w:p w14:paraId="0ADA38A0" w14:textId="77777777" w:rsidR="009F59C8" w:rsidRPr="00130B28" w:rsidRDefault="007C4D5E" w:rsidP="00EB4B67">
      <w:pPr>
        <w:pStyle w:val="ListParagraph"/>
        <w:numPr>
          <w:ilvl w:val="0"/>
          <w:numId w:val="33"/>
        </w:numPr>
        <w:tabs>
          <w:tab w:val="left" w:pos="540"/>
        </w:tabs>
        <w:ind w:left="540" w:hanging="540"/>
        <w:rPr>
          <w:rFonts w:ascii="Arial" w:hAnsi="Arial" w:cs="Arial"/>
          <w:i/>
          <w:sz w:val="22"/>
          <w:szCs w:val="22"/>
        </w:rPr>
      </w:pPr>
      <w:r>
        <w:rPr>
          <w:rFonts w:ascii="Arial" w:hAnsi="Arial" w:cs="Arial"/>
          <w:b/>
          <w:sz w:val="22"/>
          <w:szCs w:val="22"/>
        </w:rPr>
        <w:t>Doebele RC</w:t>
      </w:r>
      <w:r w:rsidR="009F59C8">
        <w:rPr>
          <w:rFonts w:ascii="Arial" w:hAnsi="Arial" w:cs="Arial"/>
          <w:b/>
          <w:sz w:val="22"/>
          <w:szCs w:val="22"/>
        </w:rPr>
        <w:t xml:space="preserve">. </w:t>
      </w:r>
      <w:r w:rsidR="009F59C8" w:rsidRPr="00130B28">
        <w:rPr>
          <w:rFonts w:ascii="Arial" w:hAnsi="Arial" w:cs="Arial"/>
          <w:i/>
          <w:sz w:val="22"/>
          <w:szCs w:val="22"/>
        </w:rPr>
        <w:t xml:space="preserve">Compounds, Compositions and Methods for Treating or Preventing </w:t>
      </w:r>
    </w:p>
    <w:p w14:paraId="07944C9F" w14:textId="77777777" w:rsidR="009E1898" w:rsidRDefault="009F59C8" w:rsidP="00EB4B67">
      <w:pPr>
        <w:pStyle w:val="ListParagraph"/>
        <w:tabs>
          <w:tab w:val="left" w:pos="540"/>
        </w:tabs>
        <w:ind w:left="540"/>
        <w:rPr>
          <w:rFonts w:ascii="Arial" w:hAnsi="Arial" w:cs="Arial"/>
          <w:sz w:val="22"/>
          <w:szCs w:val="22"/>
        </w:rPr>
      </w:pPr>
      <w:r w:rsidRPr="00130B28">
        <w:rPr>
          <w:rFonts w:ascii="Arial" w:hAnsi="Arial" w:cs="Arial"/>
          <w:i/>
          <w:sz w:val="22"/>
          <w:szCs w:val="22"/>
        </w:rPr>
        <w:t>EGFR-Driven Drug-Resistant Cancers</w:t>
      </w:r>
      <w:r w:rsidR="00130B28" w:rsidRPr="00130B28">
        <w:rPr>
          <w:rFonts w:ascii="Arial" w:hAnsi="Arial" w:cs="Arial"/>
          <w:i/>
          <w:sz w:val="22"/>
          <w:szCs w:val="22"/>
        </w:rPr>
        <w:t>.</w:t>
      </w:r>
      <w:r w:rsidR="00130B28" w:rsidRPr="00130B28">
        <w:rPr>
          <w:rFonts w:ascii="Calibri" w:hAnsi="Calibri"/>
          <w:color w:val="000000"/>
          <w:sz w:val="22"/>
          <w:szCs w:val="22"/>
          <w:shd w:val="clear" w:color="auto" w:fill="FFFFFF"/>
        </w:rPr>
        <w:t xml:space="preserve"> </w:t>
      </w:r>
      <w:r w:rsidR="00130B28" w:rsidRPr="00130B28">
        <w:rPr>
          <w:rFonts w:ascii="Arial" w:hAnsi="Arial" w:cs="Arial"/>
          <w:sz w:val="22"/>
          <w:szCs w:val="22"/>
        </w:rPr>
        <w:t>New Provisional Patent Application No.</w:t>
      </w:r>
      <w:r w:rsidR="009E1898">
        <w:rPr>
          <w:rFonts w:ascii="Arial" w:hAnsi="Arial" w:cs="Arial"/>
          <w:sz w:val="22"/>
          <w:szCs w:val="22"/>
        </w:rPr>
        <w:t xml:space="preserve"> </w:t>
      </w:r>
      <w:r w:rsidR="00130B28" w:rsidRPr="00130B28">
        <w:rPr>
          <w:rFonts w:ascii="Arial" w:hAnsi="Arial" w:cs="Arial"/>
          <w:sz w:val="22"/>
          <w:szCs w:val="22"/>
        </w:rPr>
        <w:t>62/556,121, filed September 8, 2017</w:t>
      </w:r>
      <w:r w:rsidR="00060E51">
        <w:rPr>
          <w:rFonts w:ascii="Arial" w:hAnsi="Arial" w:cs="Arial"/>
          <w:sz w:val="22"/>
          <w:szCs w:val="22"/>
        </w:rPr>
        <w:t>.</w:t>
      </w:r>
    </w:p>
    <w:p w14:paraId="06A2B63B" w14:textId="1293D7A8" w:rsidR="009E1898" w:rsidRPr="009E1898" w:rsidRDefault="009E1898" w:rsidP="00EB4B67">
      <w:pPr>
        <w:pStyle w:val="ListParagraph"/>
        <w:numPr>
          <w:ilvl w:val="1"/>
          <w:numId w:val="33"/>
        </w:numPr>
        <w:tabs>
          <w:tab w:val="left" w:pos="540"/>
        </w:tabs>
        <w:rPr>
          <w:rFonts w:ascii="Arial" w:hAnsi="Arial" w:cs="Arial"/>
          <w:sz w:val="22"/>
          <w:szCs w:val="22"/>
        </w:rPr>
      </w:pPr>
      <w:r w:rsidRPr="009E1898">
        <w:rPr>
          <w:rFonts w:ascii="Arial" w:hAnsi="Arial" w:cs="Arial"/>
          <w:sz w:val="22"/>
          <w:szCs w:val="22"/>
        </w:rPr>
        <w:t>2018 - Licensed to Rain Therapeutics</w:t>
      </w:r>
    </w:p>
    <w:p w14:paraId="2F6C794C" w14:textId="77777777" w:rsidR="007B0729" w:rsidRPr="007B0729" w:rsidRDefault="007B0729" w:rsidP="000D0B56">
      <w:pPr>
        <w:pStyle w:val="ListParagraph"/>
        <w:widowControl/>
        <w:tabs>
          <w:tab w:val="left" w:pos="540"/>
        </w:tabs>
        <w:autoSpaceDE w:val="0"/>
        <w:autoSpaceDN w:val="0"/>
        <w:adjustRightInd w:val="0"/>
        <w:jc w:val="both"/>
        <w:rPr>
          <w:rFonts w:ascii="Arial" w:hAnsi="Arial" w:cs="Arial"/>
          <w:sz w:val="22"/>
          <w:szCs w:val="22"/>
        </w:rPr>
      </w:pPr>
    </w:p>
    <w:p w14:paraId="6D92BE7C" w14:textId="31A2957B" w:rsidR="00A50765" w:rsidRDefault="00A50765" w:rsidP="008130BF">
      <w:pPr>
        <w:tabs>
          <w:tab w:val="left" w:pos="540"/>
        </w:tabs>
        <w:autoSpaceDE w:val="0"/>
        <w:autoSpaceDN w:val="0"/>
        <w:adjustRightInd w:val="0"/>
        <w:jc w:val="both"/>
        <w:rPr>
          <w:rFonts w:ascii="Arial" w:hAnsi="Arial" w:cs="Arial"/>
          <w:i/>
          <w:sz w:val="22"/>
          <w:szCs w:val="22"/>
        </w:rPr>
      </w:pPr>
      <w:r w:rsidRPr="00A50765">
        <w:rPr>
          <w:rFonts w:ascii="Arial" w:hAnsi="Arial" w:cs="Arial"/>
          <w:i/>
          <w:sz w:val="22"/>
          <w:szCs w:val="22"/>
        </w:rPr>
        <w:t>Inventions</w:t>
      </w:r>
    </w:p>
    <w:p w14:paraId="6D07502A" w14:textId="77777777" w:rsidR="00816A88" w:rsidRPr="00A50765" w:rsidRDefault="00816A88" w:rsidP="008130BF">
      <w:pPr>
        <w:tabs>
          <w:tab w:val="left" w:pos="540"/>
        </w:tabs>
        <w:autoSpaceDE w:val="0"/>
        <w:autoSpaceDN w:val="0"/>
        <w:adjustRightInd w:val="0"/>
        <w:ind w:left="1440"/>
        <w:jc w:val="both"/>
        <w:rPr>
          <w:rFonts w:ascii="Arial" w:hAnsi="Arial" w:cs="Arial"/>
          <w:i/>
          <w:sz w:val="22"/>
          <w:szCs w:val="22"/>
        </w:rPr>
      </w:pPr>
    </w:p>
    <w:p w14:paraId="78CE8A1B" w14:textId="664D2CD1" w:rsidR="00F14D1C" w:rsidRDefault="007B0729" w:rsidP="00F14D1C">
      <w:pPr>
        <w:pStyle w:val="ListParagraph"/>
        <w:numPr>
          <w:ilvl w:val="0"/>
          <w:numId w:val="27"/>
        </w:numPr>
        <w:tabs>
          <w:tab w:val="left" w:pos="540"/>
          <w:tab w:val="left" w:pos="1350"/>
          <w:tab w:val="left" w:pos="1995"/>
        </w:tabs>
        <w:ind w:left="540" w:hanging="540"/>
        <w:jc w:val="both"/>
        <w:rPr>
          <w:rFonts w:ascii="Arial" w:hAnsi="Arial" w:cs="Arial"/>
          <w:sz w:val="22"/>
          <w:szCs w:val="22"/>
        </w:rPr>
      </w:pPr>
      <w:r>
        <w:rPr>
          <w:rFonts w:ascii="Arial" w:hAnsi="Arial" w:cs="Arial"/>
          <w:sz w:val="22"/>
          <w:szCs w:val="22"/>
        </w:rPr>
        <w:t>CUTO3</w:t>
      </w:r>
      <w:r w:rsidR="00A50765" w:rsidRPr="00816A88">
        <w:rPr>
          <w:rFonts w:ascii="Arial" w:hAnsi="Arial" w:cs="Arial"/>
          <w:sz w:val="22"/>
          <w:szCs w:val="22"/>
        </w:rPr>
        <w:t xml:space="preserve"> cell line</w:t>
      </w:r>
      <w:r w:rsidR="007B4898">
        <w:rPr>
          <w:rFonts w:ascii="Arial" w:hAnsi="Arial" w:cs="Arial"/>
          <w:sz w:val="22"/>
          <w:szCs w:val="22"/>
        </w:rPr>
        <w:t>. L</w:t>
      </w:r>
      <w:r w:rsidR="00A50765">
        <w:rPr>
          <w:rFonts w:ascii="Arial" w:hAnsi="Arial" w:cs="Arial"/>
          <w:sz w:val="22"/>
          <w:szCs w:val="22"/>
        </w:rPr>
        <w:t xml:space="preserve">ung adenocarcinoma cell line </w:t>
      </w:r>
      <w:r w:rsidR="00816A88">
        <w:rPr>
          <w:rFonts w:ascii="Arial" w:hAnsi="Arial" w:cs="Arial"/>
          <w:sz w:val="22"/>
          <w:szCs w:val="22"/>
        </w:rPr>
        <w:t xml:space="preserve">harboring </w:t>
      </w:r>
      <w:r w:rsidR="00816A88" w:rsidRPr="00816A88">
        <w:rPr>
          <w:rFonts w:ascii="Arial" w:hAnsi="Arial" w:cs="Arial"/>
          <w:i/>
          <w:sz w:val="22"/>
          <w:szCs w:val="22"/>
        </w:rPr>
        <w:t>MPRIP-NTRK1</w:t>
      </w:r>
      <w:r w:rsidR="00816A88">
        <w:rPr>
          <w:rFonts w:ascii="Arial" w:hAnsi="Arial" w:cs="Arial"/>
          <w:sz w:val="22"/>
          <w:szCs w:val="22"/>
        </w:rPr>
        <w:t xml:space="preserve"> oncogene </w:t>
      </w:r>
      <w:r w:rsidR="00A50765">
        <w:rPr>
          <w:rFonts w:ascii="Arial" w:hAnsi="Arial" w:cs="Arial"/>
          <w:sz w:val="22"/>
          <w:szCs w:val="22"/>
        </w:rPr>
        <w:t>derived from a malignant pleural effusion</w:t>
      </w:r>
    </w:p>
    <w:p w14:paraId="20ABEBB3" w14:textId="77777777" w:rsidR="00F14D1C" w:rsidRDefault="00F14D1C" w:rsidP="00F14D1C">
      <w:pPr>
        <w:pStyle w:val="ListParagraph"/>
        <w:numPr>
          <w:ilvl w:val="1"/>
          <w:numId w:val="27"/>
        </w:numPr>
        <w:tabs>
          <w:tab w:val="left" w:pos="540"/>
          <w:tab w:val="left" w:pos="1350"/>
          <w:tab w:val="left" w:pos="1995"/>
        </w:tabs>
        <w:jc w:val="both"/>
        <w:rPr>
          <w:rFonts w:ascii="Arial" w:hAnsi="Arial" w:cs="Arial"/>
          <w:sz w:val="22"/>
          <w:szCs w:val="22"/>
        </w:rPr>
      </w:pPr>
      <w:r w:rsidRPr="00F14D1C">
        <w:rPr>
          <w:rFonts w:ascii="Arial" w:hAnsi="Arial" w:cs="Arial"/>
          <w:sz w:val="22"/>
          <w:szCs w:val="22"/>
        </w:rPr>
        <w:t>2014 – Licensed to Chugai Pharmaceutical</w:t>
      </w:r>
    </w:p>
    <w:p w14:paraId="7198DE0C" w14:textId="7E7DFF0D" w:rsidR="00F14D1C" w:rsidRDefault="00F14D1C" w:rsidP="00F14D1C">
      <w:pPr>
        <w:pStyle w:val="ListParagraph"/>
        <w:numPr>
          <w:ilvl w:val="1"/>
          <w:numId w:val="27"/>
        </w:numPr>
        <w:tabs>
          <w:tab w:val="left" w:pos="540"/>
          <w:tab w:val="left" w:pos="1350"/>
          <w:tab w:val="left" w:pos="1995"/>
        </w:tabs>
        <w:jc w:val="both"/>
        <w:rPr>
          <w:rFonts w:ascii="Arial" w:hAnsi="Arial" w:cs="Arial"/>
          <w:sz w:val="22"/>
          <w:szCs w:val="22"/>
        </w:rPr>
      </w:pPr>
      <w:r w:rsidRPr="00F14D1C">
        <w:rPr>
          <w:rFonts w:ascii="Arial" w:hAnsi="Arial" w:cs="Arial"/>
          <w:sz w:val="22"/>
          <w:szCs w:val="22"/>
        </w:rPr>
        <w:t>2014 – Licensed to Blueprint Medicine</w:t>
      </w:r>
    </w:p>
    <w:p w14:paraId="3E599637" w14:textId="77777777" w:rsidR="00C47571" w:rsidRPr="00C47571" w:rsidRDefault="0035131E" w:rsidP="00060E51">
      <w:pPr>
        <w:pStyle w:val="ListParagraph"/>
        <w:numPr>
          <w:ilvl w:val="0"/>
          <w:numId w:val="27"/>
        </w:numPr>
        <w:tabs>
          <w:tab w:val="left" w:pos="540"/>
          <w:tab w:val="left" w:pos="1350"/>
          <w:tab w:val="left" w:pos="1995"/>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CUTO-3F.29</w:t>
      </w:r>
      <w:r w:rsidR="00E60FD0">
        <w:rPr>
          <w:rFonts w:ascii="Arial" w:hAnsi="Arial" w:cs="Arial"/>
          <w:sz w:val="22"/>
          <w:szCs w:val="22"/>
        </w:rPr>
        <w:t xml:space="preserve">. Lung adenocarcinoma cell line (subclone of CUTO3) harboring </w:t>
      </w:r>
      <w:r w:rsidR="00E60FD0" w:rsidRPr="00816A88">
        <w:rPr>
          <w:rFonts w:ascii="Arial" w:hAnsi="Arial" w:cs="Arial"/>
          <w:i/>
          <w:sz w:val="22"/>
          <w:szCs w:val="22"/>
        </w:rPr>
        <w:t>MPRIP-</w:t>
      </w:r>
      <w:r w:rsidR="00C47571">
        <w:rPr>
          <w:rFonts w:ascii="Arial" w:hAnsi="Arial" w:cs="Arial"/>
          <w:i/>
          <w:sz w:val="22"/>
          <w:szCs w:val="22"/>
        </w:rPr>
        <w:t xml:space="preserve"> </w:t>
      </w:r>
    </w:p>
    <w:p w14:paraId="7424C756" w14:textId="12BF48B5" w:rsidR="0035131E" w:rsidRDefault="00C47571" w:rsidP="00C47571">
      <w:pPr>
        <w:pStyle w:val="ListParagraph"/>
        <w:tabs>
          <w:tab w:val="left" w:pos="540"/>
          <w:tab w:val="left" w:pos="1350"/>
          <w:tab w:val="left" w:pos="1995"/>
        </w:tabs>
        <w:ind w:left="360"/>
        <w:jc w:val="both"/>
        <w:rPr>
          <w:rFonts w:ascii="Arial" w:hAnsi="Arial" w:cs="Arial"/>
          <w:sz w:val="22"/>
          <w:szCs w:val="22"/>
        </w:rPr>
      </w:pPr>
      <w:r>
        <w:rPr>
          <w:rFonts w:ascii="Arial" w:hAnsi="Arial" w:cs="Arial"/>
          <w:sz w:val="22"/>
          <w:szCs w:val="22"/>
        </w:rPr>
        <w:tab/>
      </w:r>
      <w:r w:rsidR="00E60FD0" w:rsidRPr="00816A88">
        <w:rPr>
          <w:rFonts w:ascii="Arial" w:hAnsi="Arial" w:cs="Arial"/>
          <w:i/>
          <w:sz w:val="22"/>
          <w:szCs w:val="22"/>
        </w:rPr>
        <w:t>NTRK1</w:t>
      </w:r>
      <w:r w:rsidR="00E60FD0">
        <w:rPr>
          <w:rFonts w:ascii="Arial" w:hAnsi="Arial" w:cs="Arial"/>
          <w:sz w:val="22"/>
          <w:szCs w:val="22"/>
        </w:rPr>
        <w:t xml:space="preserve"> oncogene derived from a malignant pleural effusion.</w:t>
      </w:r>
    </w:p>
    <w:p w14:paraId="5C74C150" w14:textId="69063B78" w:rsidR="0035131E" w:rsidRPr="0035131E" w:rsidRDefault="0035131E" w:rsidP="0035131E">
      <w:pPr>
        <w:pStyle w:val="ListParagraph"/>
        <w:numPr>
          <w:ilvl w:val="1"/>
          <w:numId w:val="27"/>
        </w:numPr>
        <w:tabs>
          <w:tab w:val="left" w:pos="540"/>
          <w:tab w:val="left" w:pos="1350"/>
          <w:tab w:val="left" w:pos="1995"/>
        </w:tabs>
        <w:jc w:val="both"/>
        <w:rPr>
          <w:rFonts w:ascii="Arial" w:hAnsi="Arial" w:cs="Arial"/>
          <w:sz w:val="22"/>
          <w:szCs w:val="22"/>
        </w:rPr>
      </w:pPr>
      <w:r>
        <w:rPr>
          <w:rFonts w:ascii="Arial" w:hAnsi="Arial" w:cs="Arial"/>
          <w:sz w:val="22"/>
          <w:szCs w:val="22"/>
        </w:rPr>
        <w:t>2015</w:t>
      </w:r>
      <w:r w:rsidRPr="00F14D1C">
        <w:rPr>
          <w:rFonts w:ascii="Arial" w:hAnsi="Arial" w:cs="Arial"/>
          <w:sz w:val="22"/>
          <w:szCs w:val="22"/>
        </w:rPr>
        <w:t xml:space="preserve"> – Licensed to Chugai Pharmaceutical</w:t>
      </w:r>
    </w:p>
    <w:p w14:paraId="4EF89E46" w14:textId="77777777" w:rsidR="00C47571" w:rsidRPr="00C47571" w:rsidRDefault="0035131E" w:rsidP="0035131E">
      <w:pPr>
        <w:pStyle w:val="ListParagraph"/>
        <w:numPr>
          <w:ilvl w:val="0"/>
          <w:numId w:val="27"/>
        </w:numPr>
        <w:tabs>
          <w:tab w:val="left" w:pos="540"/>
          <w:tab w:val="left" w:pos="1350"/>
          <w:tab w:val="left" w:pos="1995"/>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CUTO-3F.36</w:t>
      </w:r>
      <w:r w:rsidR="00E60FD0">
        <w:rPr>
          <w:rFonts w:ascii="Arial" w:hAnsi="Arial" w:cs="Arial"/>
          <w:sz w:val="22"/>
          <w:szCs w:val="22"/>
        </w:rPr>
        <w:t xml:space="preserve">. Lung adenocarcinoma cell line (subclone of CUTO3) harboring </w:t>
      </w:r>
      <w:r w:rsidR="00E60FD0" w:rsidRPr="00816A88">
        <w:rPr>
          <w:rFonts w:ascii="Arial" w:hAnsi="Arial" w:cs="Arial"/>
          <w:i/>
          <w:sz w:val="22"/>
          <w:szCs w:val="22"/>
        </w:rPr>
        <w:t>MPRIP-</w:t>
      </w:r>
    </w:p>
    <w:p w14:paraId="420015B8" w14:textId="5A55A63A" w:rsidR="0035131E" w:rsidRDefault="00C47571" w:rsidP="00C47571">
      <w:pPr>
        <w:pStyle w:val="ListParagraph"/>
        <w:tabs>
          <w:tab w:val="left" w:pos="540"/>
          <w:tab w:val="left" w:pos="1350"/>
          <w:tab w:val="left" w:pos="1995"/>
        </w:tabs>
        <w:ind w:left="360"/>
        <w:jc w:val="both"/>
        <w:rPr>
          <w:rFonts w:ascii="Arial" w:hAnsi="Arial" w:cs="Arial"/>
          <w:sz w:val="22"/>
          <w:szCs w:val="22"/>
        </w:rPr>
      </w:pPr>
      <w:r>
        <w:rPr>
          <w:rFonts w:ascii="Arial" w:hAnsi="Arial" w:cs="Arial"/>
          <w:sz w:val="22"/>
          <w:szCs w:val="22"/>
        </w:rPr>
        <w:tab/>
      </w:r>
      <w:r w:rsidR="00E60FD0" w:rsidRPr="00816A88">
        <w:rPr>
          <w:rFonts w:ascii="Arial" w:hAnsi="Arial" w:cs="Arial"/>
          <w:i/>
          <w:sz w:val="22"/>
          <w:szCs w:val="22"/>
        </w:rPr>
        <w:t>NTRK1</w:t>
      </w:r>
      <w:r w:rsidR="00E60FD0">
        <w:rPr>
          <w:rFonts w:ascii="Arial" w:hAnsi="Arial" w:cs="Arial"/>
          <w:sz w:val="22"/>
          <w:szCs w:val="22"/>
        </w:rPr>
        <w:t xml:space="preserve"> oncogene derived from a malignant pleural effusion.</w:t>
      </w:r>
    </w:p>
    <w:p w14:paraId="32E9C602" w14:textId="29DDF7AA" w:rsidR="0035131E" w:rsidRDefault="0035131E" w:rsidP="0035131E">
      <w:pPr>
        <w:pStyle w:val="ListParagraph"/>
        <w:numPr>
          <w:ilvl w:val="1"/>
          <w:numId w:val="27"/>
        </w:numPr>
        <w:tabs>
          <w:tab w:val="left" w:pos="540"/>
          <w:tab w:val="left" w:pos="1350"/>
          <w:tab w:val="left" w:pos="1995"/>
        </w:tabs>
        <w:jc w:val="both"/>
        <w:rPr>
          <w:rFonts w:ascii="Arial" w:hAnsi="Arial" w:cs="Arial"/>
          <w:sz w:val="22"/>
          <w:szCs w:val="22"/>
        </w:rPr>
      </w:pPr>
      <w:r>
        <w:rPr>
          <w:rFonts w:ascii="Arial" w:hAnsi="Arial" w:cs="Arial"/>
          <w:sz w:val="22"/>
          <w:szCs w:val="22"/>
        </w:rPr>
        <w:t>2015</w:t>
      </w:r>
      <w:r w:rsidRPr="00F14D1C">
        <w:rPr>
          <w:rFonts w:ascii="Arial" w:hAnsi="Arial" w:cs="Arial"/>
          <w:sz w:val="22"/>
          <w:szCs w:val="22"/>
        </w:rPr>
        <w:t xml:space="preserve"> – Licensed to Chugai Pharmaceutical</w:t>
      </w:r>
    </w:p>
    <w:p w14:paraId="48279E1E" w14:textId="2790ED4F" w:rsidR="0035131E" w:rsidRDefault="0029273C" w:rsidP="00F407AB">
      <w:pPr>
        <w:pStyle w:val="ListParagraph"/>
        <w:numPr>
          <w:ilvl w:val="0"/>
          <w:numId w:val="27"/>
        </w:numPr>
        <w:tabs>
          <w:tab w:val="left" w:pos="540"/>
          <w:tab w:val="left" w:pos="1350"/>
          <w:tab w:val="left" w:pos="1995"/>
        </w:tabs>
        <w:jc w:val="both"/>
        <w:rPr>
          <w:rFonts w:ascii="Arial" w:hAnsi="Arial" w:cs="Arial"/>
          <w:sz w:val="22"/>
          <w:szCs w:val="22"/>
        </w:rPr>
      </w:pPr>
      <w:r>
        <w:rPr>
          <w:rFonts w:ascii="Arial" w:hAnsi="Arial" w:cs="Arial"/>
          <w:sz w:val="22"/>
          <w:szCs w:val="22"/>
        </w:rPr>
        <w:t xml:space="preserve">   </w:t>
      </w:r>
      <w:r w:rsidR="0035131E">
        <w:rPr>
          <w:rFonts w:ascii="Arial" w:hAnsi="Arial" w:cs="Arial"/>
          <w:sz w:val="22"/>
          <w:szCs w:val="22"/>
        </w:rPr>
        <w:t>Ba/F3-</w:t>
      </w:r>
      <w:r w:rsidR="0035131E" w:rsidRPr="0035131E">
        <w:rPr>
          <w:rFonts w:ascii="Arial" w:hAnsi="Arial" w:cs="Arial"/>
          <w:i/>
          <w:sz w:val="22"/>
          <w:szCs w:val="22"/>
        </w:rPr>
        <w:t>MPRIP-NTRK1</w:t>
      </w:r>
      <w:r w:rsidR="0035131E">
        <w:rPr>
          <w:rFonts w:ascii="Arial" w:hAnsi="Arial" w:cs="Arial"/>
          <w:sz w:val="22"/>
          <w:szCs w:val="22"/>
        </w:rPr>
        <w:t xml:space="preserve"> cell line</w:t>
      </w:r>
    </w:p>
    <w:p w14:paraId="78329927" w14:textId="113E004C" w:rsidR="0035131E" w:rsidRPr="00F14D1C" w:rsidRDefault="0035131E" w:rsidP="0035131E">
      <w:pPr>
        <w:pStyle w:val="ListParagraph"/>
        <w:numPr>
          <w:ilvl w:val="1"/>
          <w:numId w:val="27"/>
        </w:numPr>
        <w:tabs>
          <w:tab w:val="left" w:pos="540"/>
          <w:tab w:val="left" w:pos="1350"/>
          <w:tab w:val="left" w:pos="1995"/>
        </w:tabs>
        <w:jc w:val="both"/>
        <w:rPr>
          <w:rFonts w:ascii="Arial" w:hAnsi="Arial" w:cs="Arial"/>
          <w:sz w:val="22"/>
          <w:szCs w:val="22"/>
        </w:rPr>
      </w:pPr>
      <w:r>
        <w:rPr>
          <w:rFonts w:ascii="Arial" w:hAnsi="Arial" w:cs="Arial"/>
          <w:sz w:val="22"/>
          <w:szCs w:val="22"/>
        </w:rPr>
        <w:t>2015 – Licensed to GVKBio</w:t>
      </w:r>
    </w:p>
    <w:p w14:paraId="4BAD352C" w14:textId="7DECAD96" w:rsidR="00996B87" w:rsidRDefault="00F14D1C" w:rsidP="00F14D1C">
      <w:pPr>
        <w:pStyle w:val="ListParagraph"/>
        <w:numPr>
          <w:ilvl w:val="0"/>
          <w:numId w:val="27"/>
        </w:numPr>
        <w:tabs>
          <w:tab w:val="left" w:pos="540"/>
          <w:tab w:val="left" w:pos="1350"/>
          <w:tab w:val="left" w:pos="1995"/>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0D0B56">
        <w:rPr>
          <w:rFonts w:ascii="Arial" w:hAnsi="Arial" w:cs="Arial"/>
          <w:sz w:val="22"/>
          <w:szCs w:val="22"/>
        </w:rPr>
        <w:t>CUTO14 cell line.  Lung adenocarcinoma cell line harboring a</w:t>
      </w:r>
      <w:r w:rsidR="0029273C">
        <w:rPr>
          <w:rFonts w:ascii="Arial" w:hAnsi="Arial" w:cs="Arial"/>
          <w:sz w:val="22"/>
          <w:szCs w:val="22"/>
        </w:rPr>
        <w:t>n</w:t>
      </w:r>
      <w:r w:rsidRPr="000D0B56">
        <w:rPr>
          <w:rFonts w:ascii="Arial" w:hAnsi="Arial" w:cs="Arial"/>
          <w:sz w:val="22"/>
          <w:szCs w:val="22"/>
        </w:rPr>
        <w:t xml:space="preserve"> </w:t>
      </w:r>
      <w:r w:rsidRPr="000D0B56">
        <w:rPr>
          <w:rFonts w:ascii="Arial" w:hAnsi="Arial" w:cs="Arial"/>
          <w:i/>
          <w:sz w:val="22"/>
          <w:szCs w:val="22"/>
        </w:rPr>
        <w:t>EGFR</w:t>
      </w:r>
      <w:r w:rsidRPr="000D0B56">
        <w:rPr>
          <w:rFonts w:ascii="Arial" w:hAnsi="Arial" w:cs="Arial"/>
          <w:sz w:val="22"/>
          <w:szCs w:val="22"/>
        </w:rPr>
        <w:t xml:space="preserve"> </w:t>
      </w:r>
      <w:r>
        <w:rPr>
          <w:rFonts w:ascii="Arial" w:hAnsi="Arial" w:cs="Arial"/>
          <w:sz w:val="22"/>
          <w:szCs w:val="22"/>
        </w:rPr>
        <w:t xml:space="preserve">  </w:t>
      </w:r>
      <w:r w:rsidR="00996B87">
        <w:rPr>
          <w:rFonts w:ascii="Arial" w:hAnsi="Arial" w:cs="Arial"/>
          <w:sz w:val="22"/>
          <w:szCs w:val="22"/>
        </w:rPr>
        <w:t xml:space="preserve"> </w:t>
      </w:r>
    </w:p>
    <w:p w14:paraId="4ECEF215" w14:textId="6D189867" w:rsidR="00F14D1C" w:rsidRPr="00996B87" w:rsidRDefault="00996B87" w:rsidP="00996B87">
      <w:pPr>
        <w:pStyle w:val="ListParagraph"/>
        <w:tabs>
          <w:tab w:val="left" w:pos="540"/>
          <w:tab w:val="left" w:pos="1350"/>
          <w:tab w:val="left" w:pos="1995"/>
        </w:tabs>
        <w:ind w:left="360"/>
        <w:jc w:val="both"/>
        <w:rPr>
          <w:rFonts w:ascii="Arial" w:hAnsi="Arial" w:cs="Arial"/>
          <w:sz w:val="22"/>
          <w:szCs w:val="22"/>
        </w:rPr>
      </w:pPr>
      <w:r>
        <w:rPr>
          <w:rFonts w:ascii="Arial" w:hAnsi="Arial" w:cs="Arial"/>
          <w:sz w:val="22"/>
          <w:szCs w:val="22"/>
        </w:rPr>
        <w:t xml:space="preserve">   </w:t>
      </w:r>
      <w:proofErr w:type="gramStart"/>
      <w:r w:rsidR="00F14D1C" w:rsidRPr="00996B87">
        <w:rPr>
          <w:rFonts w:ascii="Arial" w:hAnsi="Arial" w:cs="Arial"/>
          <w:sz w:val="22"/>
          <w:szCs w:val="22"/>
        </w:rPr>
        <w:t>p.A</w:t>
      </w:r>
      <w:proofErr w:type="gramEnd"/>
      <w:r w:rsidR="00F14D1C" w:rsidRPr="00996B87">
        <w:rPr>
          <w:rFonts w:ascii="Arial" w:hAnsi="Arial" w:cs="Arial"/>
          <w:sz w:val="22"/>
          <w:szCs w:val="22"/>
        </w:rPr>
        <w:t>767_V769dupASV</w:t>
      </w:r>
      <w:r w:rsidRPr="00996B87">
        <w:rPr>
          <w:rFonts w:ascii="Arial" w:hAnsi="Arial" w:cs="Arial"/>
          <w:sz w:val="22"/>
          <w:szCs w:val="22"/>
        </w:rPr>
        <w:t xml:space="preserve"> mutation</w:t>
      </w:r>
      <w:r w:rsidR="005E4DB8">
        <w:rPr>
          <w:rFonts w:ascii="Arial" w:hAnsi="Arial" w:cs="Arial"/>
          <w:sz w:val="22"/>
          <w:szCs w:val="22"/>
        </w:rPr>
        <w:t xml:space="preserve"> </w:t>
      </w:r>
      <w:r w:rsidR="005E4DB8" w:rsidRPr="005E4DB8">
        <w:rPr>
          <w:rFonts w:ascii="Arial" w:hAnsi="Arial" w:cs="Arial"/>
          <w:sz w:val="22"/>
          <w:szCs w:val="22"/>
        </w:rPr>
        <w:t>(exon 20 insertion</w:t>
      </w:r>
      <w:r w:rsidR="005E4DB8">
        <w:rPr>
          <w:rFonts w:ascii="Arial" w:hAnsi="Arial" w:cs="Arial"/>
          <w:sz w:val="22"/>
          <w:szCs w:val="22"/>
        </w:rPr>
        <w:t>)</w:t>
      </w:r>
      <w:r w:rsidR="00AE7BB7">
        <w:rPr>
          <w:rFonts w:ascii="Arial" w:hAnsi="Arial" w:cs="Arial"/>
          <w:sz w:val="22"/>
          <w:szCs w:val="22"/>
        </w:rPr>
        <w:t>.</w:t>
      </w:r>
    </w:p>
    <w:p w14:paraId="3CF8C07E" w14:textId="0934B6A8" w:rsidR="006F3555" w:rsidRDefault="000D0B56" w:rsidP="00F407AB">
      <w:pPr>
        <w:pStyle w:val="ListParagraph"/>
        <w:numPr>
          <w:ilvl w:val="1"/>
          <w:numId w:val="27"/>
        </w:numPr>
        <w:tabs>
          <w:tab w:val="left" w:pos="540"/>
          <w:tab w:val="left" w:pos="1350"/>
          <w:tab w:val="left" w:pos="1995"/>
        </w:tabs>
        <w:jc w:val="both"/>
        <w:rPr>
          <w:rFonts w:ascii="Arial" w:hAnsi="Arial" w:cs="Arial"/>
          <w:sz w:val="22"/>
          <w:szCs w:val="22"/>
        </w:rPr>
      </w:pPr>
      <w:r>
        <w:rPr>
          <w:rFonts w:ascii="Arial" w:hAnsi="Arial" w:cs="Arial"/>
          <w:sz w:val="22"/>
          <w:szCs w:val="22"/>
        </w:rPr>
        <w:t>2015 - Licensed to Ariad Pharmaceuticals</w:t>
      </w:r>
      <w:r w:rsidR="001931CB">
        <w:rPr>
          <w:rFonts w:ascii="Arial" w:hAnsi="Arial" w:cs="Arial"/>
          <w:sz w:val="22"/>
          <w:szCs w:val="22"/>
        </w:rPr>
        <w:t xml:space="preserve"> </w:t>
      </w:r>
    </w:p>
    <w:p w14:paraId="269B4A53" w14:textId="4390F705" w:rsidR="005E4DB8" w:rsidRPr="005E4DB8" w:rsidRDefault="00C76181" w:rsidP="001A7612">
      <w:pPr>
        <w:pStyle w:val="ListParagraph"/>
        <w:numPr>
          <w:ilvl w:val="0"/>
          <w:numId w:val="27"/>
        </w:numPr>
        <w:tabs>
          <w:tab w:val="left" w:pos="540"/>
          <w:tab w:val="left" w:pos="1350"/>
          <w:tab w:val="left" w:pos="1995"/>
        </w:tabs>
        <w:ind w:left="540" w:hanging="540"/>
        <w:jc w:val="both"/>
        <w:rPr>
          <w:rFonts w:ascii="Arial" w:hAnsi="Arial" w:cs="Arial"/>
          <w:sz w:val="22"/>
          <w:szCs w:val="22"/>
        </w:rPr>
      </w:pPr>
      <w:r>
        <w:rPr>
          <w:rFonts w:ascii="Arial" w:hAnsi="Arial" w:cs="Arial"/>
          <w:sz w:val="22"/>
          <w:szCs w:val="22"/>
        </w:rPr>
        <w:t xml:space="preserve">CUTO17 cell line. </w:t>
      </w:r>
      <w:r w:rsidRPr="000D0B56">
        <w:rPr>
          <w:rFonts w:ascii="Arial" w:hAnsi="Arial" w:cs="Arial"/>
          <w:sz w:val="22"/>
          <w:szCs w:val="22"/>
        </w:rPr>
        <w:t>Lung adenocarcinoma cell line harboring a</w:t>
      </w:r>
      <w:r>
        <w:rPr>
          <w:rFonts w:ascii="Arial" w:hAnsi="Arial" w:cs="Arial"/>
          <w:sz w:val="22"/>
          <w:szCs w:val="22"/>
        </w:rPr>
        <w:t>n</w:t>
      </w:r>
      <w:r w:rsidRPr="000D0B56">
        <w:rPr>
          <w:rFonts w:ascii="Arial" w:hAnsi="Arial" w:cs="Arial"/>
          <w:sz w:val="22"/>
          <w:szCs w:val="22"/>
        </w:rPr>
        <w:t xml:space="preserve"> </w:t>
      </w:r>
      <w:r w:rsidR="005E4DB8" w:rsidRPr="005E4DB8">
        <w:rPr>
          <w:rFonts w:ascii="Arial" w:hAnsi="Arial" w:cs="Arial"/>
          <w:i/>
          <w:sz w:val="22"/>
          <w:szCs w:val="22"/>
        </w:rPr>
        <w:t xml:space="preserve">EGFR </w:t>
      </w:r>
      <w:proofErr w:type="gramStart"/>
      <w:r w:rsidR="005E4DB8" w:rsidRPr="005E4DB8">
        <w:rPr>
          <w:rFonts w:ascii="Arial" w:hAnsi="Arial" w:cs="Arial"/>
          <w:sz w:val="22"/>
          <w:szCs w:val="22"/>
        </w:rPr>
        <w:t>p.N</w:t>
      </w:r>
      <w:proofErr w:type="gramEnd"/>
      <w:r w:rsidR="005E4DB8" w:rsidRPr="005E4DB8">
        <w:rPr>
          <w:rFonts w:ascii="Arial" w:hAnsi="Arial" w:cs="Arial"/>
          <w:sz w:val="22"/>
          <w:szCs w:val="22"/>
        </w:rPr>
        <w:t>771_H773dupNPH</w:t>
      </w:r>
      <w:r w:rsidR="005E4DB8" w:rsidRPr="005E4DB8">
        <w:rPr>
          <w:rFonts w:ascii="Arial" w:hAnsi="Arial" w:cs="Arial"/>
          <w:i/>
          <w:sz w:val="22"/>
          <w:szCs w:val="22"/>
        </w:rPr>
        <w:t xml:space="preserve"> </w:t>
      </w:r>
      <w:r w:rsidR="005E4DB8" w:rsidRPr="005E4DB8">
        <w:rPr>
          <w:rFonts w:ascii="Arial" w:hAnsi="Arial" w:cs="Arial"/>
          <w:sz w:val="22"/>
          <w:szCs w:val="22"/>
        </w:rPr>
        <w:t>(exon 20 insertion</w:t>
      </w:r>
      <w:r w:rsidR="005E4DB8">
        <w:rPr>
          <w:rFonts w:ascii="Arial" w:hAnsi="Arial" w:cs="Arial"/>
          <w:sz w:val="22"/>
          <w:szCs w:val="22"/>
        </w:rPr>
        <w:t>)</w:t>
      </w:r>
    </w:p>
    <w:p w14:paraId="0D9FA38B" w14:textId="3812893C" w:rsidR="005360A6" w:rsidRDefault="00C76181" w:rsidP="001A7612">
      <w:pPr>
        <w:pStyle w:val="ListParagraph"/>
        <w:numPr>
          <w:ilvl w:val="0"/>
          <w:numId w:val="27"/>
        </w:numPr>
        <w:tabs>
          <w:tab w:val="left" w:pos="540"/>
          <w:tab w:val="left" w:pos="1350"/>
          <w:tab w:val="left" w:pos="1995"/>
        </w:tabs>
        <w:ind w:left="540" w:hanging="540"/>
        <w:jc w:val="both"/>
        <w:rPr>
          <w:rFonts w:ascii="Arial" w:hAnsi="Arial" w:cs="Arial"/>
          <w:sz w:val="22"/>
          <w:szCs w:val="22"/>
        </w:rPr>
      </w:pPr>
      <w:r>
        <w:rPr>
          <w:rFonts w:ascii="Arial" w:hAnsi="Arial" w:cs="Arial"/>
          <w:sz w:val="22"/>
          <w:szCs w:val="22"/>
        </w:rPr>
        <w:t xml:space="preserve">CUTO18 cell line. </w:t>
      </w:r>
      <w:r w:rsidRPr="000D0B56">
        <w:rPr>
          <w:rFonts w:ascii="Arial" w:hAnsi="Arial" w:cs="Arial"/>
          <w:sz w:val="22"/>
          <w:szCs w:val="22"/>
        </w:rPr>
        <w:t>Lung adenocarcinoma cell line harboring a</w:t>
      </w:r>
      <w:r>
        <w:rPr>
          <w:rFonts w:ascii="Arial" w:hAnsi="Arial" w:cs="Arial"/>
          <w:sz w:val="22"/>
          <w:szCs w:val="22"/>
        </w:rPr>
        <w:t>n</w:t>
      </w:r>
      <w:r w:rsidRPr="000D0B56">
        <w:rPr>
          <w:rFonts w:ascii="Arial" w:hAnsi="Arial" w:cs="Arial"/>
          <w:sz w:val="22"/>
          <w:szCs w:val="22"/>
        </w:rPr>
        <w:t xml:space="preserve"> </w:t>
      </w:r>
      <w:r w:rsidRPr="000D0B56">
        <w:rPr>
          <w:rFonts w:ascii="Arial" w:hAnsi="Arial" w:cs="Arial"/>
          <w:i/>
          <w:sz w:val="22"/>
          <w:szCs w:val="22"/>
        </w:rPr>
        <w:t>EGFR</w:t>
      </w:r>
      <w:r w:rsidR="005E4DB8">
        <w:rPr>
          <w:rFonts w:ascii="Arial" w:hAnsi="Arial" w:cs="Arial"/>
          <w:sz w:val="22"/>
          <w:szCs w:val="22"/>
        </w:rPr>
        <w:t xml:space="preserve"> </w:t>
      </w:r>
      <w:r w:rsidR="005E4DB8" w:rsidRPr="005E4DB8">
        <w:rPr>
          <w:rFonts w:ascii="Arial" w:hAnsi="Arial" w:cs="Arial"/>
          <w:sz w:val="22"/>
          <w:szCs w:val="22"/>
        </w:rPr>
        <w:t>p.768_770dupSVD (exon 20 insertion)</w:t>
      </w:r>
    </w:p>
    <w:p w14:paraId="242D0EE2" w14:textId="7496492E" w:rsidR="0034515C" w:rsidRDefault="0034515C" w:rsidP="001A7612">
      <w:pPr>
        <w:pStyle w:val="ListParagraph"/>
        <w:numPr>
          <w:ilvl w:val="0"/>
          <w:numId w:val="27"/>
        </w:numPr>
        <w:tabs>
          <w:tab w:val="left" w:pos="540"/>
          <w:tab w:val="left" w:pos="1350"/>
          <w:tab w:val="left" w:pos="1995"/>
        </w:tabs>
        <w:ind w:left="540" w:hanging="540"/>
        <w:jc w:val="both"/>
        <w:rPr>
          <w:rFonts w:ascii="Arial" w:hAnsi="Arial" w:cs="Arial"/>
          <w:sz w:val="22"/>
          <w:szCs w:val="22"/>
        </w:rPr>
      </w:pPr>
      <w:r>
        <w:rPr>
          <w:rFonts w:ascii="Arial" w:hAnsi="Arial" w:cs="Arial"/>
          <w:sz w:val="22"/>
          <w:szCs w:val="22"/>
        </w:rPr>
        <w:t xml:space="preserve">CUTO23 cell line. </w:t>
      </w:r>
      <w:r w:rsidRPr="000D0B56">
        <w:rPr>
          <w:rFonts w:ascii="Arial" w:hAnsi="Arial" w:cs="Arial"/>
          <w:sz w:val="22"/>
          <w:szCs w:val="22"/>
        </w:rPr>
        <w:t>Lung adenocarcinoma cell line harboring a</w:t>
      </w:r>
      <w:r>
        <w:rPr>
          <w:rFonts w:ascii="Arial" w:hAnsi="Arial" w:cs="Arial"/>
          <w:sz w:val="22"/>
          <w:szCs w:val="22"/>
        </w:rPr>
        <w:t xml:space="preserve"> </w:t>
      </w:r>
      <w:r w:rsidRPr="00CB6A1E">
        <w:rPr>
          <w:rFonts w:ascii="Arial" w:hAnsi="Arial" w:cs="Arial"/>
          <w:i/>
          <w:sz w:val="22"/>
          <w:szCs w:val="22"/>
        </w:rPr>
        <w:t>CD74-ROS1</w:t>
      </w:r>
      <w:r>
        <w:rPr>
          <w:rFonts w:ascii="Arial" w:hAnsi="Arial" w:cs="Arial"/>
          <w:sz w:val="22"/>
          <w:szCs w:val="22"/>
        </w:rPr>
        <w:t xml:space="preserve"> gene fusion.</w:t>
      </w:r>
    </w:p>
    <w:p w14:paraId="6FA0AE8B" w14:textId="6A97BD55" w:rsidR="0034515C" w:rsidRDefault="0034515C" w:rsidP="001A7612">
      <w:pPr>
        <w:pStyle w:val="ListParagraph"/>
        <w:numPr>
          <w:ilvl w:val="0"/>
          <w:numId w:val="27"/>
        </w:numPr>
        <w:tabs>
          <w:tab w:val="left" w:pos="540"/>
          <w:tab w:val="left" w:pos="1350"/>
          <w:tab w:val="left" w:pos="1995"/>
        </w:tabs>
        <w:ind w:left="540" w:hanging="540"/>
        <w:jc w:val="both"/>
        <w:rPr>
          <w:rFonts w:ascii="Arial" w:hAnsi="Arial" w:cs="Arial"/>
          <w:sz w:val="22"/>
          <w:szCs w:val="22"/>
        </w:rPr>
      </w:pPr>
      <w:r>
        <w:rPr>
          <w:rFonts w:ascii="Arial" w:hAnsi="Arial" w:cs="Arial"/>
          <w:sz w:val="22"/>
          <w:szCs w:val="22"/>
        </w:rPr>
        <w:t>CUTO27 cell line.</w:t>
      </w:r>
      <w:r w:rsidRPr="0034515C">
        <w:rPr>
          <w:rFonts w:ascii="Arial" w:hAnsi="Arial" w:cs="Arial"/>
          <w:sz w:val="22"/>
          <w:szCs w:val="22"/>
        </w:rPr>
        <w:t xml:space="preserve"> </w:t>
      </w:r>
      <w:r w:rsidRPr="000D0B56">
        <w:rPr>
          <w:rFonts w:ascii="Arial" w:hAnsi="Arial" w:cs="Arial"/>
          <w:sz w:val="22"/>
          <w:szCs w:val="22"/>
        </w:rPr>
        <w:t>Lung adenocarcinoma cell line harboring a</w:t>
      </w:r>
      <w:r>
        <w:rPr>
          <w:rFonts w:ascii="Arial" w:hAnsi="Arial" w:cs="Arial"/>
          <w:sz w:val="22"/>
          <w:szCs w:val="22"/>
        </w:rPr>
        <w:t xml:space="preserve"> </w:t>
      </w:r>
      <w:r w:rsidRPr="00CB6A1E">
        <w:rPr>
          <w:rFonts w:ascii="Arial" w:hAnsi="Arial" w:cs="Arial"/>
          <w:i/>
          <w:sz w:val="22"/>
          <w:szCs w:val="22"/>
        </w:rPr>
        <w:t>CD74-ROS1</w:t>
      </w:r>
      <w:r>
        <w:rPr>
          <w:rFonts w:ascii="Arial" w:hAnsi="Arial" w:cs="Arial"/>
          <w:sz w:val="22"/>
          <w:szCs w:val="22"/>
        </w:rPr>
        <w:t xml:space="preserve"> gene fusion.</w:t>
      </w:r>
    </w:p>
    <w:p w14:paraId="1EA6E550" w14:textId="7AA50010" w:rsidR="0034515C" w:rsidRDefault="0034515C" w:rsidP="0034515C">
      <w:pPr>
        <w:pStyle w:val="ListParagraph"/>
        <w:numPr>
          <w:ilvl w:val="1"/>
          <w:numId w:val="27"/>
        </w:numPr>
        <w:tabs>
          <w:tab w:val="left" w:pos="540"/>
          <w:tab w:val="left" w:pos="1350"/>
          <w:tab w:val="left" w:pos="1995"/>
        </w:tabs>
        <w:jc w:val="both"/>
        <w:rPr>
          <w:rFonts w:ascii="Arial" w:hAnsi="Arial" w:cs="Arial"/>
          <w:sz w:val="22"/>
          <w:szCs w:val="22"/>
        </w:rPr>
      </w:pPr>
      <w:r>
        <w:rPr>
          <w:rFonts w:ascii="Arial" w:hAnsi="Arial" w:cs="Arial"/>
          <w:sz w:val="22"/>
          <w:szCs w:val="22"/>
        </w:rPr>
        <w:t>2017 - Licensed to Ignyta Pharmaceuticals</w:t>
      </w:r>
    </w:p>
    <w:p w14:paraId="11B0DBFD" w14:textId="6366AA63" w:rsidR="0034515C" w:rsidRDefault="0034515C" w:rsidP="001A7612">
      <w:pPr>
        <w:pStyle w:val="ListParagraph"/>
        <w:numPr>
          <w:ilvl w:val="0"/>
          <w:numId w:val="27"/>
        </w:numPr>
        <w:tabs>
          <w:tab w:val="left" w:pos="540"/>
          <w:tab w:val="left" w:pos="1350"/>
          <w:tab w:val="left" w:pos="1995"/>
        </w:tabs>
        <w:ind w:left="540" w:hanging="540"/>
        <w:jc w:val="both"/>
        <w:rPr>
          <w:rFonts w:ascii="Arial" w:hAnsi="Arial" w:cs="Arial"/>
          <w:sz w:val="22"/>
          <w:szCs w:val="22"/>
        </w:rPr>
      </w:pPr>
      <w:r>
        <w:rPr>
          <w:rFonts w:ascii="Arial" w:hAnsi="Arial" w:cs="Arial"/>
          <w:sz w:val="22"/>
          <w:szCs w:val="22"/>
        </w:rPr>
        <w:t>CUTO28 cell line.</w:t>
      </w:r>
      <w:r w:rsidRPr="0034515C">
        <w:rPr>
          <w:rFonts w:ascii="Arial" w:hAnsi="Arial" w:cs="Arial"/>
          <w:sz w:val="22"/>
          <w:szCs w:val="22"/>
        </w:rPr>
        <w:t xml:space="preserve"> </w:t>
      </w:r>
      <w:r w:rsidRPr="000D0B56">
        <w:rPr>
          <w:rFonts w:ascii="Arial" w:hAnsi="Arial" w:cs="Arial"/>
          <w:sz w:val="22"/>
          <w:szCs w:val="22"/>
        </w:rPr>
        <w:t>Lung adenocarcinoma cell line harboring a</w:t>
      </w:r>
      <w:r>
        <w:rPr>
          <w:rFonts w:ascii="Arial" w:hAnsi="Arial" w:cs="Arial"/>
          <w:sz w:val="22"/>
          <w:szCs w:val="22"/>
        </w:rPr>
        <w:t xml:space="preserve"> </w:t>
      </w:r>
      <w:r w:rsidR="00CB6A1E" w:rsidRPr="00CB6A1E">
        <w:rPr>
          <w:rFonts w:ascii="Arial" w:hAnsi="Arial" w:cs="Arial"/>
          <w:i/>
          <w:sz w:val="22"/>
          <w:szCs w:val="22"/>
        </w:rPr>
        <w:t>TPM3</w:t>
      </w:r>
      <w:r w:rsidRPr="00CB6A1E">
        <w:rPr>
          <w:rFonts w:ascii="Arial" w:hAnsi="Arial" w:cs="Arial"/>
          <w:i/>
          <w:sz w:val="22"/>
          <w:szCs w:val="22"/>
        </w:rPr>
        <w:t>-ROS1</w:t>
      </w:r>
      <w:r>
        <w:rPr>
          <w:rFonts w:ascii="Arial" w:hAnsi="Arial" w:cs="Arial"/>
          <w:sz w:val="22"/>
          <w:szCs w:val="22"/>
        </w:rPr>
        <w:t xml:space="preserve"> gene fusion.</w:t>
      </w:r>
    </w:p>
    <w:p w14:paraId="6F4F5B9B" w14:textId="6C671D38" w:rsidR="0034515C" w:rsidRPr="00BF7803" w:rsidRDefault="0034515C" w:rsidP="00BF7803">
      <w:pPr>
        <w:pStyle w:val="ListParagraph"/>
        <w:numPr>
          <w:ilvl w:val="1"/>
          <w:numId w:val="27"/>
        </w:numPr>
        <w:tabs>
          <w:tab w:val="left" w:pos="540"/>
          <w:tab w:val="left" w:pos="1350"/>
          <w:tab w:val="left" w:pos="1995"/>
        </w:tabs>
        <w:jc w:val="both"/>
        <w:rPr>
          <w:rFonts w:ascii="Arial" w:hAnsi="Arial" w:cs="Arial"/>
          <w:sz w:val="22"/>
          <w:szCs w:val="22"/>
        </w:rPr>
      </w:pPr>
      <w:r>
        <w:rPr>
          <w:rFonts w:ascii="Arial" w:hAnsi="Arial" w:cs="Arial"/>
          <w:sz w:val="22"/>
          <w:szCs w:val="22"/>
        </w:rPr>
        <w:t>2017 - Licensed to Ignyta Pharmaceuticals</w:t>
      </w:r>
      <w:r w:rsidR="00C47571">
        <w:rPr>
          <w:rFonts w:ascii="Arial" w:hAnsi="Arial" w:cs="Arial"/>
          <w:sz w:val="22"/>
          <w:szCs w:val="22"/>
        </w:rPr>
        <w:t>.</w:t>
      </w:r>
    </w:p>
    <w:p w14:paraId="3A27A2B5" w14:textId="77777777" w:rsidR="005E4DB8" w:rsidRPr="005E4DB8" w:rsidRDefault="005E4DB8" w:rsidP="005E4DB8">
      <w:pPr>
        <w:pStyle w:val="ListParagraph"/>
        <w:tabs>
          <w:tab w:val="left" w:pos="540"/>
          <w:tab w:val="left" w:pos="1350"/>
          <w:tab w:val="left" w:pos="1995"/>
        </w:tabs>
        <w:ind w:left="360"/>
        <w:jc w:val="both"/>
        <w:rPr>
          <w:rFonts w:ascii="Arial" w:hAnsi="Arial" w:cs="Arial"/>
          <w:sz w:val="22"/>
          <w:szCs w:val="22"/>
        </w:rPr>
      </w:pPr>
    </w:p>
    <w:p w14:paraId="127F7AB9" w14:textId="77777777" w:rsidR="000161F6" w:rsidRPr="00F72314" w:rsidRDefault="000161F6" w:rsidP="00B36C36">
      <w:pPr>
        <w:tabs>
          <w:tab w:val="left" w:pos="1620"/>
          <w:tab w:val="left" w:pos="1995"/>
        </w:tabs>
        <w:ind w:left="1620" w:hanging="1620"/>
        <w:jc w:val="both"/>
        <w:rPr>
          <w:rFonts w:ascii="Arial" w:hAnsi="Arial" w:cs="Arial"/>
          <w:b/>
          <w:sz w:val="22"/>
          <w:szCs w:val="22"/>
        </w:rPr>
      </w:pPr>
      <w:r w:rsidRPr="00F72314">
        <w:rPr>
          <w:rFonts w:ascii="Arial" w:hAnsi="Arial" w:cs="Arial"/>
          <w:b/>
          <w:sz w:val="22"/>
          <w:szCs w:val="22"/>
        </w:rPr>
        <w:t>Review and Referee Work</w:t>
      </w:r>
    </w:p>
    <w:p w14:paraId="46BBF240" w14:textId="77777777" w:rsidR="002F1661" w:rsidRPr="00F72314" w:rsidRDefault="002F1661" w:rsidP="00B36C36">
      <w:pPr>
        <w:tabs>
          <w:tab w:val="left" w:pos="1620"/>
          <w:tab w:val="left" w:pos="1995"/>
        </w:tabs>
        <w:ind w:left="1620" w:hanging="1620"/>
        <w:jc w:val="both"/>
        <w:rPr>
          <w:rFonts w:ascii="Arial" w:hAnsi="Arial" w:cs="Arial"/>
          <w:b/>
          <w:sz w:val="22"/>
          <w:szCs w:val="22"/>
        </w:rPr>
      </w:pPr>
    </w:p>
    <w:p w14:paraId="3F93D490" w14:textId="1D99C06A" w:rsidR="000161F6" w:rsidRPr="00F72314" w:rsidRDefault="000161F6" w:rsidP="00B36C36">
      <w:pPr>
        <w:tabs>
          <w:tab w:val="left" w:pos="489"/>
          <w:tab w:val="left" w:pos="720"/>
          <w:tab w:val="left" w:pos="1620"/>
          <w:tab w:val="left" w:pos="3360"/>
        </w:tabs>
        <w:ind w:left="1620" w:hanging="1620"/>
        <w:jc w:val="both"/>
        <w:rPr>
          <w:rFonts w:ascii="Arial" w:hAnsi="Arial" w:cs="Arial"/>
          <w:i/>
          <w:caps/>
          <w:sz w:val="22"/>
          <w:szCs w:val="22"/>
        </w:rPr>
      </w:pPr>
      <w:r w:rsidRPr="00F72314">
        <w:rPr>
          <w:rFonts w:ascii="Arial" w:hAnsi="Arial" w:cs="Arial"/>
          <w:i/>
          <w:sz w:val="22"/>
          <w:szCs w:val="22"/>
        </w:rPr>
        <w:t>Invited Manuscript Reviewer</w:t>
      </w:r>
      <w:r w:rsidR="005E4DB8">
        <w:rPr>
          <w:rFonts w:ascii="Arial" w:hAnsi="Arial" w:cs="Arial"/>
          <w:i/>
          <w:sz w:val="22"/>
          <w:szCs w:val="22"/>
        </w:rPr>
        <w:t xml:space="preserve"> </w:t>
      </w:r>
    </w:p>
    <w:p w14:paraId="4C9B4475" w14:textId="77777777" w:rsidR="00816A88"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i/>
          <w:sz w:val="22"/>
          <w:szCs w:val="22"/>
        </w:rPr>
        <w:tab/>
      </w:r>
      <w:r w:rsidR="00816A88" w:rsidRPr="00816A88">
        <w:rPr>
          <w:rFonts w:ascii="Arial" w:hAnsi="Arial" w:cs="Arial"/>
          <w:sz w:val="22"/>
          <w:szCs w:val="22"/>
        </w:rPr>
        <w:t>Annals of Oncology</w:t>
      </w:r>
    </w:p>
    <w:p w14:paraId="03B0CFE1" w14:textId="31239560" w:rsidR="00F87AA7"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British Journal of Cancer</w:t>
      </w:r>
    </w:p>
    <w:p w14:paraId="70BDEC3F" w14:textId="3EB4C97C" w:rsidR="00C43DBD" w:rsidRDefault="00C43DBD"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BMC Cancer</w:t>
      </w:r>
    </w:p>
    <w:p w14:paraId="7D80511D" w14:textId="38A26EF1" w:rsidR="00C43DBD" w:rsidRPr="00816A88" w:rsidRDefault="00C43DBD"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BMC Immunology</w:t>
      </w:r>
    </w:p>
    <w:p w14:paraId="254E6B7C" w14:textId="7AEE7E16" w:rsidR="000161F6" w:rsidRDefault="00816A88" w:rsidP="00F80DA8">
      <w:pPr>
        <w:tabs>
          <w:tab w:val="left" w:pos="540"/>
          <w:tab w:val="left" w:pos="2700"/>
        </w:tabs>
        <w:ind w:left="1620" w:hanging="1620"/>
        <w:jc w:val="both"/>
        <w:rPr>
          <w:rFonts w:ascii="Arial" w:hAnsi="Arial" w:cs="Arial"/>
          <w:sz w:val="22"/>
          <w:szCs w:val="22"/>
        </w:rPr>
      </w:pPr>
      <w:r>
        <w:rPr>
          <w:rFonts w:ascii="Arial" w:hAnsi="Arial" w:cs="Arial"/>
          <w:i/>
          <w:sz w:val="22"/>
          <w:szCs w:val="22"/>
        </w:rPr>
        <w:tab/>
      </w:r>
      <w:r w:rsidR="000161F6" w:rsidRPr="00F72314">
        <w:rPr>
          <w:rFonts w:ascii="Arial" w:hAnsi="Arial" w:cs="Arial"/>
          <w:sz w:val="22"/>
          <w:szCs w:val="22"/>
        </w:rPr>
        <w:t>Cancer</w:t>
      </w:r>
    </w:p>
    <w:p w14:paraId="741D5AAA" w14:textId="77777777" w:rsidR="00730874" w:rsidRDefault="00BB31DC"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r>
      <w:r w:rsidR="00730874">
        <w:rPr>
          <w:rFonts w:ascii="Arial" w:hAnsi="Arial" w:cs="Arial"/>
          <w:sz w:val="22"/>
          <w:szCs w:val="22"/>
        </w:rPr>
        <w:t xml:space="preserve">Cancer Cell </w:t>
      </w:r>
    </w:p>
    <w:p w14:paraId="0F0556CE" w14:textId="28CAC31F" w:rsidR="00BB31DC" w:rsidRPr="00F72314" w:rsidRDefault="00730874"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r>
      <w:r w:rsidR="00BB31DC">
        <w:rPr>
          <w:rFonts w:ascii="Arial" w:hAnsi="Arial" w:cs="Arial"/>
          <w:sz w:val="22"/>
          <w:szCs w:val="22"/>
        </w:rPr>
        <w:t>Cancer Discovery</w:t>
      </w:r>
    </w:p>
    <w:p w14:paraId="4C7E3F59" w14:textId="4E11C4C0" w:rsidR="000161F6" w:rsidRPr="00F72314"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0161F6" w:rsidRPr="00F72314">
        <w:rPr>
          <w:rFonts w:ascii="Arial" w:hAnsi="Arial" w:cs="Arial"/>
          <w:sz w:val="22"/>
          <w:szCs w:val="22"/>
        </w:rPr>
        <w:t>Cancer Research</w:t>
      </w:r>
    </w:p>
    <w:p w14:paraId="2251283A" w14:textId="1AB5D83D" w:rsidR="000161F6" w:rsidRPr="00F72314"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0161F6" w:rsidRPr="00F72314">
        <w:rPr>
          <w:rFonts w:ascii="Arial" w:hAnsi="Arial" w:cs="Arial"/>
          <w:sz w:val="22"/>
          <w:szCs w:val="22"/>
        </w:rPr>
        <w:t>Clinical Cancer Research</w:t>
      </w:r>
    </w:p>
    <w:p w14:paraId="1E810C51" w14:textId="4D355182" w:rsidR="000161F6"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0161F6" w:rsidRPr="00F72314">
        <w:rPr>
          <w:rFonts w:ascii="Arial" w:hAnsi="Arial" w:cs="Arial"/>
          <w:sz w:val="22"/>
          <w:szCs w:val="22"/>
        </w:rPr>
        <w:t>Drugs</w:t>
      </w:r>
    </w:p>
    <w:p w14:paraId="5658FEAF" w14:textId="4A90DA9F" w:rsidR="008608AF" w:rsidRPr="00F72314" w:rsidRDefault="008608AF" w:rsidP="00F80DA8">
      <w:pPr>
        <w:tabs>
          <w:tab w:val="left" w:pos="540"/>
          <w:tab w:val="left" w:pos="2700"/>
        </w:tabs>
        <w:ind w:left="1620" w:hanging="1620"/>
        <w:jc w:val="both"/>
        <w:rPr>
          <w:rFonts w:ascii="Arial" w:hAnsi="Arial" w:cs="Arial"/>
          <w:sz w:val="22"/>
          <w:szCs w:val="22"/>
        </w:rPr>
      </w:pPr>
      <w:r>
        <w:rPr>
          <w:rFonts w:ascii="Arial" w:hAnsi="Arial" w:cs="Arial"/>
          <w:sz w:val="22"/>
          <w:szCs w:val="22"/>
        </w:rPr>
        <w:lastRenderedPageBreak/>
        <w:tab/>
        <w:t>Genes, Chromosomes, and Cancer</w:t>
      </w:r>
    </w:p>
    <w:p w14:paraId="791B82EA" w14:textId="1184CEA8" w:rsidR="00CF70B2"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CF70B2" w:rsidRPr="00F72314">
        <w:rPr>
          <w:rFonts w:ascii="Arial" w:hAnsi="Arial" w:cs="Arial"/>
          <w:sz w:val="22"/>
          <w:szCs w:val="22"/>
        </w:rPr>
        <w:t>Genome Biology</w:t>
      </w:r>
    </w:p>
    <w:p w14:paraId="7377C931" w14:textId="06B8A0FE" w:rsidR="00C12361" w:rsidRPr="00F72314" w:rsidRDefault="00C12361"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Journal of Clinical Investigation</w:t>
      </w:r>
    </w:p>
    <w:p w14:paraId="1871FAF1" w14:textId="2EF8C21F" w:rsidR="00225C98"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225C98" w:rsidRPr="00F72314">
        <w:rPr>
          <w:rFonts w:ascii="Arial" w:hAnsi="Arial" w:cs="Arial"/>
          <w:sz w:val="22"/>
          <w:szCs w:val="22"/>
        </w:rPr>
        <w:t>Journal of Clinical Oncology</w:t>
      </w:r>
    </w:p>
    <w:p w14:paraId="3D2644EA" w14:textId="150B7E53" w:rsidR="00F87AA7"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r>
      <w:r w:rsidRPr="00F72314">
        <w:rPr>
          <w:rFonts w:ascii="Arial" w:hAnsi="Arial" w:cs="Arial"/>
          <w:sz w:val="22"/>
          <w:szCs w:val="22"/>
        </w:rPr>
        <w:t>Journal of Clinical Oncology</w:t>
      </w:r>
      <w:r>
        <w:rPr>
          <w:rFonts w:ascii="Arial" w:hAnsi="Arial" w:cs="Arial"/>
          <w:sz w:val="22"/>
          <w:szCs w:val="22"/>
        </w:rPr>
        <w:t xml:space="preserve"> – Precision Oncology</w:t>
      </w:r>
    </w:p>
    <w:p w14:paraId="6C5DA62C" w14:textId="6CC651F5" w:rsidR="00F87AA7"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Journal of Molecular Biology</w:t>
      </w:r>
    </w:p>
    <w:p w14:paraId="4A90BACD" w14:textId="1B2B52A5" w:rsidR="008C7027" w:rsidRPr="00F72314" w:rsidRDefault="008C702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Journal of the National Cancer Institute</w:t>
      </w:r>
    </w:p>
    <w:p w14:paraId="57C251B2" w14:textId="183BF6DB" w:rsidR="000161F6" w:rsidRPr="00F72314"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0161F6" w:rsidRPr="00F72314">
        <w:rPr>
          <w:rFonts w:ascii="Arial" w:hAnsi="Arial" w:cs="Arial"/>
          <w:sz w:val="22"/>
          <w:szCs w:val="22"/>
        </w:rPr>
        <w:t xml:space="preserve">Journal of Thoracic Oncology </w:t>
      </w:r>
    </w:p>
    <w:p w14:paraId="54C50470" w14:textId="4F79EFFF" w:rsidR="000161F6"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0161F6" w:rsidRPr="00F72314">
        <w:rPr>
          <w:rFonts w:ascii="Arial" w:hAnsi="Arial" w:cs="Arial"/>
          <w:sz w:val="22"/>
          <w:szCs w:val="22"/>
        </w:rPr>
        <w:t>Molecular Cancer Therapeutics</w:t>
      </w:r>
    </w:p>
    <w:p w14:paraId="31B47974" w14:textId="73A432A0" w:rsidR="00686E7E" w:rsidRDefault="00686E7E"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Nature Biomedical Engineering</w:t>
      </w:r>
    </w:p>
    <w:p w14:paraId="36D62957" w14:textId="7F39F9CE" w:rsidR="000268AE" w:rsidRDefault="000268AE"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Nature Medicine</w:t>
      </w:r>
    </w:p>
    <w:p w14:paraId="2148361C" w14:textId="2F35F933" w:rsidR="00727B2D" w:rsidRPr="00F72314" w:rsidRDefault="00727B2D"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Nature Communications</w:t>
      </w:r>
    </w:p>
    <w:p w14:paraId="2548104F" w14:textId="13F8EB92" w:rsidR="000161F6"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0161F6" w:rsidRPr="00F72314">
        <w:rPr>
          <w:rFonts w:ascii="Arial" w:hAnsi="Arial" w:cs="Arial"/>
          <w:sz w:val="22"/>
          <w:szCs w:val="22"/>
        </w:rPr>
        <w:t>Neoplasia</w:t>
      </w:r>
    </w:p>
    <w:p w14:paraId="74F9F683" w14:textId="3AF6FEA1" w:rsidR="00F87AA7" w:rsidRPr="00F72314"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New England Journal of Medicine</w:t>
      </w:r>
    </w:p>
    <w:p w14:paraId="60754018" w14:textId="0D28D028" w:rsidR="008D1466" w:rsidRDefault="008D1466"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t>Oncogene</w:t>
      </w:r>
    </w:p>
    <w:p w14:paraId="3093365D" w14:textId="1A995964" w:rsidR="00F87AA7"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Oncotarget</w:t>
      </w:r>
    </w:p>
    <w:p w14:paraId="08070F5F" w14:textId="11E57247" w:rsidR="00F87AA7"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Onkologie</w:t>
      </w:r>
    </w:p>
    <w:p w14:paraId="2A5DBB33" w14:textId="68E37036" w:rsidR="00F87AA7" w:rsidRPr="00F72314"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Pharmacology and Therapeutics</w:t>
      </w:r>
    </w:p>
    <w:p w14:paraId="58A67573" w14:textId="4F720306" w:rsidR="000161F6" w:rsidRDefault="00C17034" w:rsidP="00F80DA8">
      <w:pPr>
        <w:tabs>
          <w:tab w:val="left" w:pos="540"/>
          <w:tab w:val="left" w:pos="2700"/>
        </w:tabs>
        <w:ind w:left="1620" w:hanging="1620"/>
        <w:jc w:val="both"/>
        <w:rPr>
          <w:rFonts w:ascii="Arial" w:hAnsi="Arial" w:cs="Arial"/>
          <w:sz w:val="22"/>
          <w:szCs w:val="22"/>
        </w:rPr>
      </w:pPr>
      <w:r w:rsidRPr="00F72314">
        <w:rPr>
          <w:rFonts w:ascii="Arial" w:hAnsi="Arial" w:cs="Arial"/>
          <w:sz w:val="22"/>
          <w:szCs w:val="22"/>
        </w:rPr>
        <w:tab/>
      </w:r>
      <w:r w:rsidR="000161F6" w:rsidRPr="00F72314">
        <w:rPr>
          <w:rFonts w:ascii="Arial" w:hAnsi="Arial" w:cs="Arial"/>
          <w:sz w:val="22"/>
          <w:szCs w:val="22"/>
        </w:rPr>
        <w:t>PLoS One</w:t>
      </w:r>
    </w:p>
    <w:p w14:paraId="19DDB638" w14:textId="5D91955D" w:rsidR="00F87AA7"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Proceedings of the National Academy of Science</w:t>
      </w:r>
    </w:p>
    <w:p w14:paraId="7854BBE7" w14:textId="65B98986" w:rsidR="00F87AA7"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Science Signaling</w:t>
      </w:r>
    </w:p>
    <w:p w14:paraId="18B119EB" w14:textId="60E4643C" w:rsidR="00BF7803" w:rsidRDefault="00BF7803"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Science Translational Medicine</w:t>
      </w:r>
    </w:p>
    <w:p w14:paraId="0F431D17" w14:textId="1CBFC337" w:rsidR="00F87AA7" w:rsidRPr="00F72314" w:rsidRDefault="00F87AA7" w:rsidP="00F80DA8">
      <w:pPr>
        <w:tabs>
          <w:tab w:val="left" w:pos="540"/>
          <w:tab w:val="left" w:pos="2700"/>
        </w:tabs>
        <w:ind w:left="1620" w:hanging="1620"/>
        <w:jc w:val="both"/>
        <w:rPr>
          <w:rFonts w:ascii="Arial" w:hAnsi="Arial" w:cs="Arial"/>
          <w:sz w:val="22"/>
          <w:szCs w:val="22"/>
        </w:rPr>
      </w:pPr>
      <w:r>
        <w:rPr>
          <w:rFonts w:ascii="Arial" w:hAnsi="Arial" w:cs="Arial"/>
          <w:sz w:val="22"/>
          <w:szCs w:val="22"/>
        </w:rPr>
        <w:tab/>
        <w:t>Scientific Reports</w:t>
      </w:r>
    </w:p>
    <w:p w14:paraId="09CDF10D" w14:textId="77777777" w:rsidR="00131E2B" w:rsidRPr="00F72314" w:rsidRDefault="00131E2B" w:rsidP="00B36C36">
      <w:pPr>
        <w:jc w:val="both"/>
        <w:rPr>
          <w:rFonts w:ascii="Arial" w:hAnsi="Arial" w:cs="Arial"/>
          <w:sz w:val="22"/>
          <w:szCs w:val="22"/>
        </w:rPr>
      </w:pPr>
    </w:p>
    <w:p w14:paraId="35B62368" w14:textId="43E45ED8" w:rsidR="000161F6" w:rsidRPr="00F72314" w:rsidRDefault="000161F6" w:rsidP="00B36C36">
      <w:pPr>
        <w:tabs>
          <w:tab w:val="left" w:pos="720"/>
          <w:tab w:val="left" w:pos="1620"/>
          <w:tab w:val="left" w:pos="2700"/>
        </w:tabs>
        <w:ind w:left="1620" w:hanging="1620"/>
        <w:jc w:val="both"/>
        <w:rPr>
          <w:rFonts w:ascii="Arial" w:hAnsi="Arial" w:cs="Arial"/>
          <w:i/>
          <w:sz w:val="22"/>
          <w:szCs w:val="22"/>
        </w:rPr>
      </w:pPr>
      <w:r w:rsidRPr="00F72314">
        <w:rPr>
          <w:rFonts w:ascii="Arial" w:hAnsi="Arial" w:cs="Arial"/>
          <w:i/>
          <w:sz w:val="22"/>
          <w:szCs w:val="22"/>
        </w:rPr>
        <w:t>Grant Review Committees</w:t>
      </w:r>
      <w:r w:rsidR="00C17034" w:rsidRPr="00F72314">
        <w:rPr>
          <w:rFonts w:ascii="Arial" w:hAnsi="Arial" w:cs="Arial"/>
          <w:i/>
          <w:sz w:val="22"/>
          <w:szCs w:val="22"/>
        </w:rPr>
        <w:t>/Study Sections</w:t>
      </w:r>
    </w:p>
    <w:p w14:paraId="04717C39" w14:textId="77777777" w:rsidR="00771CF6" w:rsidRPr="00F72314" w:rsidRDefault="00771CF6" w:rsidP="00B36C36">
      <w:pPr>
        <w:tabs>
          <w:tab w:val="left" w:pos="720"/>
          <w:tab w:val="left" w:pos="1620"/>
          <w:tab w:val="left" w:pos="2700"/>
        </w:tabs>
        <w:ind w:left="1620" w:hanging="1620"/>
        <w:jc w:val="both"/>
        <w:rPr>
          <w:rFonts w:ascii="Arial" w:hAnsi="Arial" w:cs="Arial"/>
          <w:b/>
          <w:sz w:val="22"/>
          <w:szCs w:val="22"/>
        </w:rPr>
      </w:pPr>
    </w:p>
    <w:p w14:paraId="163C7F94" w14:textId="3AD3B645" w:rsidR="00A23CFC" w:rsidRDefault="00A23CFC" w:rsidP="002B1630">
      <w:pPr>
        <w:tabs>
          <w:tab w:val="left" w:pos="720"/>
          <w:tab w:val="left" w:pos="1620"/>
        </w:tabs>
        <w:ind w:left="1620" w:hanging="1620"/>
        <w:jc w:val="both"/>
        <w:rPr>
          <w:rFonts w:ascii="Arial" w:hAnsi="Arial" w:cs="Arial"/>
          <w:sz w:val="22"/>
          <w:szCs w:val="22"/>
        </w:rPr>
      </w:pPr>
      <w:r>
        <w:rPr>
          <w:rFonts w:ascii="Arial" w:hAnsi="Arial" w:cs="Arial"/>
          <w:sz w:val="22"/>
          <w:szCs w:val="22"/>
        </w:rPr>
        <w:t xml:space="preserve">2017 </w:t>
      </w:r>
      <w:r>
        <w:rPr>
          <w:rFonts w:ascii="Arial" w:hAnsi="Arial" w:cs="Arial"/>
          <w:sz w:val="22"/>
          <w:szCs w:val="22"/>
        </w:rPr>
        <w:tab/>
      </w:r>
      <w:r w:rsidR="002B1630">
        <w:rPr>
          <w:rFonts w:ascii="Arial" w:hAnsi="Arial" w:cs="Arial"/>
          <w:sz w:val="22"/>
          <w:szCs w:val="22"/>
        </w:rPr>
        <w:t xml:space="preserve">NIH/NCI </w:t>
      </w:r>
      <w:r w:rsidR="002B1630" w:rsidRPr="002B1630">
        <w:rPr>
          <w:rFonts w:ascii="Arial" w:hAnsi="Arial" w:cs="Arial"/>
          <w:sz w:val="22"/>
          <w:szCs w:val="22"/>
        </w:rPr>
        <w:t>ZCA1 TCRB-V O1 S, NCI R03 &amp; Clinical and Translational R21</w:t>
      </w:r>
      <w:r w:rsidR="002B1630">
        <w:rPr>
          <w:rFonts w:ascii="Arial" w:hAnsi="Arial" w:cs="Arial"/>
          <w:sz w:val="22"/>
          <w:szCs w:val="22"/>
        </w:rPr>
        <w:t xml:space="preserve"> Study Section</w:t>
      </w:r>
    </w:p>
    <w:p w14:paraId="0214521A" w14:textId="29F70D3C" w:rsidR="005C7C63" w:rsidRDefault="005C7C63" w:rsidP="00E60FD0">
      <w:pPr>
        <w:tabs>
          <w:tab w:val="left" w:pos="720"/>
          <w:tab w:val="left" w:pos="1620"/>
        </w:tabs>
        <w:ind w:left="1620" w:hanging="1620"/>
        <w:jc w:val="both"/>
        <w:rPr>
          <w:rFonts w:ascii="Arial" w:hAnsi="Arial" w:cs="Arial"/>
          <w:sz w:val="22"/>
          <w:szCs w:val="22"/>
        </w:rPr>
      </w:pPr>
      <w:r>
        <w:rPr>
          <w:rFonts w:ascii="Arial" w:hAnsi="Arial" w:cs="Arial"/>
          <w:sz w:val="22"/>
          <w:szCs w:val="22"/>
        </w:rPr>
        <w:t xml:space="preserve">2016 </w:t>
      </w:r>
      <w:r>
        <w:rPr>
          <w:rFonts w:ascii="Arial" w:hAnsi="Arial" w:cs="Arial"/>
          <w:sz w:val="22"/>
          <w:szCs w:val="22"/>
        </w:rPr>
        <w:tab/>
      </w:r>
      <w:r w:rsidRPr="005C7C63">
        <w:rPr>
          <w:rFonts w:ascii="Arial" w:hAnsi="Arial" w:cs="Arial"/>
          <w:sz w:val="22"/>
          <w:szCs w:val="22"/>
        </w:rPr>
        <w:t>Fondation ARC pour la recherche sur le cancer</w:t>
      </w:r>
      <w:r>
        <w:rPr>
          <w:rFonts w:ascii="Arial" w:hAnsi="Arial" w:cs="Arial"/>
          <w:sz w:val="22"/>
          <w:szCs w:val="22"/>
        </w:rPr>
        <w:t xml:space="preserve"> (France)</w:t>
      </w:r>
    </w:p>
    <w:p w14:paraId="781A6D73" w14:textId="2E776100" w:rsidR="005C7C63" w:rsidRDefault="005C7C63" w:rsidP="00E60FD0">
      <w:pPr>
        <w:tabs>
          <w:tab w:val="left" w:pos="720"/>
          <w:tab w:val="left" w:pos="1620"/>
        </w:tabs>
        <w:ind w:left="1620" w:hanging="1620"/>
        <w:jc w:val="both"/>
        <w:rPr>
          <w:rFonts w:ascii="Arial" w:hAnsi="Arial" w:cs="Arial"/>
          <w:sz w:val="22"/>
          <w:szCs w:val="22"/>
        </w:rPr>
      </w:pPr>
      <w:r>
        <w:rPr>
          <w:rFonts w:ascii="Arial" w:hAnsi="Arial" w:cs="Arial"/>
          <w:sz w:val="22"/>
          <w:szCs w:val="22"/>
        </w:rPr>
        <w:t xml:space="preserve">2016 </w:t>
      </w:r>
      <w:r>
        <w:rPr>
          <w:rFonts w:ascii="Arial" w:hAnsi="Arial" w:cs="Arial"/>
          <w:sz w:val="22"/>
          <w:szCs w:val="22"/>
        </w:rPr>
        <w:tab/>
        <w:t>RNA Biosciences Initiative Grant Review</w:t>
      </w:r>
      <w:r w:rsidR="005E4DB8">
        <w:rPr>
          <w:rFonts w:ascii="Arial" w:hAnsi="Arial" w:cs="Arial"/>
          <w:sz w:val="22"/>
          <w:szCs w:val="22"/>
        </w:rPr>
        <w:t xml:space="preserve"> (University of Colorado)</w:t>
      </w:r>
    </w:p>
    <w:p w14:paraId="52B281B8" w14:textId="6FACEB75" w:rsidR="00E60FD0" w:rsidRDefault="00E60FD0" w:rsidP="00E60FD0">
      <w:pPr>
        <w:tabs>
          <w:tab w:val="left" w:pos="720"/>
          <w:tab w:val="left" w:pos="1620"/>
        </w:tabs>
        <w:ind w:left="1620" w:hanging="1620"/>
        <w:jc w:val="both"/>
        <w:rPr>
          <w:rFonts w:ascii="Arial" w:hAnsi="Arial" w:cs="Arial"/>
          <w:sz w:val="22"/>
          <w:szCs w:val="22"/>
        </w:rPr>
      </w:pPr>
      <w:r w:rsidRPr="00F72314">
        <w:rPr>
          <w:rFonts w:ascii="Arial" w:hAnsi="Arial" w:cs="Arial"/>
          <w:sz w:val="22"/>
          <w:szCs w:val="22"/>
        </w:rPr>
        <w:t>201</w:t>
      </w:r>
      <w:r>
        <w:rPr>
          <w:rFonts w:ascii="Arial" w:hAnsi="Arial" w:cs="Arial"/>
          <w:sz w:val="22"/>
          <w:szCs w:val="22"/>
        </w:rPr>
        <w:t>6</w:t>
      </w:r>
      <w:r w:rsidRPr="00F72314">
        <w:rPr>
          <w:rFonts w:ascii="Arial" w:hAnsi="Arial" w:cs="Arial"/>
          <w:sz w:val="22"/>
          <w:szCs w:val="22"/>
        </w:rPr>
        <w:tab/>
        <w:t>Ohio Cancer Research Associates Grant, Ad Hoc Reviewer</w:t>
      </w:r>
    </w:p>
    <w:p w14:paraId="346813DF" w14:textId="5174E9A9" w:rsidR="004D5460" w:rsidRDefault="004D5460" w:rsidP="004D5460">
      <w:pPr>
        <w:tabs>
          <w:tab w:val="left" w:pos="720"/>
          <w:tab w:val="left" w:pos="1620"/>
          <w:tab w:val="left" w:pos="2700"/>
        </w:tabs>
        <w:ind w:left="1620" w:hanging="1620"/>
        <w:jc w:val="both"/>
        <w:rPr>
          <w:rFonts w:ascii="Arial" w:hAnsi="Arial" w:cs="Arial"/>
          <w:sz w:val="22"/>
          <w:szCs w:val="22"/>
        </w:rPr>
      </w:pPr>
      <w:r>
        <w:rPr>
          <w:rFonts w:ascii="Arial" w:hAnsi="Arial" w:cs="Arial"/>
          <w:sz w:val="22"/>
          <w:szCs w:val="22"/>
        </w:rPr>
        <w:t>2015</w:t>
      </w:r>
      <w:r w:rsidR="005E4DB8">
        <w:rPr>
          <w:rFonts w:ascii="Arial" w:hAnsi="Arial" w:cs="Arial"/>
          <w:sz w:val="22"/>
          <w:szCs w:val="22"/>
        </w:rPr>
        <w:t>-</w:t>
      </w:r>
      <w:r>
        <w:rPr>
          <w:rFonts w:ascii="Arial" w:hAnsi="Arial" w:cs="Arial"/>
          <w:sz w:val="22"/>
          <w:szCs w:val="22"/>
        </w:rPr>
        <w:tab/>
      </w:r>
      <w:r w:rsidRPr="004D5460">
        <w:rPr>
          <w:rFonts w:ascii="Arial" w:hAnsi="Arial" w:cs="Arial"/>
          <w:bCs/>
          <w:sz w:val="22"/>
          <w:szCs w:val="22"/>
        </w:rPr>
        <w:t>NIH Special Emphasis Panel F09A-D Fellowships Oncology</w:t>
      </w:r>
    </w:p>
    <w:p w14:paraId="59B8E56E" w14:textId="57D1E83B" w:rsidR="0036332A" w:rsidRDefault="0036332A" w:rsidP="00B36C36">
      <w:pPr>
        <w:tabs>
          <w:tab w:val="left" w:pos="720"/>
          <w:tab w:val="left" w:pos="1620"/>
          <w:tab w:val="left" w:pos="2700"/>
        </w:tabs>
        <w:ind w:left="1620" w:hanging="1620"/>
        <w:jc w:val="both"/>
        <w:rPr>
          <w:rFonts w:ascii="Arial" w:hAnsi="Arial" w:cs="Arial"/>
          <w:sz w:val="22"/>
          <w:szCs w:val="22"/>
        </w:rPr>
      </w:pPr>
      <w:r>
        <w:rPr>
          <w:rFonts w:ascii="Arial" w:hAnsi="Arial" w:cs="Arial"/>
          <w:sz w:val="22"/>
          <w:szCs w:val="22"/>
        </w:rPr>
        <w:t>2015</w:t>
      </w:r>
      <w:r w:rsidR="00E60FD0">
        <w:rPr>
          <w:rFonts w:ascii="Arial" w:hAnsi="Arial" w:cs="Arial"/>
          <w:sz w:val="22"/>
          <w:szCs w:val="22"/>
        </w:rPr>
        <w:t>-</w:t>
      </w:r>
      <w:r>
        <w:rPr>
          <w:rFonts w:ascii="Arial" w:hAnsi="Arial" w:cs="Arial"/>
          <w:sz w:val="22"/>
          <w:szCs w:val="22"/>
        </w:rPr>
        <w:t xml:space="preserve">  </w:t>
      </w:r>
      <w:r>
        <w:rPr>
          <w:rFonts w:ascii="Arial" w:hAnsi="Arial" w:cs="Arial"/>
          <w:sz w:val="22"/>
          <w:szCs w:val="22"/>
        </w:rPr>
        <w:tab/>
        <w:t>Head and Neck Cancer SPORE Review Committee (Internal</w:t>
      </w:r>
      <w:r w:rsidR="007B0729">
        <w:rPr>
          <w:rFonts w:ascii="Arial" w:hAnsi="Arial" w:cs="Arial"/>
          <w:sz w:val="22"/>
          <w:szCs w:val="22"/>
        </w:rPr>
        <w:t xml:space="preserve"> Advisory Board</w:t>
      </w:r>
      <w:r>
        <w:rPr>
          <w:rFonts w:ascii="Arial" w:hAnsi="Arial" w:cs="Arial"/>
          <w:sz w:val="22"/>
          <w:szCs w:val="22"/>
        </w:rPr>
        <w:t>)</w:t>
      </w:r>
    </w:p>
    <w:p w14:paraId="4051C5CA" w14:textId="25468EBF" w:rsidR="005360A6" w:rsidRDefault="005360A6" w:rsidP="00B36C36">
      <w:pPr>
        <w:tabs>
          <w:tab w:val="left" w:pos="720"/>
          <w:tab w:val="left" w:pos="1620"/>
          <w:tab w:val="left" w:pos="2700"/>
        </w:tabs>
        <w:ind w:left="1620" w:hanging="1620"/>
        <w:jc w:val="both"/>
        <w:rPr>
          <w:rFonts w:ascii="Arial" w:hAnsi="Arial" w:cs="Arial"/>
          <w:sz w:val="22"/>
          <w:szCs w:val="22"/>
        </w:rPr>
      </w:pPr>
      <w:r>
        <w:rPr>
          <w:rFonts w:ascii="Arial" w:hAnsi="Arial" w:cs="Arial"/>
          <w:sz w:val="22"/>
          <w:szCs w:val="22"/>
        </w:rPr>
        <w:t>2014</w:t>
      </w:r>
      <w:r>
        <w:rPr>
          <w:rFonts w:ascii="Arial" w:hAnsi="Arial" w:cs="Arial"/>
          <w:sz w:val="22"/>
          <w:szCs w:val="22"/>
        </w:rPr>
        <w:tab/>
      </w:r>
      <w:r w:rsidRPr="00F72314">
        <w:rPr>
          <w:rFonts w:ascii="Arial" w:hAnsi="Arial" w:cs="Arial"/>
          <w:sz w:val="22"/>
          <w:szCs w:val="22"/>
        </w:rPr>
        <w:t>Colorado Clinical and Translational Service Institute (CCTSI)</w:t>
      </w:r>
      <w:r>
        <w:rPr>
          <w:rFonts w:ascii="Arial" w:hAnsi="Arial" w:cs="Arial"/>
          <w:sz w:val="22"/>
          <w:szCs w:val="22"/>
        </w:rPr>
        <w:t>, Pilot Review</w:t>
      </w:r>
    </w:p>
    <w:p w14:paraId="6E2C10F0" w14:textId="408FA13D" w:rsidR="001C62BF" w:rsidRPr="00F72314" w:rsidRDefault="001C62BF" w:rsidP="00B36C36">
      <w:pPr>
        <w:tabs>
          <w:tab w:val="left" w:pos="720"/>
          <w:tab w:val="left" w:pos="1620"/>
          <w:tab w:val="left" w:pos="2700"/>
        </w:tabs>
        <w:ind w:left="1620" w:hanging="1620"/>
        <w:jc w:val="both"/>
        <w:rPr>
          <w:rFonts w:ascii="Arial" w:hAnsi="Arial" w:cs="Arial"/>
          <w:sz w:val="22"/>
          <w:szCs w:val="22"/>
        </w:rPr>
      </w:pPr>
      <w:r w:rsidRPr="00F72314">
        <w:rPr>
          <w:rFonts w:ascii="Arial" w:hAnsi="Arial" w:cs="Arial"/>
          <w:sz w:val="22"/>
          <w:szCs w:val="22"/>
        </w:rPr>
        <w:t>2012</w:t>
      </w:r>
      <w:r w:rsidRPr="00F72314">
        <w:rPr>
          <w:rFonts w:ascii="Arial" w:hAnsi="Arial" w:cs="Arial"/>
          <w:sz w:val="22"/>
          <w:szCs w:val="22"/>
        </w:rPr>
        <w:tab/>
      </w:r>
      <w:r w:rsidR="002460F1" w:rsidRPr="00F72314">
        <w:rPr>
          <w:rFonts w:ascii="Arial" w:hAnsi="Arial" w:cs="Arial"/>
          <w:sz w:val="22"/>
          <w:szCs w:val="22"/>
        </w:rPr>
        <w:t>Department of Defense Congressionally Directed Medical Research Programs (CDMRP), Lung Cancer Research Program (LCRP), Cell and Molecular Biology (CMB), Washington, DC.</w:t>
      </w:r>
    </w:p>
    <w:p w14:paraId="4B10F41F" w14:textId="37BD6EE4" w:rsidR="0030711A" w:rsidRPr="00F72314" w:rsidRDefault="0030711A" w:rsidP="00B36C36">
      <w:pPr>
        <w:tabs>
          <w:tab w:val="left" w:pos="720"/>
          <w:tab w:val="left" w:pos="1620"/>
          <w:tab w:val="left" w:pos="2700"/>
        </w:tabs>
        <w:ind w:left="1620" w:hanging="1620"/>
        <w:jc w:val="both"/>
        <w:rPr>
          <w:rFonts w:ascii="Arial" w:hAnsi="Arial" w:cs="Arial"/>
          <w:sz w:val="22"/>
          <w:szCs w:val="22"/>
        </w:rPr>
      </w:pPr>
      <w:r w:rsidRPr="00F72314">
        <w:rPr>
          <w:rFonts w:ascii="Arial" w:hAnsi="Arial" w:cs="Arial"/>
          <w:sz w:val="22"/>
          <w:szCs w:val="22"/>
        </w:rPr>
        <w:t>2012</w:t>
      </w:r>
      <w:r w:rsidRPr="00F72314">
        <w:rPr>
          <w:rFonts w:ascii="Arial" w:hAnsi="Arial" w:cs="Arial"/>
          <w:sz w:val="22"/>
          <w:szCs w:val="22"/>
        </w:rPr>
        <w:tab/>
        <w:t xml:space="preserve">Colorado Clinical and Translational Service Institute (CCTSI), </w:t>
      </w:r>
      <w:r w:rsidRPr="00F72314">
        <w:rPr>
          <w:rFonts w:ascii="Arial" w:hAnsi="Arial" w:cs="Arial"/>
          <w:bCs/>
          <w:sz w:val="22"/>
          <w:szCs w:val="22"/>
        </w:rPr>
        <w:t>Novel Clinical and Translational Methods Development Program, Review Committee</w:t>
      </w:r>
    </w:p>
    <w:p w14:paraId="2779304A" w14:textId="4BFB17EF" w:rsidR="000161F6" w:rsidRPr="00F72314" w:rsidRDefault="00AD1495" w:rsidP="00B36C36">
      <w:pPr>
        <w:tabs>
          <w:tab w:val="left" w:pos="720"/>
          <w:tab w:val="left" w:pos="1620"/>
        </w:tabs>
        <w:ind w:left="1620" w:hanging="1620"/>
        <w:jc w:val="both"/>
        <w:rPr>
          <w:rFonts w:ascii="Arial" w:hAnsi="Arial" w:cs="Arial"/>
          <w:sz w:val="22"/>
          <w:szCs w:val="22"/>
        </w:rPr>
      </w:pPr>
      <w:r w:rsidRPr="00F72314">
        <w:rPr>
          <w:rFonts w:ascii="Arial" w:hAnsi="Arial" w:cs="Arial"/>
          <w:sz w:val="22"/>
          <w:szCs w:val="22"/>
        </w:rPr>
        <w:t xml:space="preserve">2011 </w:t>
      </w:r>
      <w:r w:rsidRPr="00F72314">
        <w:rPr>
          <w:rFonts w:ascii="Arial" w:hAnsi="Arial" w:cs="Arial"/>
          <w:sz w:val="22"/>
          <w:szCs w:val="22"/>
        </w:rPr>
        <w:tab/>
      </w:r>
      <w:r w:rsidR="000161F6" w:rsidRPr="00F72314">
        <w:rPr>
          <w:rFonts w:ascii="Arial" w:hAnsi="Arial" w:cs="Arial"/>
          <w:sz w:val="22"/>
          <w:szCs w:val="22"/>
        </w:rPr>
        <w:t>ACS IRG/CU Cancer Center Seed Grant Review Committee</w:t>
      </w:r>
    </w:p>
    <w:p w14:paraId="35626617" w14:textId="2D7FA442" w:rsidR="00AD1495" w:rsidRDefault="00AD1495" w:rsidP="00B36C36">
      <w:pPr>
        <w:tabs>
          <w:tab w:val="left" w:pos="720"/>
          <w:tab w:val="left" w:pos="1620"/>
        </w:tabs>
        <w:ind w:left="1620" w:hanging="1620"/>
        <w:jc w:val="both"/>
        <w:rPr>
          <w:rFonts w:ascii="Arial" w:hAnsi="Arial" w:cs="Arial"/>
          <w:sz w:val="22"/>
          <w:szCs w:val="22"/>
        </w:rPr>
      </w:pPr>
      <w:r w:rsidRPr="00F72314">
        <w:rPr>
          <w:rFonts w:ascii="Arial" w:hAnsi="Arial" w:cs="Arial"/>
          <w:sz w:val="22"/>
          <w:szCs w:val="22"/>
        </w:rPr>
        <w:t>2010</w:t>
      </w:r>
      <w:r w:rsidRPr="00F72314">
        <w:rPr>
          <w:rFonts w:ascii="Arial" w:hAnsi="Arial" w:cs="Arial"/>
          <w:sz w:val="22"/>
          <w:szCs w:val="22"/>
        </w:rPr>
        <w:tab/>
        <w:t>Ohio Cancer Research Associates Grant, Ad Hoc Reviewer</w:t>
      </w:r>
    </w:p>
    <w:p w14:paraId="03B2569C" w14:textId="77777777" w:rsidR="00902105" w:rsidRDefault="00902105" w:rsidP="00B36C36">
      <w:pPr>
        <w:tabs>
          <w:tab w:val="left" w:pos="720"/>
          <w:tab w:val="left" w:pos="1620"/>
        </w:tabs>
        <w:ind w:left="1620" w:hanging="1620"/>
        <w:jc w:val="both"/>
        <w:rPr>
          <w:rFonts w:ascii="Arial" w:hAnsi="Arial" w:cs="Arial"/>
          <w:sz w:val="22"/>
          <w:szCs w:val="22"/>
        </w:rPr>
      </w:pPr>
    </w:p>
    <w:p w14:paraId="6BB1518C" w14:textId="63DACBBC" w:rsidR="00902105" w:rsidRPr="00902105" w:rsidRDefault="00902105" w:rsidP="00B36C36">
      <w:pPr>
        <w:tabs>
          <w:tab w:val="left" w:pos="720"/>
          <w:tab w:val="left" w:pos="1620"/>
        </w:tabs>
        <w:ind w:left="1620" w:hanging="1620"/>
        <w:jc w:val="both"/>
        <w:rPr>
          <w:rFonts w:ascii="Arial" w:hAnsi="Arial" w:cs="Arial"/>
          <w:i/>
          <w:sz w:val="22"/>
          <w:szCs w:val="22"/>
        </w:rPr>
      </w:pPr>
      <w:r w:rsidRPr="00902105">
        <w:rPr>
          <w:rFonts w:ascii="Arial" w:hAnsi="Arial" w:cs="Arial"/>
          <w:i/>
          <w:sz w:val="22"/>
          <w:szCs w:val="22"/>
        </w:rPr>
        <w:t>Data Safety Monitoring Board</w:t>
      </w:r>
    </w:p>
    <w:p w14:paraId="0C924E84" w14:textId="77777777" w:rsidR="00902105" w:rsidRPr="00F72314" w:rsidRDefault="00902105" w:rsidP="00B36C36">
      <w:pPr>
        <w:tabs>
          <w:tab w:val="left" w:pos="720"/>
          <w:tab w:val="left" w:pos="1620"/>
        </w:tabs>
        <w:ind w:left="1620" w:hanging="1620"/>
        <w:jc w:val="both"/>
        <w:rPr>
          <w:rFonts w:ascii="Arial" w:hAnsi="Arial" w:cs="Arial"/>
          <w:sz w:val="22"/>
          <w:szCs w:val="22"/>
        </w:rPr>
      </w:pPr>
    </w:p>
    <w:p w14:paraId="1D194629" w14:textId="7E1B134F" w:rsidR="00D710B8" w:rsidRDefault="00902105" w:rsidP="00D710B8">
      <w:pPr>
        <w:tabs>
          <w:tab w:val="left" w:pos="1620"/>
          <w:tab w:val="left" w:pos="1995"/>
        </w:tabs>
        <w:ind w:left="1620" w:hanging="1620"/>
        <w:jc w:val="both"/>
        <w:rPr>
          <w:rFonts w:ascii="Arial" w:hAnsi="Arial" w:cs="Arial"/>
          <w:sz w:val="22"/>
          <w:szCs w:val="22"/>
        </w:rPr>
      </w:pPr>
      <w:r>
        <w:rPr>
          <w:rFonts w:ascii="Arial" w:hAnsi="Arial" w:cs="Arial"/>
          <w:sz w:val="22"/>
          <w:szCs w:val="22"/>
        </w:rPr>
        <w:t>2015-</w:t>
      </w:r>
      <w:r w:rsidR="00504C5A">
        <w:rPr>
          <w:rFonts w:ascii="Arial" w:hAnsi="Arial" w:cs="Arial"/>
          <w:sz w:val="22"/>
          <w:szCs w:val="22"/>
        </w:rPr>
        <w:t>2017</w:t>
      </w:r>
      <w:r>
        <w:rPr>
          <w:rFonts w:ascii="Arial" w:hAnsi="Arial" w:cs="Arial"/>
          <w:sz w:val="22"/>
          <w:szCs w:val="22"/>
        </w:rPr>
        <w:t xml:space="preserve"> </w:t>
      </w:r>
      <w:r>
        <w:rPr>
          <w:rFonts w:ascii="Arial" w:hAnsi="Arial" w:cs="Arial"/>
          <w:sz w:val="22"/>
          <w:szCs w:val="22"/>
        </w:rPr>
        <w:tab/>
        <w:t xml:space="preserve">OncoMed, </w:t>
      </w:r>
      <w:r w:rsidRPr="00902105">
        <w:rPr>
          <w:rFonts w:ascii="Arial" w:hAnsi="Arial" w:cs="Arial"/>
          <w:sz w:val="22"/>
          <w:szCs w:val="22"/>
        </w:rPr>
        <w:t>A Phase 1b/2 Study of OMP-59R5 in Combination with Etoposide and</w:t>
      </w:r>
      <w:r w:rsidR="00D710B8">
        <w:rPr>
          <w:rFonts w:ascii="Arial" w:hAnsi="Arial" w:cs="Arial"/>
          <w:sz w:val="22"/>
          <w:szCs w:val="22"/>
        </w:rPr>
        <w:t xml:space="preserve"> </w:t>
      </w:r>
      <w:r w:rsidRPr="00902105">
        <w:rPr>
          <w:rFonts w:ascii="Arial" w:hAnsi="Arial" w:cs="Arial"/>
          <w:sz w:val="22"/>
          <w:szCs w:val="22"/>
        </w:rPr>
        <w:t>Platinum Therapy in Subjects with Untreated Extensive Stage Small Cell</w:t>
      </w:r>
      <w:r w:rsidR="00D710B8">
        <w:rPr>
          <w:rFonts w:ascii="Arial" w:hAnsi="Arial" w:cs="Arial"/>
          <w:sz w:val="22"/>
          <w:szCs w:val="22"/>
        </w:rPr>
        <w:t xml:space="preserve"> </w:t>
      </w:r>
      <w:r w:rsidRPr="00902105">
        <w:rPr>
          <w:rFonts w:ascii="Arial" w:hAnsi="Arial" w:cs="Arial"/>
          <w:sz w:val="22"/>
          <w:szCs w:val="22"/>
        </w:rPr>
        <w:t>Lung Cancer</w:t>
      </w:r>
    </w:p>
    <w:p w14:paraId="6F3E42BF" w14:textId="4DB836DD" w:rsidR="000161F6" w:rsidRDefault="00D710B8" w:rsidP="00D710B8">
      <w:pPr>
        <w:tabs>
          <w:tab w:val="left" w:pos="1620"/>
          <w:tab w:val="left" w:pos="1995"/>
        </w:tabs>
        <w:ind w:left="1620" w:hanging="1620"/>
        <w:jc w:val="both"/>
        <w:rPr>
          <w:rFonts w:ascii="Arial" w:hAnsi="Arial" w:cs="Arial"/>
          <w:sz w:val="22"/>
          <w:szCs w:val="22"/>
        </w:rPr>
      </w:pPr>
      <w:r>
        <w:rPr>
          <w:rFonts w:ascii="Arial" w:hAnsi="Arial" w:cs="Arial"/>
          <w:sz w:val="22"/>
          <w:szCs w:val="22"/>
        </w:rPr>
        <w:tab/>
      </w:r>
      <w:r w:rsidR="008212E3">
        <w:rPr>
          <w:rFonts w:ascii="Arial" w:hAnsi="Arial" w:cs="Arial"/>
          <w:sz w:val="22"/>
          <w:szCs w:val="22"/>
        </w:rPr>
        <w:t>PINNACLE: Phase 1b/2 In</w:t>
      </w:r>
      <w:r w:rsidR="00902105" w:rsidRPr="00902105">
        <w:rPr>
          <w:rFonts w:ascii="Arial" w:hAnsi="Arial" w:cs="Arial"/>
          <w:sz w:val="22"/>
          <w:szCs w:val="22"/>
        </w:rPr>
        <w:t>vestigation of anti-Notch Antibody Therapy</w:t>
      </w:r>
      <w:r>
        <w:rPr>
          <w:rFonts w:ascii="Arial" w:hAnsi="Arial" w:cs="Arial"/>
          <w:sz w:val="22"/>
          <w:szCs w:val="22"/>
        </w:rPr>
        <w:t xml:space="preserve"> </w:t>
      </w:r>
      <w:r w:rsidR="00902105" w:rsidRPr="00902105">
        <w:rPr>
          <w:rFonts w:ascii="Arial" w:hAnsi="Arial" w:cs="Arial"/>
          <w:sz w:val="22"/>
          <w:szCs w:val="22"/>
        </w:rPr>
        <w:t>with Etoposide and Platinum Therapy in Small Cell Lung Carcinoma</w:t>
      </w:r>
      <w:r>
        <w:rPr>
          <w:rFonts w:ascii="Arial" w:hAnsi="Arial" w:cs="Arial"/>
          <w:sz w:val="22"/>
          <w:szCs w:val="22"/>
        </w:rPr>
        <w:t xml:space="preserve"> </w:t>
      </w:r>
      <w:r w:rsidR="00902105" w:rsidRPr="00902105">
        <w:rPr>
          <w:rFonts w:ascii="Arial" w:hAnsi="Arial" w:cs="Arial"/>
          <w:sz w:val="22"/>
          <w:szCs w:val="22"/>
        </w:rPr>
        <w:t>Safety and Efficacy</w:t>
      </w:r>
    </w:p>
    <w:p w14:paraId="0D34D755" w14:textId="77777777" w:rsidR="005E4DB8" w:rsidRDefault="005E4DB8" w:rsidP="00D710B8">
      <w:pPr>
        <w:tabs>
          <w:tab w:val="left" w:pos="1620"/>
          <w:tab w:val="left" w:pos="1995"/>
        </w:tabs>
        <w:ind w:left="1620" w:hanging="1620"/>
        <w:jc w:val="both"/>
        <w:rPr>
          <w:rFonts w:ascii="Arial" w:hAnsi="Arial" w:cs="Arial"/>
          <w:sz w:val="22"/>
          <w:szCs w:val="22"/>
        </w:rPr>
      </w:pPr>
    </w:p>
    <w:p w14:paraId="3F3590AD" w14:textId="542D848F" w:rsidR="005E4DB8" w:rsidRPr="005E4DB8" w:rsidRDefault="005E4DB8" w:rsidP="00D710B8">
      <w:pPr>
        <w:tabs>
          <w:tab w:val="left" w:pos="1620"/>
          <w:tab w:val="left" w:pos="1995"/>
        </w:tabs>
        <w:ind w:left="1620" w:hanging="1620"/>
        <w:jc w:val="both"/>
        <w:rPr>
          <w:rFonts w:ascii="Arial" w:hAnsi="Arial" w:cs="Arial"/>
          <w:i/>
          <w:sz w:val="22"/>
          <w:szCs w:val="22"/>
        </w:rPr>
      </w:pPr>
      <w:r w:rsidRPr="005E4DB8">
        <w:rPr>
          <w:rFonts w:ascii="Arial" w:hAnsi="Arial" w:cs="Arial"/>
          <w:i/>
          <w:sz w:val="22"/>
          <w:szCs w:val="22"/>
        </w:rPr>
        <w:t>Scientific Advisory Board</w:t>
      </w:r>
    </w:p>
    <w:p w14:paraId="04FC0A8D" w14:textId="77777777" w:rsidR="005E4DB8" w:rsidRDefault="005E4DB8" w:rsidP="00D710B8">
      <w:pPr>
        <w:tabs>
          <w:tab w:val="left" w:pos="1620"/>
          <w:tab w:val="left" w:pos="1995"/>
        </w:tabs>
        <w:ind w:left="1620" w:hanging="1620"/>
        <w:jc w:val="both"/>
        <w:rPr>
          <w:rFonts w:ascii="Arial" w:hAnsi="Arial" w:cs="Arial"/>
          <w:sz w:val="22"/>
          <w:szCs w:val="22"/>
        </w:rPr>
      </w:pPr>
    </w:p>
    <w:p w14:paraId="71434AC5" w14:textId="25B68E9A" w:rsidR="005E4DB8" w:rsidRDefault="002B1630" w:rsidP="00D710B8">
      <w:pPr>
        <w:tabs>
          <w:tab w:val="left" w:pos="1620"/>
          <w:tab w:val="left" w:pos="1995"/>
        </w:tabs>
        <w:ind w:left="1620" w:hanging="1620"/>
        <w:jc w:val="both"/>
        <w:rPr>
          <w:rFonts w:ascii="Arial" w:hAnsi="Arial" w:cs="Arial"/>
          <w:sz w:val="22"/>
          <w:szCs w:val="22"/>
        </w:rPr>
      </w:pPr>
      <w:r>
        <w:rPr>
          <w:rFonts w:ascii="Arial" w:hAnsi="Arial" w:cs="Arial"/>
          <w:sz w:val="22"/>
          <w:szCs w:val="22"/>
        </w:rPr>
        <w:t>2016</w:t>
      </w:r>
      <w:r w:rsidR="00FE22B4">
        <w:rPr>
          <w:rFonts w:ascii="Arial" w:hAnsi="Arial" w:cs="Arial"/>
          <w:sz w:val="22"/>
          <w:szCs w:val="22"/>
        </w:rPr>
        <w:t>-Present</w:t>
      </w:r>
      <w:r w:rsidR="005E4DB8">
        <w:rPr>
          <w:rFonts w:ascii="Arial" w:hAnsi="Arial" w:cs="Arial"/>
          <w:sz w:val="22"/>
          <w:szCs w:val="22"/>
        </w:rPr>
        <w:tab/>
        <w:t>Green Peptide</w:t>
      </w:r>
      <w:r w:rsidR="00353DB0">
        <w:rPr>
          <w:rFonts w:ascii="Arial" w:hAnsi="Arial" w:cs="Arial"/>
          <w:sz w:val="22"/>
          <w:szCs w:val="22"/>
        </w:rPr>
        <w:t xml:space="preserve"> (Fukuoka, Japan).</w:t>
      </w:r>
    </w:p>
    <w:p w14:paraId="5C2A1DAB" w14:textId="77777777" w:rsidR="00426EF7" w:rsidRPr="00F72314" w:rsidRDefault="00426EF7" w:rsidP="00B36C36">
      <w:pPr>
        <w:tabs>
          <w:tab w:val="left" w:pos="1620"/>
          <w:tab w:val="left" w:pos="1995"/>
        </w:tabs>
        <w:ind w:left="1620" w:hanging="1620"/>
        <w:jc w:val="both"/>
        <w:rPr>
          <w:rFonts w:ascii="Arial" w:hAnsi="Arial" w:cs="Arial"/>
          <w:sz w:val="22"/>
          <w:szCs w:val="22"/>
        </w:rPr>
      </w:pPr>
    </w:p>
    <w:p w14:paraId="42939E9C" w14:textId="77777777" w:rsidR="000161F6" w:rsidRPr="00F72314" w:rsidRDefault="000161F6" w:rsidP="00B36C36">
      <w:pPr>
        <w:tabs>
          <w:tab w:val="left" w:pos="1620"/>
          <w:tab w:val="left" w:pos="1995"/>
        </w:tabs>
        <w:ind w:left="1620" w:hanging="1620"/>
        <w:jc w:val="both"/>
        <w:rPr>
          <w:rFonts w:ascii="Arial" w:hAnsi="Arial" w:cs="Arial"/>
          <w:b/>
          <w:sz w:val="22"/>
          <w:szCs w:val="22"/>
        </w:rPr>
      </w:pPr>
      <w:r w:rsidRPr="00F72314">
        <w:rPr>
          <w:rFonts w:ascii="Arial" w:hAnsi="Arial" w:cs="Arial"/>
          <w:b/>
          <w:sz w:val="22"/>
          <w:szCs w:val="22"/>
        </w:rPr>
        <w:t>Invited Extramural Lectures, Presentations and Visiting Professorships</w:t>
      </w:r>
    </w:p>
    <w:p w14:paraId="10B73FA0" w14:textId="77777777" w:rsidR="00771CF6" w:rsidRPr="00F72314" w:rsidRDefault="00771CF6" w:rsidP="00B36C36">
      <w:pPr>
        <w:pStyle w:val="Heading1"/>
        <w:tabs>
          <w:tab w:val="clear" w:pos="316"/>
          <w:tab w:val="clear" w:pos="720"/>
          <w:tab w:val="left" w:pos="1620"/>
        </w:tabs>
        <w:autoSpaceDE w:val="0"/>
        <w:ind w:left="1620" w:hanging="1620"/>
        <w:jc w:val="both"/>
        <w:rPr>
          <w:rFonts w:ascii="Arial" w:hAnsi="Arial" w:cs="Arial"/>
          <w:b/>
          <w:bCs/>
          <w:i w:val="0"/>
          <w:sz w:val="22"/>
          <w:szCs w:val="22"/>
          <w:u w:val="none"/>
        </w:rPr>
      </w:pPr>
    </w:p>
    <w:p w14:paraId="34389F03" w14:textId="77777777" w:rsidR="000161F6" w:rsidRPr="00F72314" w:rsidRDefault="00C677FA" w:rsidP="00B36C36">
      <w:pPr>
        <w:pStyle w:val="Heading1"/>
        <w:tabs>
          <w:tab w:val="clear" w:pos="316"/>
          <w:tab w:val="clear" w:pos="720"/>
          <w:tab w:val="left" w:pos="1620"/>
        </w:tabs>
        <w:autoSpaceDE w:val="0"/>
        <w:ind w:left="1620" w:hanging="1620"/>
        <w:jc w:val="both"/>
        <w:rPr>
          <w:rFonts w:ascii="Arial" w:hAnsi="Arial" w:cs="Arial"/>
          <w:b/>
          <w:bCs/>
          <w:i w:val="0"/>
          <w:caps/>
          <w:sz w:val="22"/>
          <w:szCs w:val="22"/>
          <w:u w:val="none"/>
        </w:rPr>
      </w:pPr>
      <w:r w:rsidRPr="00F72314">
        <w:rPr>
          <w:rFonts w:ascii="Arial" w:hAnsi="Arial" w:cs="Arial"/>
          <w:b/>
          <w:bCs/>
          <w:i w:val="0"/>
          <w:sz w:val="22"/>
          <w:szCs w:val="22"/>
          <w:u w:val="none"/>
        </w:rPr>
        <w:t>Invited Lectures</w:t>
      </w:r>
    </w:p>
    <w:p w14:paraId="3F7C16F8" w14:textId="77777777" w:rsidR="000D460E" w:rsidRPr="00F72314" w:rsidRDefault="000D460E" w:rsidP="00B36C36">
      <w:pPr>
        <w:tabs>
          <w:tab w:val="left" w:pos="0"/>
          <w:tab w:val="left" w:pos="1620"/>
        </w:tabs>
        <w:ind w:left="1620" w:right="-54" w:hanging="1620"/>
        <w:jc w:val="both"/>
        <w:rPr>
          <w:rFonts w:ascii="Arial" w:hAnsi="Arial" w:cs="Arial"/>
          <w:i/>
          <w:sz w:val="22"/>
          <w:szCs w:val="22"/>
        </w:rPr>
      </w:pPr>
    </w:p>
    <w:p w14:paraId="7B3915D8" w14:textId="77777777" w:rsidR="000161F6" w:rsidRPr="00F72314" w:rsidRDefault="000161F6"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t>International</w:t>
      </w:r>
    </w:p>
    <w:p w14:paraId="2D7C7F9B" w14:textId="20153085" w:rsidR="002B1630" w:rsidRDefault="002B1630" w:rsidP="00A6476E">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10/18/2017</w:t>
      </w:r>
      <w:r>
        <w:rPr>
          <w:rFonts w:ascii="Arial" w:hAnsi="Arial" w:cs="Arial"/>
          <w:bCs/>
          <w:sz w:val="22"/>
          <w:szCs w:val="22"/>
        </w:rPr>
        <w:tab/>
      </w:r>
      <w:r w:rsidR="00A6476E" w:rsidRPr="00A6476E">
        <w:rPr>
          <w:rFonts w:ascii="Arial" w:hAnsi="Arial" w:cs="Arial"/>
          <w:bCs/>
          <w:sz w:val="22"/>
          <w:szCs w:val="22"/>
        </w:rPr>
        <w:t>1</w:t>
      </w:r>
      <w:r w:rsidR="00A6476E">
        <w:rPr>
          <w:rFonts w:ascii="Arial" w:hAnsi="Arial" w:cs="Arial"/>
          <w:bCs/>
          <w:sz w:val="22"/>
          <w:szCs w:val="22"/>
        </w:rPr>
        <w:t>8</w:t>
      </w:r>
      <w:r w:rsidR="00A6476E" w:rsidRPr="00A6476E">
        <w:rPr>
          <w:rFonts w:ascii="Arial" w:hAnsi="Arial" w:cs="Arial"/>
          <w:bCs/>
          <w:sz w:val="22"/>
          <w:szCs w:val="22"/>
          <w:vertAlign w:val="superscript"/>
        </w:rPr>
        <w:t>th</w:t>
      </w:r>
      <w:r w:rsidR="00A6476E" w:rsidRPr="00A6476E">
        <w:rPr>
          <w:rFonts w:ascii="Arial" w:hAnsi="Arial" w:cs="Arial"/>
          <w:bCs/>
          <w:sz w:val="22"/>
          <w:szCs w:val="22"/>
        </w:rPr>
        <w:t xml:space="preserve"> World Conference on Lung Cance</w:t>
      </w:r>
      <w:r w:rsidR="00AB54C7">
        <w:rPr>
          <w:rFonts w:ascii="Arial" w:hAnsi="Arial" w:cs="Arial"/>
          <w:bCs/>
          <w:sz w:val="22"/>
          <w:szCs w:val="22"/>
        </w:rPr>
        <w:t>r</w:t>
      </w:r>
      <w:r w:rsidR="00A6476E">
        <w:rPr>
          <w:rFonts w:ascii="Arial" w:hAnsi="Arial" w:cs="Arial"/>
          <w:bCs/>
          <w:sz w:val="22"/>
          <w:szCs w:val="22"/>
        </w:rPr>
        <w:t>, Yokohama, Japan</w:t>
      </w:r>
      <w:r w:rsidR="00A6476E" w:rsidRPr="00A6476E">
        <w:rPr>
          <w:rFonts w:ascii="Arial" w:hAnsi="Arial" w:cs="Arial"/>
          <w:bCs/>
          <w:sz w:val="22"/>
          <w:szCs w:val="22"/>
        </w:rPr>
        <w:t>.  Mini Symposium</w:t>
      </w:r>
      <w:r w:rsidR="00A6476E">
        <w:rPr>
          <w:rFonts w:ascii="Arial" w:hAnsi="Arial" w:cs="Arial"/>
          <w:bCs/>
          <w:sz w:val="22"/>
          <w:szCs w:val="22"/>
        </w:rPr>
        <w:t xml:space="preserve"> on </w:t>
      </w:r>
      <w:r w:rsidR="00A6476E" w:rsidRPr="00A6476E">
        <w:rPr>
          <w:rFonts w:ascii="Arial" w:hAnsi="Arial" w:cs="Arial"/>
          <w:bCs/>
          <w:sz w:val="22"/>
          <w:szCs w:val="22"/>
        </w:rPr>
        <w:t xml:space="preserve">Novel Molecular Targets (KRAS/MET/Novel Fusions): Druggable or </w:t>
      </w:r>
      <w:proofErr w:type="gramStart"/>
      <w:r w:rsidR="00A6476E" w:rsidRPr="00A6476E">
        <w:rPr>
          <w:rFonts w:ascii="Arial" w:hAnsi="Arial" w:cs="Arial"/>
          <w:bCs/>
          <w:sz w:val="22"/>
          <w:szCs w:val="22"/>
        </w:rPr>
        <w:t>Not?</w:t>
      </w:r>
      <w:r w:rsidR="00A6476E">
        <w:rPr>
          <w:rFonts w:ascii="Arial" w:hAnsi="Arial" w:cs="Arial"/>
          <w:bCs/>
          <w:sz w:val="22"/>
          <w:szCs w:val="22"/>
        </w:rPr>
        <w:t>,</w:t>
      </w:r>
      <w:proofErr w:type="gramEnd"/>
      <w:r w:rsidR="00A6476E">
        <w:rPr>
          <w:rFonts w:ascii="Arial" w:hAnsi="Arial" w:cs="Arial"/>
          <w:bCs/>
          <w:sz w:val="22"/>
          <w:szCs w:val="22"/>
        </w:rPr>
        <w:t xml:space="preserve"> “Novel Fusions”</w:t>
      </w:r>
    </w:p>
    <w:p w14:paraId="2569CF0A" w14:textId="79C4BC00" w:rsidR="0031745F" w:rsidRDefault="0031745F" w:rsidP="00CD3C78">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06/07/2017</w:t>
      </w:r>
      <w:r>
        <w:rPr>
          <w:rFonts w:ascii="Arial" w:hAnsi="Arial" w:cs="Arial"/>
          <w:bCs/>
          <w:sz w:val="22"/>
          <w:szCs w:val="22"/>
        </w:rPr>
        <w:tab/>
      </w:r>
      <w:r w:rsidR="004E20E9">
        <w:rPr>
          <w:rFonts w:ascii="Arial" w:hAnsi="Arial" w:cs="Arial"/>
          <w:bCs/>
          <w:sz w:val="22"/>
          <w:szCs w:val="22"/>
        </w:rPr>
        <w:t>University of Gothenburg, Gothenburg, Sweden. “</w:t>
      </w:r>
      <w:r w:rsidR="004E20E9" w:rsidRPr="004E20E9">
        <w:rPr>
          <w:rFonts w:ascii="Arial" w:hAnsi="Arial" w:cs="Arial"/>
          <w:bCs/>
          <w:sz w:val="22"/>
          <w:szCs w:val="22"/>
        </w:rPr>
        <w:t>EGFR signaling mediates persistence following targeted therapy in cancer cells with oncogene fusions</w:t>
      </w:r>
      <w:r w:rsidR="004E20E9">
        <w:rPr>
          <w:rFonts w:ascii="Arial" w:hAnsi="Arial" w:cs="Arial"/>
          <w:bCs/>
          <w:sz w:val="22"/>
          <w:szCs w:val="22"/>
        </w:rPr>
        <w:t>.”</w:t>
      </w:r>
    </w:p>
    <w:p w14:paraId="455C9DF2" w14:textId="7712885B" w:rsidR="00C779EA" w:rsidRDefault="00C779EA" w:rsidP="00CD3C78">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12/06/2016</w:t>
      </w:r>
      <w:r>
        <w:rPr>
          <w:rFonts w:ascii="Arial" w:hAnsi="Arial" w:cs="Arial"/>
          <w:bCs/>
          <w:sz w:val="22"/>
          <w:szCs w:val="22"/>
        </w:rPr>
        <w:tab/>
        <w:t>17</w:t>
      </w:r>
      <w:r w:rsidRPr="00C779EA">
        <w:rPr>
          <w:rFonts w:ascii="Arial" w:hAnsi="Arial" w:cs="Arial"/>
          <w:bCs/>
          <w:sz w:val="22"/>
          <w:szCs w:val="22"/>
          <w:vertAlign w:val="superscript"/>
        </w:rPr>
        <w:t>th</w:t>
      </w:r>
      <w:r w:rsidR="00F62957">
        <w:rPr>
          <w:rFonts w:ascii="Arial" w:hAnsi="Arial" w:cs="Arial"/>
          <w:bCs/>
          <w:sz w:val="22"/>
          <w:szCs w:val="22"/>
        </w:rPr>
        <w:t xml:space="preserve"> </w:t>
      </w:r>
      <w:r w:rsidRPr="00AE47CB">
        <w:rPr>
          <w:rFonts w:ascii="Arial" w:hAnsi="Arial" w:cs="Arial"/>
          <w:bCs/>
          <w:sz w:val="22"/>
          <w:szCs w:val="22"/>
        </w:rPr>
        <w:t>World Conference on Lung Cancer</w:t>
      </w:r>
      <w:r w:rsidR="00CD3C78">
        <w:rPr>
          <w:rFonts w:ascii="Arial" w:hAnsi="Arial" w:cs="Arial"/>
          <w:bCs/>
          <w:sz w:val="22"/>
          <w:szCs w:val="22"/>
        </w:rPr>
        <w:t>, Vienna, Austria</w:t>
      </w:r>
      <w:r>
        <w:rPr>
          <w:rFonts w:ascii="Arial" w:hAnsi="Arial" w:cs="Arial"/>
          <w:bCs/>
          <w:sz w:val="22"/>
          <w:szCs w:val="22"/>
        </w:rPr>
        <w:t xml:space="preserve">. </w:t>
      </w:r>
      <w:r w:rsidR="00CD3C78">
        <w:rPr>
          <w:rFonts w:ascii="Arial" w:hAnsi="Arial" w:cs="Arial"/>
          <w:bCs/>
          <w:sz w:val="22"/>
          <w:szCs w:val="22"/>
        </w:rPr>
        <w:t>Discussant</w:t>
      </w:r>
      <w:r>
        <w:rPr>
          <w:rFonts w:ascii="Arial" w:hAnsi="Arial" w:cs="Arial"/>
          <w:bCs/>
          <w:sz w:val="22"/>
          <w:szCs w:val="22"/>
        </w:rPr>
        <w:t xml:space="preserve"> for </w:t>
      </w:r>
      <w:r w:rsidRPr="00223350">
        <w:rPr>
          <w:rFonts w:ascii="Arial" w:hAnsi="Arial" w:cs="Arial"/>
          <w:bCs/>
          <w:sz w:val="22"/>
          <w:szCs w:val="22"/>
        </w:rPr>
        <w:t>ALK-ROS1 in Advanced NSCLC, MA07.09</w:t>
      </w:r>
      <w:r w:rsidR="00CD3C78">
        <w:rPr>
          <w:rFonts w:ascii="Arial" w:hAnsi="Arial" w:cs="Arial"/>
          <w:bCs/>
          <w:sz w:val="22"/>
          <w:szCs w:val="22"/>
        </w:rPr>
        <w:t>/</w:t>
      </w:r>
      <w:r w:rsidR="00CD3C78" w:rsidRPr="00CD3C78">
        <w:rPr>
          <w:rFonts w:ascii="Arial" w:hAnsi="Arial" w:cs="Arial"/>
          <w:bCs/>
          <w:sz w:val="22"/>
          <w:szCs w:val="22"/>
        </w:rPr>
        <w:t xml:space="preserve"> </w:t>
      </w:r>
      <w:r w:rsidR="00CD3C78">
        <w:rPr>
          <w:rFonts w:ascii="Arial" w:hAnsi="Arial" w:cs="Arial"/>
          <w:bCs/>
          <w:sz w:val="22"/>
          <w:szCs w:val="22"/>
        </w:rPr>
        <w:t>MA07.10/</w:t>
      </w:r>
      <w:r w:rsidR="00CD3C78" w:rsidRPr="00CD3C78">
        <w:rPr>
          <w:rFonts w:ascii="Arial" w:hAnsi="Arial" w:cs="Arial"/>
          <w:bCs/>
          <w:sz w:val="22"/>
          <w:szCs w:val="22"/>
        </w:rPr>
        <w:t xml:space="preserve"> </w:t>
      </w:r>
      <w:r w:rsidR="00CD3C78">
        <w:rPr>
          <w:rFonts w:ascii="Arial" w:hAnsi="Arial" w:cs="Arial"/>
          <w:bCs/>
          <w:sz w:val="22"/>
          <w:szCs w:val="22"/>
        </w:rPr>
        <w:t>MA07.11, “A 3-pronged attack on ALK resitance.”</w:t>
      </w:r>
    </w:p>
    <w:p w14:paraId="0CA78724" w14:textId="0D24294E" w:rsidR="005C7C63" w:rsidRDefault="005C7C63" w:rsidP="00B41A2B">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1</w:t>
      </w:r>
      <w:r w:rsidR="00B41A2B">
        <w:rPr>
          <w:rFonts w:ascii="Arial" w:hAnsi="Arial" w:cs="Arial"/>
          <w:bCs/>
          <w:sz w:val="22"/>
          <w:szCs w:val="22"/>
        </w:rPr>
        <w:t>0/</w:t>
      </w:r>
      <w:r w:rsidR="00730874">
        <w:rPr>
          <w:rFonts w:ascii="Arial" w:hAnsi="Arial" w:cs="Arial"/>
          <w:bCs/>
          <w:sz w:val="22"/>
          <w:szCs w:val="22"/>
        </w:rPr>
        <w:t>10</w:t>
      </w:r>
      <w:r w:rsidR="00B41A2B">
        <w:rPr>
          <w:rFonts w:ascii="Arial" w:hAnsi="Arial" w:cs="Arial"/>
          <w:bCs/>
          <w:sz w:val="22"/>
          <w:szCs w:val="22"/>
        </w:rPr>
        <w:t>/2016</w:t>
      </w:r>
      <w:r w:rsidR="00B41A2B">
        <w:rPr>
          <w:rFonts w:ascii="Arial" w:hAnsi="Arial" w:cs="Arial"/>
          <w:bCs/>
          <w:sz w:val="22"/>
          <w:szCs w:val="22"/>
        </w:rPr>
        <w:tab/>
        <w:t xml:space="preserve">Ariad Symposium: </w:t>
      </w:r>
      <w:r w:rsidR="00B41A2B" w:rsidRPr="00B41A2B">
        <w:rPr>
          <w:rFonts w:ascii="Arial" w:hAnsi="Arial" w:cs="Arial"/>
          <w:bCs/>
          <w:sz w:val="22"/>
          <w:szCs w:val="22"/>
        </w:rPr>
        <w:t>O</w:t>
      </w:r>
      <w:r w:rsidR="00B41A2B">
        <w:rPr>
          <w:rFonts w:ascii="Arial" w:hAnsi="Arial" w:cs="Arial"/>
          <w:bCs/>
          <w:sz w:val="22"/>
          <w:szCs w:val="22"/>
        </w:rPr>
        <w:t>ptimizing Treatment</w:t>
      </w:r>
      <w:r w:rsidR="00B41A2B" w:rsidRPr="00B41A2B">
        <w:rPr>
          <w:rFonts w:ascii="Arial" w:hAnsi="Arial" w:cs="Arial"/>
          <w:b/>
          <w:bCs/>
          <w:sz w:val="22"/>
          <w:szCs w:val="22"/>
        </w:rPr>
        <w:t xml:space="preserve"> </w:t>
      </w:r>
      <w:r w:rsidR="00B41A2B">
        <w:rPr>
          <w:rFonts w:ascii="Arial" w:hAnsi="Arial" w:cs="Arial"/>
          <w:bCs/>
          <w:sz w:val="22"/>
          <w:szCs w:val="22"/>
        </w:rPr>
        <w:t>for</w:t>
      </w:r>
      <w:r w:rsidR="00B41A2B" w:rsidRPr="00B41A2B">
        <w:rPr>
          <w:rFonts w:ascii="Arial" w:hAnsi="Arial" w:cs="Arial"/>
          <w:bCs/>
          <w:sz w:val="22"/>
          <w:szCs w:val="22"/>
        </w:rPr>
        <w:t xml:space="preserve"> </w:t>
      </w:r>
      <w:r w:rsidR="00B41A2B">
        <w:rPr>
          <w:rFonts w:ascii="Arial" w:hAnsi="Arial" w:cs="Arial"/>
          <w:bCs/>
          <w:sz w:val="22"/>
          <w:szCs w:val="22"/>
        </w:rPr>
        <w:t>Patients with ALK+ NSCLC</w:t>
      </w:r>
      <w:r w:rsidR="00730874">
        <w:rPr>
          <w:rFonts w:ascii="Arial" w:hAnsi="Arial" w:cs="Arial"/>
          <w:bCs/>
          <w:sz w:val="22"/>
          <w:szCs w:val="22"/>
        </w:rPr>
        <w:t xml:space="preserve"> Copenhagen, Denmark</w:t>
      </w:r>
      <w:r w:rsidR="00B41A2B">
        <w:rPr>
          <w:rFonts w:ascii="Arial" w:hAnsi="Arial" w:cs="Arial"/>
          <w:bCs/>
          <w:sz w:val="22"/>
          <w:szCs w:val="22"/>
        </w:rPr>
        <w:t xml:space="preserve">, </w:t>
      </w:r>
      <w:r>
        <w:rPr>
          <w:rFonts w:ascii="Arial" w:hAnsi="Arial" w:cs="Arial"/>
          <w:bCs/>
          <w:sz w:val="22"/>
          <w:szCs w:val="22"/>
        </w:rPr>
        <w:t>“</w:t>
      </w:r>
      <w:r w:rsidRPr="005C7C63">
        <w:rPr>
          <w:rFonts w:ascii="Arial" w:hAnsi="Arial" w:cs="Arial"/>
          <w:bCs/>
          <w:sz w:val="22"/>
          <w:szCs w:val="22"/>
          <w:lang w:val="en-GB"/>
        </w:rPr>
        <w:t>Will mutation testing be standard in the resistant setting?</w:t>
      </w:r>
      <w:r>
        <w:rPr>
          <w:rFonts w:ascii="Arial" w:hAnsi="Arial" w:cs="Arial"/>
          <w:bCs/>
          <w:sz w:val="22"/>
          <w:szCs w:val="22"/>
          <w:lang w:val="en-GB"/>
        </w:rPr>
        <w:t>”</w:t>
      </w:r>
    </w:p>
    <w:p w14:paraId="79CCE0DC" w14:textId="33EC8EEA" w:rsidR="00793D77" w:rsidRDefault="00793D77" w:rsidP="00793D77">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08/23/2016</w:t>
      </w:r>
      <w:r w:rsidR="00E44A60">
        <w:rPr>
          <w:rFonts w:ascii="Arial" w:hAnsi="Arial" w:cs="Arial"/>
          <w:bCs/>
          <w:sz w:val="22"/>
          <w:szCs w:val="22"/>
        </w:rPr>
        <w:tab/>
        <w:t>Western Australia University, Perth, Australia. “</w:t>
      </w:r>
      <w:r w:rsidR="00E44A60" w:rsidRPr="00E44A60">
        <w:rPr>
          <w:rFonts w:ascii="Arial" w:hAnsi="Arial" w:cs="Arial"/>
          <w:bCs/>
          <w:sz w:val="22"/>
          <w:szCs w:val="22"/>
        </w:rPr>
        <w:t xml:space="preserve">Role of </w:t>
      </w:r>
      <w:r w:rsidR="00E44A60" w:rsidRPr="00E44A60">
        <w:rPr>
          <w:rFonts w:ascii="Arial" w:hAnsi="Arial" w:cs="Arial"/>
          <w:bCs/>
          <w:i/>
          <w:iCs/>
          <w:sz w:val="22"/>
          <w:szCs w:val="22"/>
        </w:rPr>
        <w:t>ALK</w:t>
      </w:r>
      <w:r w:rsidR="00E44A60" w:rsidRPr="00E44A60">
        <w:rPr>
          <w:rFonts w:ascii="Arial" w:hAnsi="Arial" w:cs="Arial"/>
          <w:bCs/>
          <w:sz w:val="22"/>
          <w:szCs w:val="22"/>
        </w:rPr>
        <w:t xml:space="preserve"> and </w:t>
      </w:r>
      <w:r w:rsidR="00E44A60" w:rsidRPr="00E44A60">
        <w:rPr>
          <w:rFonts w:ascii="Arial" w:hAnsi="Arial" w:cs="Arial"/>
          <w:bCs/>
          <w:i/>
          <w:iCs/>
          <w:sz w:val="22"/>
          <w:szCs w:val="22"/>
        </w:rPr>
        <w:t>ROS1</w:t>
      </w:r>
      <w:r w:rsidR="00E44A60" w:rsidRPr="00E44A60">
        <w:rPr>
          <w:rFonts w:ascii="Arial" w:hAnsi="Arial" w:cs="Arial"/>
          <w:bCs/>
          <w:sz w:val="22"/>
          <w:szCs w:val="22"/>
        </w:rPr>
        <w:t xml:space="preserve"> in Cancer: Diagnosis and Therapeutics</w:t>
      </w:r>
      <w:r w:rsidR="00E44A60">
        <w:rPr>
          <w:rFonts w:ascii="Arial" w:hAnsi="Arial" w:cs="Arial"/>
          <w:bCs/>
          <w:sz w:val="22"/>
          <w:szCs w:val="22"/>
        </w:rPr>
        <w:t>.”</w:t>
      </w:r>
    </w:p>
    <w:p w14:paraId="794A986D" w14:textId="4E32D6DF" w:rsidR="00793D77" w:rsidRDefault="00793D77" w:rsidP="00793D77">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08/22/2016</w:t>
      </w:r>
      <w:r w:rsidR="00E44A60">
        <w:rPr>
          <w:rFonts w:ascii="Arial" w:hAnsi="Arial" w:cs="Arial"/>
          <w:bCs/>
          <w:sz w:val="22"/>
          <w:szCs w:val="22"/>
        </w:rPr>
        <w:tab/>
        <w:t>Peter Macallum Cancer Centre Grand Rounds, Melbourne, Australia. “</w:t>
      </w:r>
      <w:r w:rsidR="00E44A60" w:rsidRPr="00E44A60">
        <w:rPr>
          <w:rFonts w:ascii="Arial" w:hAnsi="Arial" w:cs="Arial"/>
          <w:bCs/>
          <w:i/>
          <w:iCs/>
          <w:sz w:val="22"/>
          <w:szCs w:val="22"/>
        </w:rPr>
        <w:t>NTRK</w:t>
      </w:r>
      <w:r w:rsidR="00E44A60" w:rsidRPr="00E44A60">
        <w:rPr>
          <w:rFonts w:ascii="Arial" w:hAnsi="Arial" w:cs="Arial"/>
          <w:bCs/>
          <w:sz w:val="22"/>
          <w:szCs w:val="22"/>
        </w:rPr>
        <w:t xml:space="preserve">, </w:t>
      </w:r>
      <w:r w:rsidR="00E44A60" w:rsidRPr="00E44A60">
        <w:rPr>
          <w:rFonts w:ascii="Arial" w:hAnsi="Arial" w:cs="Arial"/>
          <w:bCs/>
          <w:i/>
          <w:iCs/>
          <w:sz w:val="22"/>
          <w:szCs w:val="22"/>
        </w:rPr>
        <w:t xml:space="preserve">MET, </w:t>
      </w:r>
      <w:r w:rsidR="00E44A60" w:rsidRPr="00E44A60">
        <w:rPr>
          <w:rFonts w:ascii="Arial" w:hAnsi="Arial" w:cs="Arial"/>
          <w:bCs/>
          <w:sz w:val="22"/>
          <w:szCs w:val="22"/>
        </w:rPr>
        <w:t xml:space="preserve">and </w:t>
      </w:r>
      <w:r w:rsidR="00E44A60" w:rsidRPr="00E44A60">
        <w:rPr>
          <w:rFonts w:ascii="Arial" w:hAnsi="Arial" w:cs="Arial"/>
          <w:bCs/>
          <w:i/>
          <w:iCs/>
          <w:sz w:val="22"/>
          <w:szCs w:val="22"/>
        </w:rPr>
        <w:t>RET</w:t>
      </w:r>
      <w:r w:rsidR="00E44A60" w:rsidRPr="00E44A60">
        <w:rPr>
          <w:rFonts w:ascii="Arial" w:hAnsi="Arial" w:cs="Arial"/>
          <w:bCs/>
          <w:sz w:val="22"/>
          <w:szCs w:val="22"/>
        </w:rPr>
        <w:t xml:space="preserve"> oncogenes in cancer</w:t>
      </w:r>
      <w:r w:rsidR="00E44A60">
        <w:rPr>
          <w:rFonts w:ascii="Arial" w:hAnsi="Arial" w:cs="Arial"/>
          <w:bCs/>
          <w:sz w:val="22"/>
          <w:szCs w:val="22"/>
        </w:rPr>
        <w:t>.”</w:t>
      </w:r>
    </w:p>
    <w:p w14:paraId="2C273C31" w14:textId="1D872DD6" w:rsidR="00793D77" w:rsidRDefault="00793D77" w:rsidP="00E44A60">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08/19/2016</w:t>
      </w:r>
      <w:r w:rsidR="00E44A60">
        <w:rPr>
          <w:rFonts w:ascii="Arial" w:hAnsi="Arial" w:cs="Arial"/>
          <w:bCs/>
          <w:sz w:val="22"/>
          <w:szCs w:val="22"/>
        </w:rPr>
        <w:tab/>
      </w:r>
      <w:r w:rsidR="00E44A60" w:rsidRPr="00E44A60">
        <w:rPr>
          <w:rFonts w:ascii="Arial" w:hAnsi="Arial" w:cs="Arial"/>
          <w:bCs/>
          <w:sz w:val="22"/>
          <w:szCs w:val="22"/>
        </w:rPr>
        <w:t>6th Australian Lung Cancer Conference, Melbourne, Australia</w:t>
      </w:r>
      <w:r w:rsidR="00E44A60">
        <w:rPr>
          <w:rFonts w:ascii="Arial" w:hAnsi="Arial" w:cs="Arial"/>
          <w:bCs/>
          <w:sz w:val="22"/>
          <w:szCs w:val="22"/>
        </w:rPr>
        <w:t>. “</w:t>
      </w:r>
      <w:r w:rsidR="00E44A60" w:rsidRPr="00E44A60">
        <w:rPr>
          <w:rFonts w:ascii="Arial" w:hAnsi="Arial" w:cs="Arial"/>
          <w:bCs/>
          <w:sz w:val="22"/>
          <w:szCs w:val="22"/>
        </w:rPr>
        <w:t>M</w:t>
      </w:r>
      <w:r w:rsidR="00E44A60">
        <w:rPr>
          <w:rFonts w:ascii="Arial" w:hAnsi="Arial" w:cs="Arial"/>
          <w:bCs/>
          <w:sz w:val="22"/>
          <w:szCs w:val="22"/>
        </w:rPr>
        <w:t xml:space="preserve">anagement of drug resistance in </w:t>
      </w:r>
      <w:r w:rsidR="00E44A60" w:rsidRPr="00E44A60">
        <w:rPr>
          <w:rFonts w:ascii="Arial" w:hAnsi="Arial" w:cs="Arial"/>
          <w:bCs/>
          <w:sz w:val="22"/>
          <w:szCs w:val="22"/>
        </w:rPr>
        <w:t>ALK and NSCLC</w:t>
      </w:r>
      <w:r w:rsidR="00E44A60">
        <w:rPr>
          <w:rFonts w:ascii="Arial" w:hAnsi="Arial" w:cs="Arial"/>
          <w:bCs/>
          <w:sz w:val="22"/>
          <w:szCs w:val="22"/>
        </w:rPr>
        <w:t>” and “Update on ROS1.”</w:t>
      </w:r>
    </w:p>
    <w:p w14:paraId="7BCC550A" w14:textId="2E9B195A" w:rsidR="0029273C" w:rsidRDefault="00793D77" w:rsidP="003C4667">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w:t>
      </w:r>
      <w:r w:rsidR="003C4667">
        <w:rPr>
          <w:rFonts w:ascii="Arial" w:hAnsi="Arial" w:cs="Arial"/>
          <w:bCs/>
          <w:sz w:val="22"/>
          <w:szCs w:val="22"/>
        </w:rPr>
        <w:t>5/</w:t>
      </w:r>
      <w:r>
        <w:rPr>
          <w:rFonts w:ascii="Arial" w:hAnsi="Arial" w:cs="Arial"/>
          <w:bCs/>
          <w:sz w:val="22"/>
          <w:szCs w:val="22"/>
        </w:rPr>
        <w:t>0</w:t>
      </w:r>
      <w:r w:rsidR="003C4667">
        <w:rPr>
          <w:rFonts w:ascii="Arial" w:hAnsi="Arial" w:cs="Arial"/>
          <w:bCs/>
          <w:sz w:val="22"/>
          <w:szCs w:val="22"/>
        </w:rPr>
        <w:t>7/2016</w:t>
      </w:r>
      <w:r w:rsidR="003C4667">
        <w:rPr>
          <w:rFonts w:ascii="Arial" w:hAnsi="Arial" w:cs="Arial"/>
          <w:bCs/>
          <w:sz w:val="22"/>
          <w:szCs w:val="22"/>
        </w:rPr>
        <w:tab/>
        <w:t xml:space="preserve">Ignyta Investigator Meeting, </w:t>
      </w:r>
      <w:r w:rsidR="003C4667" w:rsidRPr="003C4667">
        <w:rPr>
          <w:rFonts w:ascii="Arial" w:hAnsi="Arial" w:cs="Arial"/>
          <w:bCs/>
          <w:sz w:val="22"/>
          <w:szCs w:val="22"/>
        </w:rPr>
        <w:t>Prague, Czech Republic</w:t>
      </w:r>
      <w:r w:rsidR="003C4667">
        <w:rPr>
          <w:rFonts w:ascii="Arial" w:hAnsi="Arial" w:cs="Arial"/>
          <w:bCs/>
          <w:sz w:val="22"/>
          <w:szCs w:val="22"/>
        </w:rPr>
        <w:t>. “</w:t>
      </w:r>
      <w:r w:rsidR="003C4667" w:rsidRPr="003C4667">
        <w:rPr>
          <w:rFonts w:ascii="Arial" w:hAnsi="Arial" w:cs="Arial"/>
          <w:bCs/>
          <w:sz w:val="22"/>
          <w:szCs w:val="22"/>
        </w:rPr>
        <w:t>Targeting oncogenic fusions with entrectinib</w:t>
      </w:r>
      <w:r w:rsidR="003C4667">
        <w:rPr>
          <w:rFonts w:ascii="Arial" w:hAnsi="Arial" w:cs="Arial"/>
          <w:bCs/>
          <w:sz w:val="22"/>
          <w:szCs w:val="22"/>
        </w:rPr>
        <w:t>.”</w:t>
      </w:r>
    </w:p>
    <w:p w14:paraId="4201CB0B" w14:textId="4EBD7CE2" w:rsidR="00AA5778" w:rsidRDefault="00793D77" w:rsidP="001E1D53">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w:t>
      </w:r>
      <w:r w:rsidR="00AA5778">
        <w:rPr>
          <w:rFonts w:ascii="Arial" w:hAnsi="Arial" w:cs="Arial"/>
          <w:bCs/>
          <w:sz w:val="22"/>
          <w:szCs w:val="22"/>
        </w:rPr>
        <w:t>7/</w:t>
      </w:r>
      <w:r>
        <w:rPr>
          <w:rFonts w:ascii="Arial" w:hAnsi="Arial" w:cs="Arial"/>
          <w:bCs/>
          <w:sz w:val="22"/>
          <w:szCs w:val="22"/>
        </w:rPr>
        <w:t>0</w:t>
      </w:r>
      <w:r w:rsidR="00AA5778">
        <w:rPr>
          <w:rFonts w:ascii="Arial" w:hAnsi="Arial" w:cs="Arial"/>
          <w:bCs/>
          <w:sz w:val="22"/>
          <w:szCs w:val="22"/>
        </w:rPr>
        <w:t>2/2015</w:t>
      </w:r>
      <w:r w:rsidR="00AA5778">
        <w:rPr>
          <w:rFonts w:ascii="Arial" w:hAnsi="Arial" w:cs="Arial"/>
          <w:bCs/>
          <w:sz w:val="22"/>
          <w:szCs w:val="22"/>
        </w:rPr>
        <w:tab/>
        <w:t>Asia Pacific Oncology Summit (APOS), Bangkok, Thailand. “ASCO Updates 2015, Focus on Targeted Therapies” and “</w:t>
      </w:r>
      <w:r w:rsidR="008875D2" w:rsidRPr="008875D2">
        <w:rPr>
          <w:rFonts w:ascii="Arial" w:hAnsi="Arial" w:cs="Arial"/>
          <w:bCs/>
          <w:sz w:val="22"/>
          <w:szCs w:val="22"/>
        </w:rPr>
        <w:t>Targeting mutations – sequencing options in EGFR and ALK</w:t>
      </w:r>
      <w:r w:rsidR="008875D2">
        <w:rPr>
          <w:rFonts w:ascii="Arial" w:hAnsi="Arial" w:cs="Arial"/>
          <w:bCs/>
          <w:sz w:val="22"/>
          <w:szCs w:val="22"/>
        </w:rPr>
        <w:t>.”</w:t>
      </w:r>
    </w:p>
    <w:p w14:paraId="74492157" w14:textId="566CCD75" w:rsidR="00B30DDA" w:rsidRDefault="00793D77" w:rsidP="001E1D53">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w:t>
      </w:r>
      <w:r w:rsidR="00B30DDA">
        <w:rPr>
          <w:rFonts w:ascii="Arial" w:hAnsi="Arial" w:cs="Arial"/>
          <w:bCs/>
          <w:sz w:val="22"/>
          <w:szCs w:val="22"/>
        </w:rPr>
        <w:t>9/18/2014</w:t>
      </w:r>
      <w:r w:rsidR="00B30DDA">
        <w:rPr>
          <w:rFonts w:ascii="Arial" w:hAnsi="Arial" w:cs="Arial"/>
          <w:bCs/>
          <w:sz w:val="22"/>
          <w:szCs w:val="22"/>
        </w:rPr>
        <w:tab/>
        <w:t>17</w:t>
      </w:r>
      <w:r w:rsidR="00B30DDA" w:rsidRPr="00B30DDA">
        <w:rPr>
          <w:rFonts w:ascii="Arial" w:hAnsi="Arial" w:cs="Arial"/>
          <w:bCs/>
          <w:sz w:val="22"/>
          <w:szCs w:val="22"/>
          <w:vertAlign w:val="superscript"/>
        </w:rPr>
        <w:t>th</w:t>
      </w:r>
      <w:r w:rsidR="00B30DDA">
        <w:rPr>
          <w:rFonts w:ascii="Arial" w:hAnsi="Arial" w:cs="Arial"/>
          <w:bCs/>
          <w:sz w:val="22"/>
          <w:szCs w:val="22"/>
        </w:rPr>
        <w:t xml:space="preserve"> Annual Chinese Society of Clinical Oncology (CSCO), Xiamen, China.  “</w:t>
      </w:r>
      <w:r w:rsidR="00B30DDA" w:rsidRPr="00B30DDA">
        <w:rPr>
          <w:rFonts w:ascii="Arial" w:hAnsi="Arial" w:cs="Arial"/>
          <w:bCs/>
          <w:sz w:val="22"/>
          <w:szCs w:val="22"/>
        </w:rPr>
        <w:t>Drug resistance to ALK (and ROS1) inhibitors</w:t>
      </w:r>
      <w:r w:rsidR="00B30DDA">
        <w:rPr>
          <w:rFonts w:ascii="Arial" w:hAnsi="Arial" w:cs="Arial"/>
          <w:bCs/>
          <w:sz w:val="22"/>
          <w:szCs w:val="22"/>
        </w:rPr>
        <w:t>.”</w:t>
      </w:r>
    </w:p>
    <w:p w14:paraId="448F2C01" w14:textId="43980771" w:rsidR="00D13CC7" w:rsidRPr="001E1D53" w:rsidRDefault="00793D77" w:rsidP="00D13CC7">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w:t>
      </w:r>
      <w:r w:rsidR="001E1D53">
        <w:rPr>
          <w:rFonts w:ascii="Arial" w:hAnsi="Arial" w:cs="Arial"/>
          <w:bCs/>
          <w:sz w:val="22"/>
          <w:szCs w:val="22"/>
        </w:rPr>
        <w:t>3/28/2014</w:t>
      </w:r>
      <w:r w:rsidR="001E1D53">
        <w:rPr>
          <w:rFonts w:ascii="Arial" w:hAnsi="Arial" w:cs="Arial"/>
          <w:bCs/>
          <w:sz w:val="22"/>
          <w:szCs w:val="22"/>
        </w:rPr>
        <w:tab/>
      </w:r>
      <w:r w:rsidR="001E1D53" w:rsidRPr="001E1D53">
        <w:rPr>
          <w:rFonts w:ascii="Arial" w:hAnsi="Arial" w:cs="Arial"/>
          <w:bCs/>
          <w:sz w:val="22"/>
          <w:szCs w:val="22"/>
        </w:rPr>
        <w:t>4th European Lung Cancer Conference (ELCC)</w:t>
      </w:r>
      <w:r w:rsidR="001E1D53">
        <w:rPr>
          <w:rFonts w:ascii="Arial" w:hAnsi="Arial" w:cs="Arial"/>
          <w:bCs/>
          <w:sz w:val="22"/>
          <w:szCs w:val="22"/>
        </w:rPr>
        <w:t xml:space="preserve">, </w:t>
      </w:r>
      <w:r w:rsidR="001E1D53" w:rsidRPr="001E1D53">
        <w:rPr>
          <w:rFonts w:ascii="Arial" w:hAnsi="Arial" w:cs="Arial"/>
          <w:bCs/>
          <w:sz w:val="22"/>
          <w:szCs w:val="22"/>
        </w:rPr>
        <w:t>Geneva, Switzerland</w:t>
      </w:r>
      <w:r w:rsidR="001E1D53">
        <w:rPr>
          <w:rFonts w:ascii="Arial" w:hAnsi="Arial" w:cs="Arial"/>
          <w:bCs/>
          <w:sz w:val="22"/>
          <w:szCs w:val="22"/>
        </w:rPr>
        <w:t>. “</w:t>
      </w:r>
      <w:r w:rsidR="001E1D53" w:rsidRPr="001E1D53">
        <w:rPr>
          <w:rFonts w:ascii="Arial" w:hAnsi="Arial" w:cs="Arial"/>
          <w:bCs/>
          <w:sz w:val="22"/>
          <w:szCs w:val="22"/>
        </w:rPr>
        <w:t>Drug resistance to ALK/ROS1 inhibitors</w:t>
      </w:r>
      <w:r w:rsidR="001E1D53">
        <w:rPr>
          <w:rFonts w:ascii="Arial" w:hAnsi="Arial" w:cs="Arial"/>
          <w:bCs/>
          <w:sz w:val="22"/>
          <w:szCs w:val="22"/>
        </w:rPr>
        <w:t xml:space="preserve">.” </w:t>
      </w:r>
    </w:p>
    <w:p w14:paraId="633ECB24" w14:textId="18A0DA37" w:rsidR="00AE47CB" w:rsidRPr="00AE47CB" w:rsidRDefault="00AE47CB" w:rsidP="00AE47CB">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11/</w:t>
      </w:r>
      <w:r w:rsidR="00793D77">
        <w:rPr>
          <w:rFonts w:ascii="Arial" w:hAnsi="Arial" w:cs="Arial"/>
          <w:bCs/>
          <w:sz w:val="22"/>
          <w:szCs w:val="22"/>
        </w:rPr>
        <w:t>0</w:t>
      </w:r>
      <w:r>
        <w:rPr>
          <w:rFonts w:ascii="Arial" w:hAnsi="Arial" w:cs="Arial"/>
          <w:bCs/>
          <w:sz w:val="22"/>
          <w:szCs w:val="22"/>
        </w:rPr>
        <w:t>8/2013</w:t>
      </w:r>
      <w:r>
        <w:rPr>
          <w:rFonts w:ascii="Arial" w:hAnsi="Arial" w:cs="Arial"/>
          <w:bCs/>
          <w:sz w:val="22"/>
          <w:szCs w:val="22"/>
        </w:rPr>
        <w:tab/>
        <w:t>Ludwig Institute for Cancer Research/</w:t>
      </w:r>
      <w:r w:rsidRPr="00AE47CB">
        <w:rPr>
          <w:rFonts w:ascii="Arial" w:hAnsi="Arial" w:cs="Arial"/>
          <w:bCs/>
          <w:sz w:val="22"/>
          <w:szCs w:val="22"/>
        </w:rPr>
        <w:t>Olivia Newton-John Cancer &amp; Wellness Centre</w:t>
      </w:r>
      <w:r>
        <w:rPr>
          <w:rFonts w:ascii="Arial" w:hAnsi="Arial" w:cs="Arial"/>
          <w:bCs/>
          <w:sz w:val="22"/>
          <w:szCs w:val="22"/>
        </w:rPr>
        <w:t>. Melbourne, Australia.  “</w:t>
      </w:r>
      <w:r w:rsidRPr="00AE47CB">
        <w:rPr>
          <w:rFonts w:ascii="Arial" w:hAnsi="Arial" w:cs="Arial"/>
          <w:bCs/>
          <w:sz w:val="22"/>
          <w:szCs w:val="22"/>
        </w:rPr>
        <w:t>Targeting Gene Fusions in Lung Cancer:</w:t>
      </w:r>
      <w:r>
        <w:rPr>
          <w:rFonts w:ascii="Arial" w:hAnsi="Arial" w:cs="Arial"/>
          <w:bCs/>
          <w:sz w:val="22"/>
          <w:szCs w:val="22"/>
        </w:rPr>
        <w:t xml:space="preserve"> </w:t>
      </w:r>
      <w:r w:rsidRPr="00AE47CB">
        <w:rPr>
          <w:rFonts w:ascii="Arial" w:hAnsi="Arial" w:cs="Arial"/>
          <w:bCs/>
          <w:i/>
          <w:iCs/>
          <w:sz w:val="22"/>
          <w:szCs w:val="22"/>
        </w:rPr>
        <w:t>ALK</w:t>
      </w:r>
      <w:r w:rsidRPr="00AE47CB">
        <w:rPr>
          <w:rFonts w:ascii="Arial" w:hAnsi="Arial" w:cs="Arial"/>
          <w:bCs/>
          <w:sz w:val="22"/>
          <w:szCs w:val="22"/>
        </w:rPr>
        <w:t xml:space="preserve">, </w:t>
      </w:r>
      <w:r w:rsidRPr="00AE47CB">
        <w:rPr>
          <w:rFonts w:ascii="Arial" w:hAnsi="Arial" w:cs="Arial"/>
          <w:bCs/>
          <w:i/>
          <w:iCs/>
          <w:sz w:val="22"/>
          <w:szCs w:val="22"/>
        </w:rPr>
        <w:t>ROS1</w:t>
      </w:r>
      <w:r w:rsidRPr="00AE47CB">
        <w:rPr>
          <w:rFonts w:ascii="Arial" w:hAnsi="Arial" w:cs="Arial"/>
          <w:bCs/>
          <w:sz w:val="22"/>
          <w:szCs w:val="22"/>
        </w:rPr>
        <w:t xml:space="preserve">, </w:t>
      </w:r>
      <w:r w:rsidRPr="00AE47CB">
        <w:rPr>
          <w:rFonts w:ascii="Arial" w:hAnsi="Arial" w:cs="Arial"/>
          <w:bCs/>
          <w:i/>
          <w:iCs/>
          <w:sz w:val="22"/>
          <w:szCs w:val="22"/>
        </w:rPr>
        <w:t>RET</w:t>
      </w:r>
      <w:r w:rsidRPr="00AE47CB">
        <w:rPr>
          <w:rFonts w:ascii="Arial" w:hAnsi="Arial" w:cs="Arial"/>
          <w:bCs/>
          <w:sz w:val="22"/>
          <w:szCs w:val="22"/>
        </w:rPr>
        <w:t xml:space="preserve"> and </w:t>
      </w:r>
      <w:r w:rsidRPr="00AE47CB">
        <w:rPr>
          <w:rFonts w:ascii="Arial" w:hAnsi="Arial" w:cs="Arial"/>
          <w:bCs/>
          <w:i/>
          <w:iCs/>
          <w:sz w:val="22"/>
          <w:szCs w:val="22"/>
        </w:rPr>
        <w:t>NTRK1</w:t>
      </w:r>
      <w:r>
        <w:rPr>
          <w:rFonts w:ascii="Arial" w:hAnsi="Arial" w:cs="Arial"/>
          <w:bCs/>
          <w:iCs/>
          <w:sz w:val="22"/>
          <w:szCs w:val="22"/>
        </w:rPr>
        <w:t>.”</w:t>
      </w:r>
    </w:p>
    <w:p w14:paraId="7B0402A2" w14:textId="0DC28F3C" w:rsidR="00AE47CB" w:rsidRDefault="00AE47CB" w:rsidP="002012DC">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10/30/2013</w:t>
      </w:r>
      <w:r>
        <w:rPr>
          <w:rFonts w:ascii="Arial" w:hAnsi="Arial" w:cs="Arial"/>
          <w:bCs/>
          <w:sz w:val="22"/>
          <w:szCs w:val="22"/>
        </w:rPr>
        <w:tab/>
      </w:r>
      <w:r w:rsidRPr="00AE47CB">
        <w:rPr>
          <w:rFonts w:ascii="Arial" w:hAnsi="Arial" w:cs="Arial"/>
          <w:bCs/>
          <w:sz w:val="22"/>
          <w:szCs w:val="22"/>
        </w:rPr>
        <w:t>15</w:t>
      </w:r>
      <w:r w:rsidRPr="00C779EA">
        <w:rPr>
          <w:rFonts w:ascii="Arial" w:hAnsi="Arial" w:cs="Arial"/>
          <w:bCs/>
          <w:sz w:val="22"/>
          <w:szCs w:val="22"/>
          <w:vertAlign w:val="superscript"/>
        </w:rPr>
        <w:t>th</w:t>
      </w:r>
      <w:r w:rsidR="00C779EA">
        <w:rPr>
          <w:rFonts w:ascii="Arial" w:hAnsi="Arial" w:cs="Arial"/>
          <w:bCs/>
          <w:sz w:val="22"/>
          <w:szCs w:val="22"/>
        </w:rPr>
        <w:t xml:space="preserve"> </w:t>
      </w:r>
      <w:r w:rsidRPr="00AE47CB">
        <w:rPr>
          <w:rFonts w:ascii="Arial" w:hAnsi="Arial" w:cs="Arial"/>
          <w:bCs/>
          <w:sz w:val="22"/>
          <w:szCs w:val="22"/>
        </w:rPr>
        <w:t>World Conference on Lung Cancer</w:t>
      </w:r>
      <w:r>
        <w:rPr>
          <w:rFonts w:ascii="Arial" w:hAnsi="Arial" w:cs="Arial"/>
          <w:bCs/>
          <w:sz w:val="22"/>
          <w:szCs w:val="22"/>
        </w:rPr>
        <w:t xml:space="preserve">.  </w:t>
      </w:r>
      <w:r w:rsidRPr="00AE47CB">
        <w:rPr>
          <w:rFonts w:ascii="Arial" w:hAnsi="Arial" w:cs="Arial"/>
          <w:bCs/>
          <w:sz w:val="22"/>
          <w:szCs w:val="22"/>
        </w:rPr>
        <w:t>M</w:t>
      </w:r>
      <w:r>
        <w:rPr>
          <w:rFonts w:ascii="Arial" w:hAnsi="Arial" w:cs="Arial"/>
          <w:bCs/>
          <w:sz w:val="22"/>
          <w:szCs w:val="22"/>
        </w:rPr>
        <w:t>ini Symposium: Medical Oncology/</w:t>
      </w:r>
      <w:r w:rsidRPr="00AE47CB">
        <w:rPr>
          <w:rFonts w:ascii="Arial" w:hAnsi="Arial" w:cs="Arial"/>
          <w:bCs/>
          <w:sz w:val="22"/>
          <w:szCs w:val="22"/>
        </w:rPr>
        <w:t>Biology</w:t>
      </w:r>
      <w:r>
        <w:rPr>
          <w:rFonts w:ascii="Arial" w:hAnsi="Arial" w:cs="Arial"/>
          <w:bCs/>
          <w:sz w:val="22"/>
          <w:szCs w:val="22"/>
        </w:rPr>
        <w:t xml:space="preserve"> on Mechanisms of Acquired Resistance to Targeted Therapy. Sydney, Australia. “Resistance to ALK Inhibitors.”</w:t>
      </w:r>
    </w:p>
    <w:p w14:paraId="6745AAB2" w14:textId="6DE0210E" w:rsidR="0040523D" w:rsidRPr="00F72314" w:rsidRDefault="00793D77" w:rsidP="002012DC">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w:t>
      </w:r>
      <w:r w:rsidR="0040523D" w:rsidRPr="00F72314">
        <w:rPr>
          <w:rFonts w:ascii="Arial" w:hAnsi="Arial" w:cs="Arial"/>
          <w:bCs/>
          <w:sz w:val="22"/>
          <w:szCs w:val="22"/>
        </w:rPr>
        <w:t>4/20/2013</w:t>
      </w:r>
      <w:r w:rsidR="0040523D" w:rsidRPr="00F72314">
        <w:rPr>
          <w:rFonts w:ascii="Arial" w:hAnsi="Arial" w:cs="Arial"/>
          <w:bCs/>
          <w:sz w:val="22"/>
          <w:szCs w:val="22"/>
        </w:rPr>
        <w:tab/>
      </w:r>
      <w:r w:rsidR="002012DC" w:rsidRPr="00F72314">
        <w:rPr>
          <w:rFonts w:ascii="Arial" w:hAnsi="Arial" w:cs="Arial"/>
          <w:bCs/>
          <w:sz w:val="22"/>
          <w:szCs w:val="22"/>
        </w:rPr>
        <w:t xml:space="preserve">6th International Conference on Molecular Targeted Therapy in Lung Cancer.  Sorrento, Italy.  “Drug resistance in </w:t>
      </w:r>
      <w:r w:rsidR="002012DC" w:rsidRPr="00F72314">
        <w:rPr>
          <w:rFonts w:ascii="Arial" w:hAnsi="Arial" w:cs="Arial"/>
          <w:bCs/>
          <w:i/>
          <w:iCs/>
          <w:sz w:val="22"/>
          <w:szCs w:val="22"/>
        </w:rPr>
        <w:t>ALK</w:t>
      </w:r>
      <w:r w:rsidR="002012DC" w:rsidRPr="00F72314">
        <w:rPr>
          <w:rFonts w:ascii="Arial" w:hAnsi="Arial" w:cs="Arial"/>
          <w:bCs/>
          <w:sz w:val="22"/>
          <w:szCs w:val="22"/>
        </w:rPr>
        <w:t>+ NSCLC.”</w:t>
      </w:r>
    </w:p>
    <w:p w14:paraId="580804EA" w14:textId="4A611550" w:rsidR="000161F6" w:rsidRPr="00F72314" w:rsidRDefault="00793D77" w:rsidP="00B36C36">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w:t>
      </w:r>
      <w:r w:rsidR="00CF445D" w:rsidRPr="00F72314">
        <w:rPr>
          <w:rFonts w:ascii="Arial" w:hAnsi="Arial" w:cs="Arial"/>
          <w:bCs/>
          <w:sz w:val="22"/>
          <w:szCs w:val="22"/>
        </w:rPr>
        <w:t>3/15/</w:t>
      </w:r>
      <w:r w:rsidR="000D6CB3" w:rsidRPr="00F72314">
        <w:rPr>
          <w:rFonts w:ascii="Arial" w:hAnsi="Arial" w:cs="Arial"/>
          <w:bCs/>
          <w:sz w:val="22"/>
          <w:szCs w:val="22"/>
        </w:rPr>
        <w:t>2012</w:t>
      </w:r>
      <w:r w:rsidR="000D6CB3" w:rsidRPr="00F72314">
        <w:rPr>
          <w:rFonts w:ascii="Arial" w:hAnsi="Arial" w:cs="Arial"/>
          <w:bCs/>
          <w:sz w:val="22"/>
          <w:szCs w:val="22"/>
        </w:rPr>
        <w:tab/>
      </w:r>
      <w:r w:rsidR="000161F6" w:rsidRPr="00F72314">
        <w:rPr>
          <w:rFonts w:ascii="Arial" w:hAnsi="Arial" w:cs="Arial"/>
          <w:bCs/>
          <w:sz w:val="22"/>
          <w:szCs w:val="22"/>
        </w:rPr>
        <w:t>3</w:t>
      </w:r>
      <w:r w:rsidR="000161F6" w:rsidRPr="00F72314">
        <w:rPr>
          <w:rFonts w:ascii="Arial" w:hAnsi="Arial" w:cs="Arial"/>
          <w:bCs/>
          <w:sz w:val="22"/>
          <w:szCs w:val="22"/>
          <w:vertAlign w:val="superscript"/>
        </w:rPr>
        <w:t>rd</w:t>
      </w:r>
      <w:r w:rsidR="000161F6" w:rsidRPr="00F72314">
        <w:rPr>
          <w:rFonts w:ascii="Arial" w:hAnsi="Arial" w:cs="Arial"/>
          <w:bCs/>
          <w:sz w:val="22"/>
          <w:szCs w:val="22"/>
        </w:rPr>
        <w:t xml:space="preserve"> Conference on Therapeutic Resistance in Cancer</w:t>
      </w:r>
      <w:r w:rsidR="00CF445D" w:rsidRPr="00F72314">
        <w:rPr>
          <w:rFonts w:ascii="Arial" w:hAnsi="Arial" w:cs="Arial"/>
          <w:bCs/>
          <w:sz w:val="22"/>
          <w:szCs w:val="22"/>
        </w:rPr>
        <w:t xml:space="preserve">. </w:t>
      </w:r>
      <w:r w:rsidR="000161F6" w:rsidRPr="00F72314">
        <w:rPr>
          <w:rFonts w:ascii="Arial" w:hAnsi="Arial" w:cs="Arial"/>
          <w:bCs/>
          <w:sz w:val="22"/>
          <w:szCs w:val="22"/>
        </w:rPr>
        <w:t xml:space="preserve">Montreal, Canada “Resistance to ALK Inhibitors in Lung Cancer.”  </w:t>
      </w:r>
    </w:p>
    <w:p w14:paraId="46B1722E" w14:textId="097B8864" w:rsidR="000161F6" w:rsidRPr="00F72314" w:rsidRDefault="00793D77" w:rsidP="00B36C36">
      <w:pPr>
        <w:tabs>
          <w:tab w:val="left" w:pos="0"/>
          <w:tab w:val="left" w:pos="1620"/>
        </w:tabs>
        <w:ind w:left="1620" w:right="-54" w:hanging="1620"/>
        <w:jc w:val="both"/>
        <w:rPr>
          <w:rFonts w:ascii="Arial" w:hAnsi="Arial" w:cs="Arial"/>
          <w:bCs/>
          <w:sz w:val="22"/>
          <w:szCs w:val="22"/>
        </w:rPr>
      </w:pPr>
      <w:r>
        <w:rPr>
          <w:rFonts w:ascii="Arial" w:hAnsi="Arial" w:cs="Arial"/>
          <w:bCs/>
          <w:sz w:val="22"/>
          <w:szCs w:val="22"/>
        </w:rPr>
        <w:t>0</w:t>
      </w:r>
      <w:r w:rsidR="00B9602C" w:rsidRPr="00F72314">
        <w:rPr>
          <w:rFonts w:ascii="Arial" w:hAnsi="Arial" w:cs="Arial"/>
          <w:bCs/>
          <w:sz w:val="22"/>
          <w:szCs w:val="22"/>
        </w:rPr>
        <w:t>3/15/</w:t>
      </w:r>
      <w:r w:rsidR="000161F6" w:rsidRPr="00F72314">
        <w:rPr>
          <w:rFonts w:ascii="Arial" w:hAnsi="Arial" w:cs="Arial"/>
          <w:bCs/>
          <w:sz w:val="22"/>
          <w:szCs w:val="22"/>
        </w:rPr>
        <w:t>2012</w:t>
      </w:r>
      <w:r w:rsidR="000161F6" w:rsidRPr="00F72314">
        <w:rPr>
          <w:rFonts w:ascii="Arial" w:hAnsi="Arial" w:cs="Arial"/>
          <w:bCs/>
          <w:sz w:val="22"/>
          <w:szCs w:val="22"/>
        </w:rPr>
        <w:tab/>
        <w:t>Invited Speaker for the Mona Zavalkoff Annual Lecture Series on Innovations and Advances in Lung Cancer at the Jewish General Hospital</w:t>
      </w:r>
      <w:r w:rsidR="00116D53" w:rsidRPr="00F72314">
        <w:rPr>
          <w:rFonts w:ascii="Arial" w:hAnsi="Arial" w:cs="Arial"/>
          <w:bCs/>
          <w:sz w:val="22"/>
          <w:szCs w:val="22"/>
        </w:rPr>
        <w:t>.</w:t>
      </w:r>
      <w:r w:rsidR="000161F6" w:rsidRPr="00F72314">
        <w:rPr>
          <w:rFonts w:ascii="Arial" w:hAnsi="Arial" w:cs="Arial"/>
          <w:bCs/>
          <w:sz w:val="22"/>
          <w:szCs w:val="22"/>
        </w:rPr>
        <w:t xml:space="preserve"> Montreal, </w:t>
      </w:r>
      <w:r w:rsidR="00116D53" w:rsidRPr="00F72314">
        <w:rPr>
          <w:rFonts w:ascii="Arial" w:hAnsi="Arial" w:cs="Arial"/>
          <w:bCs/>
          <w:sz w:val="22"/>
          <w:szCs w:val="22"/>
        </w:rPr>
        <w:t>Canada</w:t>
      </w:r>
    </w:p>
    <w:p w14:paraId="355242E0" w14:textId="632C0E23" w:rsidR="00116D53" w:rsidRPr="00F72314" w:rsidRDefault="00793D77" w:rsidP="00B36C36">
      <w:pPr>
        <w:tabs>
          <w:tab w:val="left" w:pos="1620"/>
        </w:tabs>
        <w:ind w:left="1620" w:right="-54" w:hanging="1620"/>
        <w:jc w:val="both"/>
        <w:rPr>
          <w:rFonts w:ascii="Arial" w:hAnsi="Arial" w:cs="Arial"/>
          <w:bCs/>
          <w:sz w:val="22"/>
          <w:szCs w:val="22"/>
        </w:rPr>
      </w:pPr>
      <w:r>
        <w:rPr>
          <w:rFonts w:ascii="Arial" w:hAnsi="Arial" w:cs="Arial"/>
          <w:bCs/>
          <w:sz w:val="22"/>
          <w:szCs w:val="22"/>
        </w:rPr>
        <w:t>0</w:t>
      </w:r>
      <w:r w:rsidR="00DC60DC" w:rsidRPr="00F72314">
        <w:rPr>
          <w:rFonts w:ascii="Arial" w:hAnsi="Arial" w:cs="Arial"/>
          <w:bCs/>
          <w:sz w:val="22"/>
          <w:szCs w:val="22"/>
        </w:rPr>
        <w:t>9/26/</w:t>
      </w:r>
      <w:r w:rsidR="000161F6" w:rsidRPr="00F72314">
        <w:rPr>
          <w:rFonts w:ascii="Arial" w:hAnsi="Arial" w:cs="Arial"/>
          <w:bCs/>
          <w:sz w:val="22"/>
          <w:szCs w:val="22"/>
        </w:rPr>
        <w:t xml:space="preserve">2011 </w:t>
      </w:r>
      <w:r w:rsidR="00C677FA" w:rsidRPr="00F72314">
        <w:rPr>
          <w:rFonts w:ascii="Arial" w:hAnsi="Arial" w:cs="Arial"/>
          <w:bCs/>
          <w:sz w:val="22"/>
          <w:szCs w:val="22"/>
        </w:rPr>
        <w:tab/>
      </w:r>
      <w:r w:rsidR="000161F6" w:rsidRPr="00F72314">
        <w:rPr>
          <w:rFonts w:ascii="Arial" w:hAnsi="Arial" w:cs="Arial"/>
          <w:bCs/>
          <w:sz w:val="22"/>
          <w:szCs w:val="22"/>
        </w:rPr>
        <w:t>European Multidisciplinary Cancer Congress</w:t>
      </w:r>
      <w:r w:rsidR="00116D53" w:rsidRPr="00F72314">
        <w:rPr>
          <w:rFonts w:ascii="Arial" w:hAnsi="Arial" w:cs="Arial"/>
          <w:bCs/>
          <w:sz w:val="22"/>
          <w:szCs w:val="22"/>
        </w:rPr>
        <w:t>.</w:t>
      </w:r>
      <w:r w:rsidR="000161F6" w:rsidRPr="00F72314">
        <w:rPr>
          <w:rFonts w:ascii="Arial" w:hAnsi="Arial" w:cs="Arial"/>
          <w:bCs/>
          <w:sz w:val="22"/>
          <w:szCs w:val="22"/>
        </w:rPr>
        <w:t xml:space="preserve"> </w:t>
      </w:r>
      <w:r w:rsidR="00116D53" w:rsidRPr="00F72314">
        <w:rPr>
          <w:rFonts w:ascii="Arial" w:hAnsi="Arial" w:cs="Arial"/>
          <w:bCs/>
          <w:sz w:val="22"/>
          <w:szCs w:val="22"/>
        </w:rPr>
        <w:t xml:space="preserve"> </w:t>
      </w:r>
      <w:r w:rsidR="000161F6" w:rsidRPr="00F72314">
        <w:rPr>
          <w:rFonts w:ascii="Arial" w:hAnsi="Arial" w:cs="Arial"/>
          <w:bCs/>
          <w:sz w:val="22"/>
          <w:szCs w:val="22"/>
        </w:rPr>
        <w:t>Stockholm, Sweden</w:t>
      </w:r>
    </w:p>
    <w:p w14:paraId="20761B24" w14:textId="19D59539" w:rsidR="000161F6" w:rsidRPr="00F72314" w:rsidRDefault="00116D53" w:rsidP="00B36C36">
      <w:pPr>
        <w:tabs>
          <w:tab w:val="left" w:pos="1620"/>
        </w:tabs>
        <w:ind w:left="1620" w:right="-54" w:hanging="1620"/>
        <w:jc w:val="both"/>
        <w:rPr>
          <w:rFonts w:ascii="Arial" w:hAnsi="Arial" w:cs="Arial"/>
          <w:sz w:val="22"/>
          <w:szCs w:val="22"/>
        </w:rPr>
      </w:pPr>
      <w:r w:rsidRPr="00F72314">
        <w:rPr>
          <w:rFonts w:ascii="Arial" w:hAnsi="Arial" w:cs="Arial"/>
          <w:bCs/>
          <w:sz w:val="22"/>
          <w:szCs w:val="22"/>
        </w:rPr>
        <w:tab/>
      </w:r>
      <w:r w:rsidR="000161F6" w:rsidRPr="00F72314">
        <w:rPr>
          <w:rFonts w:ascii="Arial" w:hAnsi="Arial" w:cs="Arial"/>
          <w:bCs/>
          <w:sz w:val="22"/>
          <w:szCs w:val="22"/>
        </w:rPr>
        <w:t>“ALK in NSCLC - Paving the Way for Oncogene-directed Therapy.”</w:t>
      </w:r>
    </w:p>
    <w:p w14:paraId="313534FE" w14:textId="77777777" w:rsidR="000D460E" w:rsidRPr="00F72314" w:rsidRDefault="000D460E" w:rsidP="00B36C36">
      <w:pPr>
        <w:tabs>
          <w:tab w:val="left" w:pos="0"/>
          <w:tab w:val="left" w:pos="1620"/>
        </w:tabs>
        <w:ind w:right="-54"/>
        <w:jc w:val="both"/>
        <w:rPr>
          <w:rFonts w:ascii="Arial" w:hAnsi="Arial" w:cs="Arial"/>
          <w:i/>
          <w:sz w:val="22"/>
          <w:szCs w:val="22"/>
        </w:rPr>
      </w:pPr>
    </w:p>
    <w:p w14:paraId="75817226" w14:textId="77777777" w:rsidR="000161F6" w:rsidRPr="00F72314" w:rsidRDefault="000161F6"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t>National</w:t>
      </w:r>
    </w:p>
    <w:p w14:paraId="02A381E2" w14:textId="77777777" w:rsidR="003C4667" w:rsidRDefault="003C4667" w:rsidP="00A0169E">
      <w:pPr>
        <w:tabs>
          <w:tab w:val="left" w:pos="0"/>
          <w:tab w:val="left" w:pos="1620"/>
        </w:tabs>
        <w:ind w:right="-54"/>
        <w:jc w:val="both"/>
        <w:rPr>
          <w:rFonts w:ascii="Arial" w:hAnsi="Arial" w:cs="Arial"/>
          <w:sz w:val="22"/>
          <w:szCs w:val="22"/>
        </w:rPr>
      </w:pPr>
    </w:p>
    <w:p w14:paraId="351CA884" w14:textId="7397BEA9" w:rsidR="00D13CC7" w:rsidRDefault="00504C5A"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lastRenderedPageBreak/>
        <w:t>0</w:t>
      </w:r>
      <w:r w:rsidR="00D13CC7">
        <w:rPr>
          <w:rFonts w:ascii="Arial" w:hAnsi="Arial" w:cs="Arial"/>
          <w:sz w:val="22"/>
          <w:szCs w:val="22"/>
        </w:rPr>
        <w:t>5/12/2017</w:t>
      </w:r>
      <w:r w:rsidR="00D13CC7">
        <w:rPr>
          <w:rFonts w:ascii="Arial" w:hAnsi="Arial" w:cs="Arial"/>
          <w:sz w:val="22"/>
          <w:szCs w:val="22"/>
        </w:rPr>
        <w:tab/>
      </w:r>
      <w:r>
        <w:rPr>
          <w:rFonts w:ascii="Arial" w:hAnsi="Arial" w:cs="Arial"/>
          <w:sz w:val="22"/>
          <w:szCs w:val="22"/>
        </w:rPr>
        <w:t>Moffitt Cancer Center (Tampa, FL). “</w:t>
      </w:r>
      <w:r w:rsidRPr="00504C5A">
        <w:rPr>
          <w:rFonts w:ascii="Arial" w:hAnsi="Arial" w:cs="Arial"/>
          <w:sz w:val="22"/>
          <w:szCs w:val="22"/>
        </w:rPr>
        <w:t>Early adaptive resistance mechanisms to oncogene-targeted therapy</w:t>
      </w:r>
      <w:r>
        <w:rPr>
          <w:rFonts w:ascii="Arial" w:hAnsi="Arial" w:cs="Arial"/>
          <w:sz w:val="22"/>
          <w:szCs w:val="22"/>
        </w:rPr>
        <w:t>.”</w:t>
      </w:r>
    </w:p>
    <w:p w14:paraId="633D7028" w14:textId="1F7A594D" w:rsidR="00504C5A" w:rsidRDefault="00504C5A" w:rsidP="00504C5A">
      <w:pPr>
        <w:tabs>
          <w:tab w:val="left" w:pos="0"/>
          <w:tab w:val="left" w:pos="1620"/>
        </w:tabs>
        <w:ind w:left="1620" w:right="-54" w:hanging="1620"/>
        <w:jc w:val="both"/>
        <w:rPr>
          <w:rFonts w:ascii="Arial" w:hAnsi="Arial" w:cs="Arial"/>
          <w:sz w:val="22"/>
          <w:szCs w:val="22"/>
        </w:rPr>
      </w:pPr>
      <w:r>
        <w:rPr>
          <w:rFonts w:ascii="Arial" w:hAnsi="Arial" w:cs="Arial"/>
          <w:sz w:val="22"/>
          <w:szCs w:val="22"/>
        </w:rPr>
        <w:t>02/23/</w:t>
      </w:r>
      <w:r w:rsidR="00D13CC7">
        <w:rPr>
          <w:rFonts w:ascii="Arial" w:hAnsi="Arial" w:cs="Arial"/>
          <w:sz w:val="22"/>
          <w:szCs w:val="22"/>
        </w:rPr>
        <w:t>2017</w:t>
      </w:r>
      <w:r>
        <w:rPr>
          <w:rFonts w:ascii="Arial" w:hAnsi="Arial" w:cs="Arial"/>
          <w:sz w:val="22"/>
          <w:szCs w:val="22"/>
        </w:rPr>
        <w:tab/>
      </w:r>
      <w:r w:rsidRPr="00F72314">
        <w:rPr>
          <w:rFonts w:ascii="Arial" w:hAnsi="Arial" w:cs="Arial"/>
          <w:sz w:val="22"/>
          <w:szCs w:val="22"/>
        </w:rPr>
        <w:t>1</w:t>
      </w:r>
      <w:r>
        <w:rPr>
          <w:rFonts w:ascii="Arial" w:hAnsi="Arial" w:cs="Arial"/>
          <w:sz w:val="22"/>
          <w:szCs w:val="22"/>
        </w:rPr>
        <w:t>7</w:t>
      </w:r>
      <w:r w:rsidRPr="00F72314">
        <w:rPr>
          <w:rFonts w:ascii="Arial" w:hAnsi="Arial" w:cs="Arial"/>
          <w:sz w:val="22"/>
          <w:szCs w:val="22"/>
          <w:vertAlign w:val="superscript"/>
        </w:rPr>
        <w:t>th</w:t>
      </w:r>
      <w:r w:rsidRPr="00F72314">
        <w:rPr>
          <w:rFonts w:ascii="Arial" w:hAnsi="Arial" w:cs="Arial"/>
          <w:sz w:val="22"/>
          <w:szCs w:val="22"/>
        </w:rPr>
        <w:t xml:space="preserve"> Annual Targeted Therapies for the Treatment of Lung Cancer, Santa Monica, CA. </w:t>
      </w:r>
      <w:r>
        <w:rPr>
          <w:rFonts w:ascii="Arial" w:hAnsi="Arial" w:cs="Arial"/>
          <w:sz w:val="22"/>
          <w:szCs w:val="22"/>
        </w:rPr>
        <w:t>“</w:t>
      </w:r>
      <w:r w:rsidRPr="00504C5A">
        <w:rPr>
          <w:rFonts w:ascii="Arial" w:hAnsi="Arial" w:cs="Arial"/>
          <w:sz w:val="22"/>
          <w:szCs w:val="22"/>
        </w:rPr>
        <w:t>A Phase 1/2 Trial of the Oral EGFR/HER2 Inhibitor AP32788 in Non–Small Cell Lung Cancer</w:t>
      </w:r>
      <w:r>
        <w:rPr>
          <w:rFonts w:ascii="Arial" w:hAnsi="Arial" w:cs="Arial"/>
          <w:sz w:val="22"/>
          <w:szCs w:val="22"/>
        </w:rPr>
        <w:t>.”</w:t>
      </w:r>
    </w:p>
    <w:p w14:paraId="3A62552A" w14:textId="0DFA54D4" w:rsidR="00D13CC7" w:rsidRDefault="00504C5A"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t>0223//2017</w:t>
      </w:r>
      <w:r>
        <w:rPr>
          <w:rFonts w:ascii="Arial" w:hAnsi="Arial" w:cs="Arial"/>
          <w:sz w:val="22"/>
          <w:szCs w:val="22"/>
        </w:rPr>
        <w:tab/>
      </w:r>
      <w:r w:rsidRPr="00F72314">
        <w:rPr>
          <w:rFonts w:ascii="Arial" w:hAnsi="Arial" w:cs="Arial"/>
          <w:sz w:val="22"/>
          <w:szCs w:val="22"/>
        </w:rPr>
        <w:t>1</w:t>
      </w:r>
      <w:r>
        <w:rPr>
          <w:rFonts w:ascii="Arial" w:hAnsi="Arial" w:cs="Arial"/>
          <w:sz w:val="22"/>
          <w:szCs w:val="22"/>
        </w:rPr>
        <w:t>7</w:t>
      </w:r>
      <w:r w:rsidRPr="00F72314">
        <w:rPr>
          <w:rFonts w:ascii="Arial" w:hAnsi="Arial" w:cs="Arial"/>
          <w:sz w:val="22"/>
          <w:szCs w:val="22"/>
          <w:vertAlign w:val="superscript"/>
        </w:rPr>
        <w:t>th</w:t>
      </w:r>
      <w:r w:rsidRPr="00F72314">
        <w:rPr>
          <w:rFonts w:ascii="Arial" w:hAnsi="Arial" w:cs="Arial"/>
          <w:sz w:val="22"/>
          <w:szCs w:val="22"/>
        </w:rPr>
        <w:t xml:space="preserve"> Annual Targeted Therapies for the Treatment of Lung Cancer, Santa Monica, CA. </w:t>
      </w:r>
      <w:r>
        <w:rPr>
          <w:rFonts w:ascii="Arial" w:hAnsi="Arial" w:cs="Arial"/>
          <w:sz w:val="22"/>
          <w:szCs w:val="22"/>
        </w:rPr>
        <w:t>“</w:t>
      </w:r>
      <w:r w:rsidRPr="00504C5A">
        <w:rPr>
          <w:rFonts w:ascii="Arial" w:hAnsi="Arial" w:cs="Arial"/>
          <w:sz w:val="22"/>
          <w:szCs w:val="22"/>
        </w:rPr>
        <w:t>Are the mechanisms of activation and resistance of gene fusions the same as other drivers?</w:t>
      </w:r>
      <w:r>
        <w:rPr>
          <w:rFonts w:ascii="Arial" w:hAnsi="Arial" w:cs="Arial"/>
          <w:sz w:val="22"/>
          <w:szCs w:val="22"/>
        </w:rPr>
        <w:t>”</w:t>
      </w:r>
    </w:p>
    <w:p w14:paraId="76A9900F" w14:textId="27799F01" w:rsidR="005C7C63" w:rsidRDefault="005C7C63"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t>11/04/</w:t>
      </w:r>
      <w:r w:rsidR="00730874">
        <w:rPr>
          <w:rFonts w:ascii="Arial" w:hAnsi="Arial" w:cs="Arial"/>
          <w:sz w:val="22"/>
          <w:szCs w:val="22"/>
        </w:rPr>
        <w:t>20</w:t>
      </w:r>
      <w:r>
        <w:rPr>
          <w:rFonts w:ascii="Arial" w:hAnsi="Arial" w:cs="Arial"/>
          <w:sz w:val="22"/>
          <w:szCs w:val="22"/>
        </w:rPr>
        <w:t>16</w:t>
      </w:r>
      <w:r>
        <w:rPr>
          <w:rFonts w:ascii="Arial" w:hAnsi="Arial" w:cs="Arial"/>
          <w:sz w:val="22"/>
          <w:szCs w:val="22"/>
        </w:rPr>
        <w:tab/>
        <w:t>Guardant Health, Redwood City, CA “</w:t>
      </w:r>
      <w:r w:rsidRPr="005C7C63">
        <w:rPr>
          <w:rFonts w:ascii="Arial" w:hAnsi="Arial" w:cs="Arial"/>
          <w:sz w:val="22"/>
          <w:szCs w:val="22"/>
        </w:rPr>
        <w:t>Oncogene-directed therapy -</w:t>
      </w:r>
      <w:r w:rsidRPr="005C7C63">
        <w:rPr>
          <w:rFonts w:ascii="Arial" w:hAnsi="Arial" w:cs="Arial"/>
          <w:sz w:val="22"/>
          <w:szCs w:val="22"/>
        </w:rPr>
        <w:br/>
        <w:t>Emerging challenges in drug resistance</w:t>
      </w:r>
      <w:r>
        <w:rPr>
          <w:rFonts w:ascii="Arial" w:hAnsi="Arial" w:cs="Arial"/>
          <w:sz w:val="22"/>
          <w:szCs w:val="22"/>
        </w:rPr>
        <w:t>.”</w:t>
      </w:r>
    </w:p>
    <w:p w14:paraId="4D6113DF" w14:textId="3F70E5CD" w:rsidR="00793D77" w:rsidRDefault="00793D77"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t>08/05/2016</w:t>
      </w:r>
      <w:r w:rsidR="00E44A60">
        <w:rPr>
          <w:rFonts w:ascii="Arial" w:hAnsi="Arial" w:cs="Arial"/>
          <w:sz w:val="22"/>
          <w:szCs w:val="22"/>
        </w:rPr>
        <w:tab/>
        <w:t>17</w:t>
      </w:r>
      <w:r w:rsidR="00E44A60" w:rsidRPr="00E44A60">
        <w:rPr>
          <w:rFonts w:ascii="Arial" w:hAnsi="Arial" w:cs="Arial"/>
          <w:sz w:val="22"/>
          <w:szCs w:val="22"/>
          <w:vertAlign w:val="superscript"/>
        </w:rPr>
        <w:t>TH</w:t>
      </w:r>
      <w:r w:rsidR="00E44A60">
        <w:rPr>
          <w:rFonts w:ascii="Arial" w:hAnsi="Arial" w:cs="Arial"/>
          <w:sz w:val="22"/>
          <w:szCs w:val="22"/>
        </w:rPr>
        <w:t xml:space="preserve"> Annual International Lung Cancer Congress, Huntington Beach, CA. “</w:t>
      </w:r>
      <w:r w:rsidR="00E44A60" w:rsidRPr="00E44A60">
        <w:rPr>
          <w:rFonts w:ascii="Arial" w:hAnsi="Arial" w:cs="Arial"/>
          <w:sz w:val="22"/>
          <w:szCs w:val="22"/>
        </w:rPr>
        <w:t>1st- and Next-Generation ALK Inhibitors</w:t>
      </w:r>
      <w:r w:rsidR="00E44A60">
        <w:rPr>
          <w:rFonts w:ascii="Arial" w:hAnsi="Arial" w:cs="Arial"/>
          <w:sz w:val="22"/>
          <w:szCs w:val="22"/>
        </w:rPr>
        <w:t>.”</w:t>
      </w:r>
    </w:p>
    <w:p w14:paraId="4791F10D" w14:textId="204443C1" w:rsidR="00F80325" w:rsidRDefault="00025ADE" w:rsidP="00F80325">
      <w:pPr>
        <w:tabs>
          <w:tab w:val="left" w:pos="0"/>
          <w:tab w:val="left" w:pos="1620"/>
        </w:tabs>
        <w:ind w:left="1620" w:right="-54" w:hanging="1620"/>
        <w:jc w:val="both"/>
        <w:rPr>
          <w:rFonts w:ascii="Arial" w:hAnsi="Arial" w:cs="Arial"/>
          <w:bCs/>
          <w:iCs/>
          <w:sz w:val="22"/>
          <w:szCs w:val="22"/>
        </w:rPr>
      </w:pPr>
      <w:r>
        <w:rPr>
          <w:rFonts w:ascii="Arial" w:hAnsi="Arial" w:cs="Arial"/>
          <w:sz w:val="22"/>
          <w:szCs w:val="22"/>
        </w:rPr>
        <w:t>0</w:t>
      </w:r>
      <w:r w:rsidR="00F80325">
        <w:rPr>
          <w:rFonts w:ascii="Arial" w:hAnsi="Arial" w:cs="Arial"/>
          <w:sz w:val="22"/>
          <w:szCs w:val="22"/>
        </w:rPr>
        <w:t>6/10/2016</w:t>
      </w:r>
      <w:r w:rsidR="00F80325">
        <w:rPr>
          <w:rFonts w:ascii="Arial" w:hAnsi="Arial" w:cs="Arial"/>
          <w:sz w:val="22"/>
          <w:szCs w:val="22"/>
        </w:rPr>
        <w:tab/>
      </w:r>
      <w:r w:rsidR="003C4667">
        <w:rPr>
          <w:rFonts w:ascii="Arial" w:hAnsi="Arial" w:cs="Arial"/>
          <w:sz w:val="22"/>
          <w:szCs w:val="22"/>
        </w:rPr>
        <w:t>University of Chicago Medical Oncology Grand Rounds</w:t>
      </w:r>
      <w:r w:rsidR="00F80325">
        <w:rPr>
          <w:rFonts w:ascii="Arial" w:hAnsi="Arial" w:cs="Arial"/>
          <w:sz w:val="22"/>
          <w:szCs w:val="22"/>
        </w:rPr>
        <w:t>, Chicago, IL.</w:t>
      </w:r>
      <w:r w:rsidR="00F80325" w:rsidRPr="00F80325">
        <w:rPr>
          <w:rFonts w:ascii="Arial" w:hAnsi="Arial" w:cs="Arial"/>
          <w:sz w:val="22"/>
          <w:szCs w:val="22"/>
        </w:rPr>
        <w:t xml:space="preserve"> “</w:t>
      </w:r>
      <w:r w:rsidR="00F80325" w:rsidRPr="00F80325">
        <w:rPr>
          <w:rFonts w:ascii="Arial" w:hAnsi="Arial" w:cs="Arial"/>
          <w:bCs/>
          <w:iCs/>
          <w:sz w:val="22"/>
          <w:szCs w:val="22"/>
        </w:rPr>
        <w:t>Refining Oncogene-Directed Therapy: Moving from Sequential Monotherapy TKIs to Upfront Combination Therapies.”</w:t>
      </w:r>
    </w:p>
    <w:p w14:paraId="307CD67D" w14:textId="5E66BD95" w:rsidR="00025ADE" w:rsidRPr="00F80325" w:rsidRDefault="00025ADE" w:rsidP="00F80325">
      <w:pPr>
        <w:tabs>
          <w:tab w:val="left" w:pos="0"/>
          <w:tab w:val="left" w:pos="1620"/>
        </w:tabs>
        <w:ind w:left="1620" w:right="-54" w:hanging="1620"/>
        <w:jc w:val="both"/>
        <w:rPr>
          <w:rFonts w:ascii="Arial" w:hAnsi="Arial" w:cs="Arial"/>
          <w:bCs/>
          <w:iCs/>
          <w:sz w:val="22"/>
          <w:szCs w:val="22"/>
        </w:rPr>
      </w:pPr>
      <w:r>
        <w:rPr>
          <w:rFonts w:ascii="Arial" w:hAnsi="Arial" w:cs="Arial"/>
          <w:bCs/>
          <w:iCs/>
          <w:sz w:val="22"/>
          <w:szCs w:val="22"/>
        </w:rPr>
        <w:t>06/05/2016</w:t>
      </w:r>
      <w:r>
        <w:rPr>
          <w:rFonts w:ascii="Arial" w:hAnsi="Arial" w:cs="Arial"/>
          <w:bCs/>
          <w:iCs/>
          <w:sz w:val="22"/>
          <w:szCs w:val="22"/>
        </w:rPr>
        <w:tab/>
      </w:r>
      <w:r w:rsidRPr="00025ADE">
        <w:rPr>
          <w:rFonts w:ascii="Arial" w:hAnsi="Arial" w:cs="Arial"/>
          <w:bCs/>
          <w:iCs/>
          <w:sz w:val="22"/>
          <w:szCs w:val="22"/>
        </w:rPr>
        <w:t xml:space="preserve">Oncogenic Tumor Board in NSCLC: Targeting Driver Mutations to Maximize Therapeutic Outcomes, Satellite </w:t>
      </w:r>
      <w:r w:rsidR="004D1D35" w:rsidRPr="00025ADE">
        <w:rPr>
          <w:rFonts w:ascii="Arial" w:hAnsi="Arial" w:cs="Arial"/>
          <w:bCs/>
          <w:iCs/>
          <w:sz w:val="22"/>
          <w:szCs w:val="22"/>
        </w:rPr>
        <w:t>Symposium</w:t>
      </w:r>
      <w:r w:rsidRPr="00025ADE">
        <w:rPr>
          <w:rFonts w:ascii="Arial" w:hAnsi="Arial" w:cs="Arial"/>
          <w:bCs/>
          <w:iCs/>
          <w:sz w:val="22"/>
          <w:szCs w:val="22"/>
        </w:rPr>
        <w:t xml:space="preserve"> at Annual ASCO Meeting in Chicago, IL. “How Do I Best Sequence Therapies for My Patient with ALK-Positive Cancer, Now, and in the Future?”</w:t>
      </w:r>
    </w:p>
    <w:p w14:paraId="0B38D812" w14:textId="0B5007F5" w:rsidR="00F80325" w:rsidRDefault="00025ADE" w:rsidP="00F80325">
      <w:pPr>
        <w:tabs>
          <w:tab w:val="left" w:pos="0"/>
          <w:tab w:val="left" w:pos="1620"/>
        </w:tabs>
        <w:ind w:left="1620" w:right="-54" w:hanging="1620"/>
        <w:jc w:val="both"/>
        <w:rPr>
          <w:rFonts w:ascii="Arial" w:hAnsi="Arial" w:cs="Arial"/>
          <w:iCs/>
          <w:sz w:val="22"/>
          <w:szCs w:val="22"/>
        </w:rPr>
      </w:pPr>
      <w:r>
        <w:rPr>
          <w:rFonts w:ascii="Arial" w:hAnsi="Arial" w:cs="Arial"/>
          <w:sz w:val="22"/>
          <w:szCs w:val="22"/>
        </w:rPr>
        <w:t>0</w:t>
      </w:r>
      <w:r w:rsidR="006564E1">
        <w:rPr>
          <w:rFonts w:ascii="Arial" w:hAnsi="Arial" w:cs="Arial"/>
          <w:sz w:val="22"/>
          <w:szCs w:val="22"/>
        </w:rPr>
        <w:t>3/17/2016</w:t>
      </w:r>
      <w:r w:rsidR="006564E1">
        <w:rPr>
          <w:rFonts w:ascii="Arial" w:hAnsi="Arial" w:cs="Arial"/>
          <w:sz w:val="22"/>
          <w:szCs w:val="22"/>
        </w:rPr>
        <w:tab/>
        <w:t>Translational Therapeutics Seminar, The James Cancer Center</w:t>
      </w:r>
      <w:r w:rsidR="005B34F6">
        <w:rPr>
          <w:rFonts w:ascii="Arial" w:hAnsi="Arial" w:cs="Arial"/>
          <w:sz w:val="22"/>
          <w:szCs w:val="22"/>
        </w:rPr>
        <w:t>, Ohio State University (</w:t>
      </w:r>
      <w:r w:rsidR="005B34F6">
        <w:rPr>
          <w:rFonts w:ascii="Arial" w:hAnsi="Arial" w:cs="Arial"/>
          <w:iCs/>
          <w:sz w:val="22"/>
          <w:szCs w:val="22"/>
        </w:rPr>
        <w:t>Columbus, OH)</w:t>
      </w:r>
      <w:r w:rsidR="005B34F6">
        <w:rPr>
          <w:rFonts w:ascii="Arial" w:hAnsi="Arial" w:cs="Arial"/>
          <w:sz w:val="22"/>
          <w:szCs w:val="22"/>
        </w:rPr>
        <w:t>, “</w:t>
      </w:r>
      <w:r w:rsidR="005B34F6" w:rsidRPr="005B34F6">
        <w:rPr>
          <w:rFonts w:ascii="Arial" w:hAnsi="Arial" w:cs="Arial"/>
          <w:sz w:val="22"/>
          <w:szCs w:val="22"/>
        </w:rPr>
        <w:t>Refining oncogene-directed therapy:</w:t>
      </w:r>
      <w:r w:rsidR="005B34F6">
        <w:rPr>
          <w:rFonts w:ascii="Arial" w:hAnsi="Arial" w:cs="Arial"/>
          <w:sz w:val="22"/>
          <w:szCs w:val="22"/>
        </w:rPr>
        <w:t xml:space="preserve"> </w:t>
      </w:r>
      <w:r w:rsidR="005B34F6" w:rsidRPr="005B34F6">
        <w:rPr>
          <w:rFonts w:ascii="Arial" w:hAnsi="Arial" w:cs="Arial"/>
          <w:iCs/>
          <w:sz w:val="22"/>
          <w:szCs w:val="22"/>
        </w:rPr>
        <w:t>Moving from sequential monotherapy TKIs to upfront combination therapies</w:t>
      </w:r>
      <w:r w:rsidR="005B34F6">
        <w:rPr>
          <w:rFonts w:ascii="Arial" w:hAnsi="Arial" w:cs="Arial"/>
          <w:iCs/>
          <w:sz w:val="22"/>
          <w:szCs w:val="22"/>
        </w:rPr>
        <w:t xml:space="preserve">.” </w:t>
      </w:r>
    </w:p>
    <w:p w14:paraId="2CBEAEA8" w14:textId="346598EF" w:rsidR="00F80325" w:rsidRPr="00F80325" w:rsidRDefault="00F80325" w:rsidP="00025ADE">
      <w:pPr>
        <w:tabs>
          <w:tab w:val="left" w:pos="0"/>
          <w:tab w:val="left" w:pos="1620"/>
        </w:tabs>
        <w:ind w:left="1620" w:right="-54" w:hanging="1620"/>
        <w:jc w:val="both"/>
        <w:rPr>
          <w:rFonts w:ascii="Arial" w:hAnsi="Arial" w:cs="Arial"/>
          <w:iCs/>
          <w:sz w:val="22"/>
          <w:szCs w:val="22"/>
        </w:rPr>
      </w:pPr>
      <w:r>
        <w:rPr>
          <w:rFonts w:ascii="Arial" w:hAnsi="Arial" w:cs="Arial"/>
          <w:iCs/>
          <w:sz w:val="22"/>
          <w:szCs w:val="22"/>
        </w:rPr>
        <w:t>02/18/2016</w:t>
      </w:r>
      <w:r>
        <w:rPr>
          <w:rFonts w:ascii="Arial" w:hAnsi="Arial" w:cs="Arial"/>
          <w:iCs/>
          <w:sz w:val="22"/>
          <w:szCs w:val="22"/>
        </w:rPr>
        <w:tab/>
      </w:r>
      <w:r w:rsidRPr="00F72314">
        <w:rPr>
          <w:rFonts w:ascii="Arial" w:hAnsi="Arial" w:cs="Arial"/>
          <w:sz w:val="22"/>
          <w:szCs w:val="22"/>
        </w:rPr>
        <w:t>1</w:t>
      </w:r>
      <w:r>
        <w:rPr>
          <w:rFonts w:ascii="Arial" w:hAnsi="Arial" w:cs="Arial"/>
          <w:sz w:val="22"/>
          <w:szCs w:val="22"/>
        </w:rPr>
        <w:t>6</w:t>
      </w:r>
      <w:r w:rsidRPr="00F72314">
        <w:rPr>
          <w:rFonts w:ascii="Arial" w:hAnsi="Arial" w:cs="Arial"/>
          <w:sz w:val="22"/>
          <w:szCs w:val="22"/>
          <w:vertAlign w:val="superscript"/>
        </w:rPr>
        <w:t>th</w:t>
      </w:r>
      <w:r w:rsidRPr="00F72314">
        <w:rPr>
          <w:rFonts w:ascii="Arial" w:hAnsi="Arial" w:cs="Arial"/>
          <w:sz w:val="22"/>
          <w:szCs w:val="22"/>
        </w:rPr>
        <w:t xml:space="preserve"> Annual Targeted Therapies for the Treatment of Lung Cancer, Santa Monica, CA. </w:t>
      </w:r>
      <w:r>
        <w:rPr>
          <w:rFonts w:ascii="Arial" w:hAnsi="Arial" w:cs="Arial"/>
          <w:sz w:val="22"/>
          <w:szCs w:val="22"/>
        </w:rPr>
        <w:t>“</w:t>
      </w:r>
      <w:r w:rsidRPr="00F80325">
        <w:rPr>
          <w:rFonts w:ascii="Arial" w:hAnsi="Arial" w:cs="Arial"/>
          <w:iCs/>
          <w:sz w:val="22"/>
          <w:szCs w:val="22"/>
        </w:rPr>
        <w:t>Targeting TRK oncogenes in cancer</w:t>
      </w:r>
      <w:r>
        <w:rPr>
          <w:rFonts w:ascii="Arial" w:hAnsi="Arial" w:cs="Arial"/>
          <w:iCs/>
          <w:sz w:val="22"/>
          <w:szCs w:val="22"/>
        </w:rPr>
        <w:t>”</w:t>
      </w:r>
      <w:r w:rsidR="00025ADE">
        <w:rPr>
          <w:rFonts w:ascii="Arial" w:hAnsi="Arial" w:cs="Arial"/>
          <w:iCs/>
          <w:sz w:val="22"/>
          <w:szCs w:val="22"/>
        </w:rPr>
        <w:t xml:space="preserve"> and “</w:t>
      </w:r>
      <w:r w:rsidR="00025ADE" w:rsidRPr="00025ADE">
        <w:rPr>
          <w:rFonts w:ascii="Arial" w:hAnsi="Arial" w:cs="Arial"/>
          <w:iCs/>
          <w:sz w:val="22"/>
          <w:szCs w:val="22"/>
        </w:rPr>
        <w:t>GSK2849330:</w:t>
      </w:r>
      <w:r w:rsidR="00025ADE">
        <w:rPr>
          <w:rFonts w:ascii="Arial" w:hAnsi="Arial" w:cs="Arial"/>
          <w:iCs/>
          <w:sz w:val="22"/>
          <w:szCs w:val="22"/>
        </w:rPr>
        <w:t xml:space="preserve"> </w:t>
      </w:r>
      <w:r w:rsidR="00025ADE" w:rsidRPr="00025ADE">
        <w:rPr>
          <w:rFonts w:ascii="Arial" w:hAnsi="Arial" w:cs="Arial"/>
          <w:iCs/>
          <w:sz w:val="22"/>
          <w:szCs w:val="22"/>
        </w:rPr>
        <w:t>anti-HER3 monoclonal antibody</w:t>
      </w:r>
      <w:r w:rsidR="00025ADE">
        <w:rPr>
          <w:rFonts w:ascii="Arial" w:hAnsi="Arial" w:cs="Arial"/>
          <w:iCs/>
          <w:sz w:val="22"/>
          <w:szCs w:val="22"/>
        </w:rPr>
        <w:t>.”</w:t>
      </w:r>
    </w:p>
    <w:p w14:paraId="412547EE" w14:textId="3BAD0B69" w:rsidR="00131467" w:rsidRDefault="00131467"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10/17/2015</w:t>
      </w:r>
      <w:r>
        <w:rPr>
          <w:rFonts w:ascii="Arial" w:hAnsi="Arial" w:cs="Arial"/>
          <w:sz w:val="22"/>
          <w:szCs w:val="22"/>
        </w:rPr>
        <w:tab/>
      </w:r>
      <w:r w:rsidRPr="00131467">
        <w:rPr>
          <w:rFonts w:ascii="Arial" w:hAnsi="Arial" w:cs="Arial"/>
          <w:sz w:val="22"/>
          <w:szCs w:val="22"/>
        </w:rPr>
        <w:t>8th Annual Symposium on Personalized Therapies and Best Clinical Practices for Lung Cancer</w:t>
      </w:r>
      <w:r>
        <w:rPr>
          <w:rFonts w:ascii="Arial" w:hAnsi="Arial" w:cs="Arial"/>
          <w:sz w:val="22"/>
          <w:szCs w:val="22"/>
        </w:rPr>
        <w:t>, San Francisco, CA. “</w:t>
      </w:r>
      <w:r w:rsidRPr="00131467">
        <w:rPr>
          <w:rFonts w:ascii="Arial" w:hAnsi="Arial" w:cs="Arial"/>
          <w:sz w:val="22"/>
          <w:szCs w:val="22"/>
        </w:rPr>
        <w:t>The changing ALK Landscape: Integrating second-line therapies into initial therapy and managing patents with CNS involvement</w:t>
      </w:r>
      <w:r>
        <w:rPr>
          <w:rFonts w:ascii="Arial" w:hAnsi="Arial" w:cs="Arial"/>
          <w:sz w:val="22"/>
          <w:szCs w:val="22"/>
        </w:rPr>
        <w:t xml:space="preserve">.” </w:t>
      </w:r>
    </w:p>
    <w:p w14:paraId="7A5A3557" w14:textId="00D9F8D5" w:rsidR="004577C1" w:rsidRDefault="004577C1" w:rsidP="004577C1">
      <w:pPr>
        <w:tabs>
          <w:tab w:val="left" w:pos="0"/>
          <w:tab w:val="left" w:pos="1620"/>
        </w:tabs>
        <w:ind w:left="1620" w:right="-54" w:hanging="1620"/>
        <w:jc w:val="both"/>
        <w:rPr>
          <w:rFonts w:ascii="Arial" w:hAnsi="Arial" w:cs="Arial"/>
          <w:sz w:val="22"/>
          <w:szCs w:val="22"/>
        </w:rPr>
      </w:pPr>
      <w:r w:rsidRPr="004577C1">
        <w:rPr>
          <w:rFonts w:ascii="Arial" w:hAnsi="Arial" w:cs="Arial"/>
          <w:sz w:val="22"/>
          <w:szCs w:val="22"/>
        </w:rPr>
        <w:t>10/</w:t>
      </w:r>
      <w:r w:rsidR="00025ADE">
        <w:rPr>
          <w:rFonts w:ascii="Arial" w:hAnsi="Arial" w:cs="Arial"/>
          <w:sz w:val="22"/>
          <w:szCs w:val="22"/>
        </w:rPr>
        <w:t>0</w:t>
      </w:r>
      <w:r w:rsidRPr="004577C1">
        <w:rPr>
          <w:rFonts w:ascii="Arial" w:hAnsi="Arial" w:cs="Arial"/>
          <w:sz w:val="22"/>
          <w:szCs w:val="22"/>
        </w:rPr>
        <w:t>9/201</w:t>
      </w:r>
      <w:r w:rsidR="00025ADE">
        <w:rPr>
          <w:rFonts w:ascii="Arial" w:hAnsi="Arial" w:cs="Arial"/>
          <w:sz w:val="22"/>
          <w:szCs w:val="22"/>
        </w:rPr>
        <w:t>5</w:t>
      </w:r>
      <w:r w:rsidRPr="004577C1">
        <w:rPr>
          <w:rFonts w:ascii="Arial" w:hAnsi="Arial" w:cs="Arial"/>
          <w:sz w:val="22"/>
          <w:szCs w:val="22"/>
        </w:rPr>
        <w:t xml:space="preserve">      </w:t>
      </w:r>
      <w:r>
        <w:rPr>
          <w:rFonts w:ascii="Arial" w:hAnsi="Arial" w:cs="Arial"/>
          <w:sz w:val="22"/>
          <w:szCs w:val="22"/>
        </w:rPr>
        <w:t xml:space="preserve"> </w:t>
      </w:r>
      <w:r w:rsidRPr="004577C1">
        <w:rPr>
          <w:rFonts w:ascii="Arial" w:hAnsi="Arial" w:cs="Arial"/>
          <w:sz w:val="22"/>
          <w:szCs w:val="22"/>
        </w:rPr>
        <w:t>SWOG Fall Meeting, Chicago, IL. "S1300: A Randomized, Phase II Trial of Crizotinib plus Platinum and Pemetrexed versus Platinum and Pemetrexed alone in ALK-positive Non-Squamous NSCLC Patients who have Progressed Systemically after Previous Clinical Benefit form ALK Tyrosine Kinase Inhibitor Monotherapy"</w:t>
      </w:r>
    </w:p>
    <w:p w14:paraId="16F469B1" w14:textId="4D9A274F" w:rsidR="002435A6" w:rsidRDefault="00025ADE"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2435A6">
        <w:rPr>
          <w:rFonts w:ascii="Arial" w:hAnsi="Arial" w:cs="Arial"/>
          <w:sz w:val="22"/>
          <w:szCs w:val="22"/>
        </w:rPr>
        <w:t>2/21/2015</w:t>
      </w:r>
      <w:r w:rsidR="002435A6">
        <w:rPr>
          <w:rFonts w:ascii="Arial" w:hAnsi="Arial" w:cs="Arial"/>
          <w:sz w:val="22"/>
          <w:szCs w:val="22"/>
        </w:rPr>
        <w:tab/>
      </w:r>
      <w:r w:rsidR="002435A6" w:rsidRPr="00F72314">
        <w:rPr>
          <w:rFonts w:ascii="Arial" w:hAnsi="Arial" w:cs="Arial"/>
          <w:sz w:val="22"/>
          <w:szCs w:val="22"/>
        </w:rPr>
        <w:t>1</w:t>
      </w:r>
      <w:r w:rsidR="002435A6">
        <w:rPr>
          <w:rFonts w:ascii="Arial" w:hAnsi="Arial" w:cs="Arial"/>
          <w:sz w:val="22"/>
          <w:szCs w:val="22"/>
        </w:rPr>
        <w:t>5</w:t>
      </w:r>
      <w:r w:rsidR="002435A6" w:rsidRPr="00F72314">
        <w:rPr>
          <w:rFonts w:ascii="Arial" w:hAnsi="Arial" w:cs="Arial"/>
          <w:sz w:val="22"/>
          <w:szCs w:val="22"/>
          <w:vertAlign w:val="superscript"/>
        </w:rPr>
        <w:t>th</w:t>
      </w:r>
      <w:r w:rsidR="002435A6" w:rsidRPr="00F72314">
        <w:rPr>
          <w:rFonts w:ascii="Arial" w:hAnsi="Arial" w:cs="Arial"/>
          <w:sz w:val="22"/>
          <w:szCs w:val="22"/>
        </w:rPr>
        <w:t xml:space="preserve"> Annual Targeted Therapies for the Treatment of Lung Cancer, Santa Monica, CA.  </w:t>
      </w:r>
      <w:r w:rsidR="002435A6">
        <w:rPr>
          <w:rFonts w:ascii="Arial" w:hAnsi="Arial" w:cs="Arial"/>
          <w:sz w:val="22"/>
          <w:szCs w:val="22"/>
        </w:rPr>
        <w:t>“</w:t>
      </w:r>
      <w:r w:rsidR="002435A6" w:rsidRPr="002435A6">
        <w:rPr>
          <w:rFonts w:ascii="Arial" w:hAnsi="Arial" w:cs="Arial"/>
          <w:sz w:val="22"/>
          <w:szCs w:val="22"/>
        </w:rPr>
        <w:t>ROS1, RET, and Trk oncogenes</w:t>
      </w:r>
      <w:r w:rsidR="002435A6">
        <w:rPr>
          <w:rFonts w:ascii="Arial" w:hAnsi="Arial" w:cs="Arial"/>
          <w:sz w:val="22"/>
          <w:szCs w:val="22"/>
        </w:rPr>
        <w:t>.”</w:t>
      </w:r>
    </w:p>
    <w:p w14:paraId="2B349152" w14:textId="33CCA9C8" w:rsidR="002435A6" w:rsidRDefault="00025ADE"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2435A6">
        <w:rPr>
          <w:rFonts w:ascii="Arial" w:hAnsi="Arial" w:cs="Arial"/>
          <w:sz w:val="22"/>
          <w:szCs w:val="22"/>
        </w:rPr>
        <w:t>2/21/2015</w:t>
      </w:r>
      <w:r w:rsidR="002435A6">
        <w:rPr>
          <w:rFonts w:ascii="Arial" w:hAnsi="Arial" w:cs="Arial"/>
          <w:sz w:val="22"/>
          <w:szCs w:val="22"/>
        </w:rPr>
        <w:tab/>
      </w:r>
      <w:r w:rsidR="002435A6" w:rsidRPr="00F72314">
        <w:rPr>
          <w:rFonts w:ascii="Arial" w:hAnsi="Arial" w:cs="Arial"/>
          <w:sz w:val="22"/>
          <w:szCs w:val="22"/>
        </w:rPr>
        <w:t>1</w:t>
      </w:r>
      <w:r w:rsidR="002435A6">
        <w:rPr>
          <w:rFonts w:ascii="Arial" w:hAnsi="Arial" w:cs="Arial"/>
          <w:sz w:val="22"/>
          <w:szCs w:val="22"/>
        </w:rPr>
        <w:t>5</w:t>
      </w:r>
      <w:r w:rsidR="002435A6" w:rsidRPr="00F72314">
        <w:rPr>
          <w:rFonts w:ascii="Arial" w:hAnsi="Arial" w:cs="Arial"/>
          <w:sz w:val="22"/>
          <w:szCs w:val="22"/>
          <w:vertAlign w:val="superscript"/>
        </w:rPr>
        <w:t>th</w:t>
      </w:r>
      <w:r w:rsidR="002435A6" w:rsidRPr="00F72314">
        <w:rPr>
          <w:rFonts w:ascii="Arial" w:hAnsi="Arial" w:cs="Arial"/>
          <w:sz w:val="22"/>
          <w:szCs w:val="22"/>
        </w:rPr>
        <w:t xml:space="preserve"> Annual Targeted Therapies for the Treatment of </w:t>
      </w:r>
      <w:r w:rsidR="002435A6">
        <w:rPr>
          <w:rFonts w:ascii="Arial" w:hAnsi="Arial" w:cs="Arial"/>
          <w:sz w:val="22"/>
          <w:szCs w:val="22"/>
        </w:rPr>
        <w:t xml:space="preserve">Lung Cancer, Santa Monica, CA. “Entrectinib (RXDX-101): </w:t>
      </w:r>
      <w:r w:rsidR="002435A6" w:rsidRPr="002435A6">
        <w:rPr>
          <w:rFonts w:ascii="Arial" w:hAnsi="Arial" w:cs="Arial"/>
          <w:sz w:val="22"/>
          <w:szCs w:val="22"/>
        </w:rPr>
        <w:t>Trk, ROS1, and ALK inhibitor</w:t>
      </w:r>
      <w:r w:rsidR="002435A6">
        <w:rPr>
          <w:rFonts w:ascii="Arial" w:hAnsi="Arial" w:cs="Arial"/>
          <w:sz w:val="22"/>
          <w:szCs w:val="22"/>
        </w:rPr>
        <w:t>.”</w:t>
      </w:r>
    </w:p>
    <w:p w14:paraId="6A3420DE" w14:textId="795E5AC1" w:rsidR="002435A6" w:rsidRDefault="00025ADE"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2435A6">
        <w:rPr>
          <w:rFonts w:ascii="Arial" w:hAnsi="Arial" w:cs="Arial"/>
          <w:sz w:val="22"/>
          <w:szCs w:val="22"/>
        </w:rPr>
        <w:t>2/21/2015</w:t>
      </w:r>
      <w:r w:rsidR="002435A6">
        <w:rPr>
          <w:rFonts w:ascii="Arial" w:hAnsi="Arial" w:cs="Arial"/>
          <w:sz w:val="22"/>
          <w:szCs w:val="22"/>
        </w:rPr>
        <w:tab/>
      </w:r>
      <w:r w:rsidR="002435A6" w:rsidRPr="00F72314">
        <w:rPr>
          <w:rFonts w:ascii="Arial" w:hAnsi="Arial" w:cs="Arial"/>
          <w:sz w:val="22"/>
          <w:szCs w:val="22"/>
        </w:rPr>
        <w:t>1</w:t>
      </w:r>
      <w:r w:rsidR="002435A6">
        <w:rPr>
          <w:rFonts w:ascii="Arial" w:hAnsi="Arial" w:cs="Arial"/>
          <w:sz w:val="22"/>
          <w:szCs w:val="22"/>
        </w:rPr>
        <w:t>5</w:t>
      </w:r>
      <w:r w:rsidR="002435A6" w:rsidRPr="00F72314">
        <w:rPr>
          <w:rFonts w:ascii="Arial" w:hAnsi="Arial" w:cs="Arial"/>
          <w:sz w:val="22"/>
          <w:szCs w:val="22"/>
          <w:vertAlign w:val="superscript"/>
        </w:rPr>
        <w:t>th</w:t>
      </w:r>
      <w:r w:rsidR="002435A6" w:rsidRPr="00F72314">
        <w:rPr>
          <w:rFonts w:ascii="Arial" w:hAnsi="Arial" w:cs="Arial"/>
          <w:sz w:val="22"/>
          <w:szCs w:val="22"/>
        </w:rPr>
        <w:t xml:space="preserve"> Annual Targeted Therapies for the Treatment of Lung Cancer, Santa Monica, CA.  </w:t>
      </w:r>
      <w:r w:rsidR="002435A6">
        <w:rPr>
          <w:rFonts w:ascii="Arial" w:hAnsi="Arial" w:cs="Arial"/>
          <w:sz w:val="22"/>
          <w:szCs w:val="22"/>
        </w:rPr>
        <w:t xml:space="preserve">“LOXO-101: </w:t>
      </w:r>
      <w:r w:rsidR="002435A6" w:rsidRPr="002435A6">
        <w:rPr>
          <w:rFonts w:ascii="Arial" w:hAnsi="Arial" w:cs="Arial"/>
          <w:sz w:val="22"/>
          <w:szCs w:val="22"/>
        </w:rPr>
        <w:t>pan-Trk selective inhibitor</w:t>
      </w:r>
      <w:r w:rsidR="002435A6">
        <w:rPr>
          <w:rFonts w:ascii="Arial" w:hAnsi="Arial" w:cs="Arial"/>
          <w:sz w:val="22"/>
          <w:szCs w:val="22"/>
        </w:rPr>
        <w:t>.”</w:t>
      </w:r>
    </w:p>
    <w:p w14:paraId="79566DB7" w14:textId="1CC2D47C" w:rsidR="002435A6" w:rsidRDefault="00025ADE"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2435A6">
        <w:rPr>
          <w:rFonts w:ascii="Arial" w:hAnsi="Arial" w:cs="Arial"/>
          <w:sz w:val="22"/>
          <w:szCs w:val="22"/>
        </w:rPr>
        <w:t>2/20/2015</w:t>
      </w:r>
      <w:r w:rsidR="002435A6">
        <w:rPr>
          <w:rFonts w:ascii="Arial" w:hAnsi="Arial" w:cs="Arial"/>
          <w:sz w:val="22"/>
          <w:szCs w:val="22"/>
        </w:rPr>
        <w:tab/>
      </w:r>
      <w:r w:rsidR="002435A6" w:rsidRPr="00F72314">
        <w:rPr>
          <w:rFonts w:ascii="Arial" w:hAnsi="Arial" w:cs="Arial"/>
          <w:sz w:val="22"/>
          <w:szCs w:val="22"/>
        </w:rPr>
        <w:t>1</w:t>
      </w:r>
      <w:r w:rsidR="002435A6">
        <w:rPr>
          <w:rFonts w:ascii="Arial" w:hAnsi="Arial" w:cs="Arial"/>
          <w:sz w:val="22"/>
          <w:szCs w:val="22"/>
        </w:rPr>
        <w:t>5</w:t>
      </w:r>
      <w:r w:rsidR="002435A6" w:rsidRPr="00F72314">
        <w:rPr>
          <w:rFonts w:ascii="Arial" w:hAnsi="Arial" w:cs="Arial"/>
          <w:sz w:val="22"/>
          <w:szCs w:val="22"/>
          <w:vertAlign w:val="superscript"/>
        </w:rPr>
        <w:t>th</w:t>
      </w:r>
      <w:r w:rsidR="002435A6" w:rsidRPr="00F72314">
        <w:rPr>
          <w:rFonts w:ascii="Arial" w:hAnsi="Arial" w:cs="Arial"/>
          <w:sz w:val="22"/>
          <w:szCs w:val="22"/>
        </w:rPr>
        <w:t xml:space="preserve"> Annual Targeted Therapies for the Treatment of Lung Cancer, Santa Monica, CA.  </w:t>
      </w:r>
      <w:r w:rsidR="002435A6">
        <w:rPr>
          <w:rFonts w:ascii="Arial" w:hAnsi="Arial" w:cs="Arial"/>
          <w:sz w:val="22"/>
          <w:szCs w:val="22"/>
        </w:rPr>
        <w:t>“GSK2849330: anti-HER3 mon</w:t>
      </w:r>
      <w:r w:rsidR="002435A6" w:rsidRPr="002435A6">
        <w:rPr>
          <w:rFonts w:ascii="Arial" w:hAnsi="Arial" w:cs="Arial"/>
          <w:sz w:val="22"/>
          <w:szCs w:val="22"/>
        </w:rPr>
        <w:t>oclonal antibody</w:t>
      </w:r>
      <w:r w:rsidR="002435A6">
        <w:rPr>
          <w:rFonts w:ascii="Arial" w:hAnsi="Arial" w:cs="Arial"/>
          <w:sz w:val="22"/>
          <w:szCs w:val="22"/>
        </w:rPr>
        <w:t>.”</w:t>
      </w:r>
    </w:p>
    <w:p w14:paraId="204C46CA" w14:textId="44A8DA13" w:rsidR="005F657C" w:rsidRDefault="00025ADE" w:rsidP="00002B43">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5F657C">
        <w:rPr>
          <w:rFonts w:ascii="Arial" w:hAnsi="Arial" w:cs="Arial"/>
          <w:sz w:val="22"/>
          <w:szCs w:val="22"/>
        </w:rPr>
        <w:t>9/</w:t>
      </w:r>
      <w:r>
        <w:rPr>
          <w:rFonts w:ascii="Arial" w:hAnsi="Arial" w:cs="Arial"/>
          <w:sz w:val="22"/>
          <w:szCs w:val="22"/>
        </w:rPr>
        <w:t>0</w:t>
      </w:r>
      <w:r w:rsidR="005F657C">
        <w:rPr>
          <w:rFonts w:ascii="Arial" w:hAnsi="Arial" w:cs="Arial"/>
          <w:sz w:val="22"/>
          <w:szCs w:val="22"/>
        </w:rPr>
        <w:t>6/2014</w:t>
      </w:r>
      <w:r w:rsidR="005F657C">
        <w:rPr>
          <w:rFonts w:ascii="Arial" w:hAnsi="Arial" w:cs="Arial"/>
          <w:sz w:val="22"/>
          <w:szCs w:val="22"/>
        </w:rPr>
        <w:tab/>
        <w:t xml:space="preserve">Global Resource for the Advancement of Cancer Education (GRACE) Acquired Resistance Patient Forum, Boston, MA.  </w:t>
      </w:r>
      <w:r w:rsidR="00C66D11">
        <w:rPr>
          <w:rFonts w:ascii="Arial" w:hAnsi="Arial" w:cs="Arial"/>
          <w:sz w:val="22"/>
          <w:szCs w:val="22"/>
        </w:rPr>
        <w:t>“</w:t>
      </w:r>
      <w:hyperlink r:id="rId7" w:history="1">
        <w:r w:rsidR="005F657C" w:rsidRPr="00C66D11">
          <w:rPr>
            <w:rStyle w:val="Hyperlink"/>
            <w:rFonts w:ascii="Arial" w:hAnsi="Arial" w:cs="Arial"/>
            <w:sz w:val="22"/>
            <w:szCs w:val="22"/>
          </w:rPr>
          <w:t>Mechanisms of ALK Resistance &amp; Implications for Treatment</w:t>
        </w:r>
      </w:hyperlink>
      <w:r w:rsidR="005F657C">
        <w:rPr>
          <w:rFonts w:ascii="Arial" w:hAnsi="Arial" w:cs="Arial"/>
          <w:sz w:val="22"/>
          <w:szCs w:val="22"/>
        </w:rPr>
        <w:t>”</w:t>
      </w:r>
    </w:p>
    <w:p w14:paraId="5BC76C7B" w14:textId="2D953E79" w:rsidR="00E76EDF" w:rsidRDefault="00025ADE" w:rsidP="00002B43">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E76EDF">
        <w:rPr>
          <w:rFonts w:ascii="Arial" w:hAnsi="Arial" w:cs="Arial"/>
          <w:sz w:val="22"/>
          <w:szCs w:val="22"/>
        </w:rPr>
        <w:t>2/28/2014</w:t>
      </w:r>
      <w:r w:rsidR="00E76EDF">
        <w:rPr>
          <w:rFonts w:ascii="Arial" w:hAnsi="Arial" w:cs="Arial"/>
          <w:sz w:val="22"/>
          <w:szCs w:val="22"/>
        </w:rPr>
        <w:tab/>
        <w:t xml:space="preserve">University of California San Francisco Division of Hematology/Oncology Grand Rounds.  </w:t>
      </w:r>
      <w:r w:rsidR="00E76EDF" w:rsidRPr="00F72314">
        <w:rPr>
          <w:rFonts w:ascii="Arial" w:hAnsi="Arial" w:cs="Arial"/>
          <w:sz w:val="22"/>
          <w:szCs w:val="22"/>
        </w:rPr>
        <w:t xml:space="preserve">“Targeting Gene Fusions in Lung Cancer: </w:t>
      </w:r>
      <w:r w:rsidR="00E76EDF" w:rsidRPr="00F72314">
        <w:rPr>
          <w:rFonts w:ascii="Arial" w:hAnsi="Arial" w:cs="Arial"/>
          <w:i/>
          <w:iCs/>
          <w:sz w:val="22"/>
          <w:szCs w:val="22"/>
        </w:rPr>
        <w:t>ALK</w:t>
      </w:r>
      <w:r w:rsidR="00E76EDF" w:rsidRPr="00F72314">
        <w:rPr>
          <w:rFonts w:ascii="Arial" w:hAnsi="Arial" w:cs="Arial"/>
          <w:sz w:val="22"/>
          <w:szCs w:val="22"/>
        </w:rPr>
        <w:t xml:space="preserve">, </w:t>
      </w:r>
      <w:r w:rsidR="00E76EDF" w:rsidRPr="00F72314">
        <w:rPr>
          <w:rFonts w:ascii="Arial" w:hAnsi="Arial" w:cs="Arial"/>
          <w:i/>
          <w:iCs/>
          <w:sz w:val="22"/>
          <w:szCs w:val="22"/>
        </w:rPr>
        <w:t>ROS1</w:t>
      </w:r>
      <w:r w:rsidR="00E76EDF" w:rsidRPr="00F72314">
        <w:rPr>
          <w:rFonts w:ascii="Arial" w:hAnsi="Arial" w:cs="Arial"/>
          <w:sz w:val="22"/>
          <w:szCs w:val="22"/>
        </w:rPr>
        <w:t xml:space="preserve">, </w:t>
      </w:r>
      <w:r w:rsidR="00E76EDF" w:rsidRPr="00F72314">
        <w:rPr>
          <w:rFonts w:ascii="Arial" w:hAnsi="Arial" w:cs="Arial"/>
          <w:i/>
          <w:iCs/>
          <w:sz w:val="22"/>
          <w:szCs w:val="22"/>
        </w:rPr>
        <w:t>RET</w:t>
      </w:r>
      <w:r w:rsidR="00E76EDF" w:rsidRPr="00F72314">
        <w:rPr>
          <w:rFonts w:ascii="Arial" w:hAnsi="Arial" w:cs="Arial"/>
          <w:sz w:val="22"/>
          <w:szCs w:val="22"/>
        </w:rPr>
        <w:t xml:space="preserve"> and </w:t>
      </w:r>
      <w:r w:rsidR="00E76EDF" w:rsidRPr="00F72314">
        <w:rPr>
          <w:rFonts w:ascii="Arial" w:hAnsi="Arial" w:cs="Arial"/>
          <w:i/>
          <w:iCs/>
          <w:sz w:val="22"/>
          <w:szCs w:val="22"/>
        </w:rPr>
        <w:t>NTRK1.</w:t>
      </w:r>
      <w:r w:rsidR="00E76EDF" w:rsidRPr="00F72314">
        <w:rPr>
          <w:rFonts w:ascii="Arial" w:hAnsi="Arial" w:cs="Arial"/>
          <w:sz w:val="22"/>
          <w:szCs w:val="22"/>
        </w:rPr>
        <w:t>”</w:t>
      </w:r>
    </w:p>
    <w:p w14:paraId="67CED8FB" w14:textId="1311D140" w:rsidR="005E38D2" w:rsidRDefault="00025ADE" w:rsidP="00002B43">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5E38D2">
        <w:rPr>
          <w:rFonts w:ascii="Arial" w:hAnsi="Arial" w:cs="Arial"/>
          <w:sz w:val="22"/>
          <w:szCs w:val="22"/>
        </w:rPr>
        <w:t>2/22/2014</w:t>
      </w:r>
      <w:r w:rsidR="005E38D2">
        <w:rPr>
          <w:rFonts w:ascii="Arial" w:hAnsi="Arial" w:cs="Arial"/>
          <w:sz w:val="22"/>
          <w:szCs w:val="22"/>
        </w:rPr>
        <w:tab/>
      </w:r>
      <w:r w:rsidR="005E38D2" w:rsidRPr="00F72314">
        <w:rPr>
          <w:rFonts w:ascii="Arial" w:hAnsi="Arial" w:cs="Arial"/>
          <w:sz w:val="22"/>
          <w:szCs w:val="22"/>
        </w:rPr>
        <w:t>1</w:t>
      </w:r>
      <w:r w:rsidR="005E38D2">
        <w:rPr>
          <w:rFonts w:ascii="Arial" w:hAnsi="Arial" w:cs="Arial"/>
          <w:sz w:val="22"/>
          <w:szCs w:val="22"/>
        </w:rPr>
        <w:t>4</w:t>
      </w:r>
      <w:r w:rsidR="005E38D2" w:rsidRPr="00F72314">
        <w:rPr>
          <w:rFonts w:ascii="Arial" w:hAnsi="Arial" w:cs="Arial"/>
          <w:sz w:val="22"/>
          <w:szCs w:val="22"/>
          <w:vertAlign w:val="superscript"/>
        </w:rPr>
        <w:t>th</w:t>
      </w:r>
      <w:r w:rsidR="005E38D2" w:rsidRPr="00F72314">
        <w:rPr>
          <w:rFonts w:ascii="Arial" w:hAnsi="Arial" w:cs="Arial"/>
          <w:sz w:val="22"/>
          <w:szCs w:val="22"/>
        </w:rPr>
        <w:t xml:space="preserve"> Annual Targeted Therapies for the Treatment of Lung Cancer, Santa Monica, CA.  </w:t>
      </w:r>
      <w:r w:rsidR="005E38D2">
        <w:rPr>
          <w:rFonts w:ascii="Arial" w:hAnsi="Arial" w:cs="Arial"/>
          <w:sz w:val="22"/>
          <w:szCs w:val="22"/>
        </w:rPr>
        <w:t>“Ramucirumab/1121</w:t>
      </w:r>
      <w:r w:rsidR="005E38D2" w:rsidRPr="005E38D2">
        <w:rPr>
          <w:rFonts w:ascii="Arial" w:hAnsi="Arial" w:cs="Arial"/>
          <w:sz w:val="22"/>
          <w:szCs w:val="22"/>
        </w:rPr>
        <w:t>B</w:t>
      </w:r>
      <w:r w:rsidR="005E38D2">
        <w:rPr>
          <w:rFonts w:ascii="Arial" w:hAnsi="Arial" w:cs="Arial"/>
          <w:sz w:val="22"/>
          <w:szCs w:val="22"/>
        </w:rPr>
        <w:t>.”</w:t>
      </w:r>
    </w:p>
    <w:p w14:paraId="5787CF2B" w14:textId="2657D84D" w:rsidR="005E38D2" w:rsidRDefault="00025ADE" w:rsidP="005E38D2">
      <w:pPr>
        <w:tabs>
          <w:tab w:val="left" w:pos="0"/>
          <w:tab w:val="left" w:pos="1620"/>
        </w:tabs>
        <w:ind w:left="1620" w:right="-54" w:hanging="1620"/>
        <w:jc w:val="both"/>
        <w:rPr>
          <w:rFonts w:ascii="Arial" w:hAnsi="Arial" w:cs="Arial"/>
          <w:sz w:val="22"/>
          <w:szCs w:val="22"/>
        </w:rPr>
      </w:pPr>
      <w:r>
        <w:rPr>
          <w:rFonts w:ascii="Arial" w:hAnsi="Arial" w:cs="Arial"/>
          <w:sz w:val="22"/>
          <w:szCs w:val="22"/>
        </w:rPr>
        <w:lastRenderedPageBreak/>
        <w:t>0</w:t>
      </w:r>
      <w:r w:rsidR="005E38D2">
        <w:rPr>
          <w:rFonts w:ascii="Arial" w:hAnsi="Arial" w:cs="Arial"/>
          <w:sz w:val="22"/>
          <w:szCs w:val="22"/>
        </w:rPr>
        <w:t>2/22/2014</w:t>
      </w:r>
      <w:r w:rsidR="005E38D2">
        <w:rPr>
          <w:rFonts w:ascii="Arial" w:hAnsi="Arial" w:cs="Arial"/>
          <w:sz w:val="22"/>
          <w:szCs w:val="22"/>
        </w:rPr>
        <w:tab/>
      </w:r>
      <w:r w:rsidR="005E38D2" w:rsidRPr="00F72314">
        <w:rPr>
          <w:rFonts w:ascii="Arial" w:hAnsi="Arial" w:cs="Arial"/>
          <w:sz w:val="22"/>
          <w:szCs w:val="22"/>
        </w:rPr>
        <w:t>1</w:t>
      </w:r>
      <w:r w:rsidR="005E38D2">
        <w:rPr>
          <w:rFonts w:ascii="Arial" w:hAnsi="Arial" w:cs="Arial"/>
          <w:sz w:val="22"/>
          <w:szCs w:val="22"/>
        </w:rPr>
        <w:t>4</w:t>
      </w:r>
      <w:r w:rsidR="005E38D2" w:rsidRPr="00F72314">
        <w:rPr>
          <w:rFonts w:ascii="Arial" w:hAnsi="Arial" w:cs="Arial"/>
          <w:sz w:val="22"/>
          <w:szCs w:val="22"/>
          <w:vertAlign w:val="superscript"/>
        </w:rPr>
        <w:t>th</w:t>
      </w:r>
      <w:r w:rsidR="005E38D2" w:rsidRPr="00F72314">
        <w:rPr>
          <w:rFonts w:ascii="Arial" w:hAnsi="Arial" w:cs="Arial"/>
          <w:sz w:val="22"/>
          <w:szCs w:val="22"/>
        </w:rPr>
        <w:t xml:space="preserve"> Annual Targeted Therapies for the Treatment of Lung Cancer, Santa Monica, CA.  </w:t>
      </w:r>
      <w:r w:rsidR="005E38D2">
        <w:rPr>
          <w:rFonts w:ascii="Arial" w:hAnsi="Arial" w:cs="Arial"/>
          <w:sz w:val="22"/>
          <w:szCs w:val="22"/>
        </w:rPr>
        <w:t>“</w:t>
      </w:r>
      <w:r w:rsidR="005E38D2" w:rsidRPr="005E38D2">
        <w:rPr>
          <w:rFonts w:ascii="Arial" w:hAnsi="Arial" w:cs="Arial"/>
          <w:sz w:val="22"/>
          <w:szCs w:val="22"/>
        </w:rPr>
        <w:t>Nectin 4</w:t>
      </w:r>
      <w:r w:rsidR="005E38D2">
        <w:rPr>
          <w:rFonts w:ascii="Arial" w:hAnsi="Arial" w:cs="Arial"/>
          <w:sz w:val="22"/>
          <w:szCs w:val="22"/>
        </w:rPr>
        <w:t>/</w:t>
      </w:r>
      <w:r w:rsidR="005E38D2" w:rsidRPr="005E38D2">
        <w:rPr>
          <w:rFonts w:ascii="Arial" w:hAnsi="Arial" w:cs="Arial"/>
          <w:sz w:val="22"/>
          <w:szCs w:val="22"/>
        </w:rPr>
        <w:t>AGS-22MGE</w:t>
      </w:r>
      <w:r w:rsidR="005E38D2">
        <w:rPr>
          <w:rFonts w:ascii="Arial" w:hAnsi="Arial" w:cs="Arial"/>
          <w:sz w:val="22"/>
          <w:szCs w:val="22"/>
        </w:rPr>
        <w:t>.”</w:t>
      </w:r>
      <w:r w:rsidR="005E38D2" w:rsidRPr="005E38D2">
        <w:rPr>
          <w:rFonts w:ascii="Arial" w:hAnsi="Arial" w:cs="Arial"/>
          <w:sz w:val="22"/>
          <w:szCs w:val="22"/>
        </w:rPr>
        <w:tab/>
      </w:r>
    </w:p>
    <w:p w14:paraId="082A947F" w14:textId="0EE94710" w:rsidR="001E1D53" w:rsidRDefault="00025ADE" w:rsidP="00002B43">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5E38D2">
        <w:rPr>
          <w:rFonts w:ascii="Arial" w:hAnsi="Arial" w:cs="Arial"/>
          <w:sz w:val="22"/>
          <w:szCs w:val="22"/>
        </w:rPr>
        <w:t>2/20/2014</w:t>
      </w:r>
      <w:r w:rsidR="005E38D2">
        <w:rPr>
          <w:rFonts w:ascii="Arial" w:hAnsi="Arial" w:cs="Arial"/>
          <w:sz w:val="22"/>
          <w:szCs w:val="22"/>
        </w:rPr>
        <w:tab/>
      </w:r>
      <w:r w:rsidR="005E38D2" w:rsidRPr="005E38D2">
        <w:rPr>
          <w:rFonts w:ascii="Arial" w:hAnsi="Arial" w:cs="Arial"/>
          <w:sz w:val="22"/>
          <w:szCs w:val="22"/>
        </w:rPr>
        <w:t>1</w:t>
      </w:r>
      <w:r w:rsidR="005E38D2">
        <w:rPr>
          <w:rFonts w:ascii="Arial" w:hAnsi="Arial" w:cs="Arial"/>
          <w:sz w:val="22"/>
          <w:szCs w:val="22"/>
        </w:rPr>
        <w:t>4</w:t>
      </w:r>
      <w:r w:rsidR="005E38D2" w:rsidRPr="005E38D2">
        <w:rPr>
          <w:rFonts w:ascii="Arial" w:hAnsi="Arial" w:cs="Arial"/>
          <w:sz w:val="22"/>
          <w:szCs w:val="22"/>
          <w:vertAlign w:val="superscript"/>
        </w:rPr>
        <w:t>th</w:t>
      </w:r>
      <w:r w:rsidR="005E38D2" w:rsidRPr="005E38D2">
        <w:rPr>
          <w:rFonts w:ascii="Arial" w:hAnsi="Arial" w:cs="Arial"/>
          <w:sz w:val="22"/>
          <w:szCs w:val="22"/>
        </w:rPr>
        <w:t xml:space="preserve"> Annual Targeted Therapies for the Treatment of Lung Cancer, Santa Monica, CA.  </w:t>
      </w:r>
      <w:r w:rsidR="005E38D2">
        <w:rPr>
          <w:rFonts w:ascii="Arial" w:hAnsi="Arial" w:cs="Arial"/>
          <w:sz w:val="22"/>
          <w:szCs w:val="22"/>
        </w:rPr>
        <w:t>“TRK Inhibitors.”</w:t>
      </w:r>
    </w:p>
    <w:p w14:paraId="221470AE" w14:textId="3A1E1534" w:rsidR="00002B43" w:rsidRPr="00002B43" w:rsidRDefault="00025ADE" w:rsidP="00002B43">
      <w:pPr>
        <w:tabs>
          <w:tab w:val="left" w:pos="0"/>
          <w:tab w:val="left" w:pos="1620"/>
        </w:tabs>
        <w:ind w:left="1620" w:right="-54" w:hanging="1620"/>
        <w:jc w:val="both"/>
        <w:rPr>
          <w:rFonts w:ascii="Arial" w:hAnsi="Arial" w:cs="Arial"/>
          <w:b/>
          <w:bCs/>
          <w:sz w:val="22"/>
          <w:szCs w:val="22"/>
        </w:rPr>
      </w:pPr>
      <w:r>
        <w:rPr>
          <w:rFonts w:ascii="Arial" w:hAnsi="Arial" w:cs="Arial"/>
          <w:sz w:val="22"/>
          <w:szCs w:val="22"/>
        </w:rPr>
        <w:t>0</w:t>
      </w:r>
      <w:r w:rsidR="00002B43">
        <w:rPr>
          <w:rFonts w:ascii="Arial" w:hAnsi="Arial" w:cs="Arial"/>
          <w:sz w:val="22"/>
          <w:szCs w:val="22"/>
        </w:rPr>
        <w:t>1/</w:t>
      </w:r>
      <w:r>
        <w:rPr>
          <w:rFonts w:ascii="Arial" w:hAnsi="Arial" w:cs="Arial"/>
          <w:sz w:val="22"/>
          <w:szCs w:val="22"/>
        </w:rPr>
        <w:t>0</w:t>
      </w:r>
      <w:r w:rsidR="00002B43">
        <w:rPr>
          <w:rFonts w:ascii="Arial" w:hAnsi="Arial" w:cs="Arial"/>
          <w:sz w:val="22"/>
          <w:szCs w:val="22"/>
        </w:rPr>
        <w:t>9/2014</w:t>
      </w:r>
      <w:r w:rsidR="00002B43">
        <w:rPr>
          <w:rFonts w:ascii="Arial" w:hAnsi="Arial" w:cs="Arial"/>
          <w:sz w:val="22"/>
          <w:szCs w:val="22"/>
        </w:rPr>
        <w:tab/>
      </w:r>
      <w:r w:rsidR="00002B43" w:rsidRPr="00002B43">
        <w:rPr>
          <w:rFonts w:ascii="Arial" w:hAnsi="Arial" w:cs="Arial"/>
          <w:bCs/>
          <w:sz w:val="22"/>
          <w:szCs w:val="22"/>
        </w:rPr>
        <w:t>AACR-IASLC Joint Conference on the Molecular Origins of Lung Cancer</w:t>
      </w:r>
      <w:r w:rsidR="00002B43">
        <w:rPr>
          <w:rFonts w:ascii="Arial" w:hAnsi="Arial" w:cs="Arial"/>
          <w:bCs/>
          <w:sz w:val="22"/>
          <w:szCs w:val="22"/>
        </w:rPr>
        <w:t xml:space="preserve"> (San Diego, CA</w:t>
      </w:r>
      <w:proofErr w:type="gramStart"/>
      <w:r w:rsidR="00002B43">
        <w:rPr>
          <w:rFonts w:ascii="Arial" w:hAnsi="Arial" w:cs="Arial"/>
          <w:bCs/>
          <w:sz w:val="22"/>
          <w:szCs w:val="22"/>
        </w:rPr>
        <w:t xml:space="preserve">), </w:t>
      </w:r>
      <w:r w:rsidR="00002B43" w:rsidRPr="00002B43">
        <w:t xml:space="preserve"> </w:t>
      </w:r>
      <w:r w:rsidR="00002B43" w:rsidRPr="00002B43">
        <w:rPr>
          <w:rFonts w:ascii="Arial" w:hAnsi="Arial" w:cs="Arial"/>
          <w:bCs/>
          <w:sz w:val="22"/>
          <w:szCs w:val="22"/>
        </w:rPr>
        <w:t>Plenary</w:t>
      </w:r>
      <w:proofErr w:type="gramEnd"/>
      <w:r w:rsidR="00002B43" w:rsidRPr="00002B43">
        <w:rPr>
          <w:rFonts w:ascii="Arial" w:hAnsi="Arial" w:cs="Arial"/>
          <w:bCs/>
          <w:sz w:val="22"/>
          <w:szCs w:val="22"/>
        </w:rPr>
        <w:t xml:space="preserve"> Session 7: Advances in Molecular Targets and Novel Pathway-Based Therapy</w:t>
      </w:r>
      <w:r w:rsidR="00002B43">
        <w:rPr>
          <w:rFonts w:ascii="Arial" w:hAnsi="Arial" w:cs="Arial"/>
          <w:bCs/>
          <w:sz w:val="22"/>
          <w:szCs w:val="22"/>
        </w:rPr>
        <w:t xml:space="preserve">. </w:t>
      </w:r>
      <w:r w:rsidR="00002B43" w:rsidRPr="00002B43">
        <w:rPr>
          <w:rFonts w:ascii="Arial" w:hAnsi="Arial" w:cs="Arial"/>
          <w:bCs/>
          <w:sz w:val="22"/>
          <w:szCs w:val="22"/>
        </w:rPr>
        <w:t>A new TRacK in lung cancer: NTRK1 gene fusions as a therapeutic target</w:t>
      </w:r>
      <w:r w:rsidR="00002B43">
        <w:rPr>
          <w:rFonts w:ascii="Arial" w:hAnsi="Arial" w:cs="Arial"/>
          <w:bCs/>
          <w:sz w:val="22"/>
          <w:szCs w:val="22"/>
        </w:rPr>
        <w:t>.”</w:t>
      </w:r>
    </w:p>
    <w:p w14:paraId="3548A694" w14:textId="56EE834D" w:rsidR="00D1793B" w:rsidRPr="00F72314" w:rsidRDefault="00D1793B" w:rsidP="00A93DF5">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7/17/2013</w:t>
      </w:r>
      <w:r w:rsidRPr="00F72314">
        <w:rPr>
          <w:rFonts w:ascii="Arial" w:hAnsi="Arial" w:cs="Arial"/>
          <w:sz w:val="22"/>
          <w:szCs w:val="22"/>
        </w:rPr>
        <w:tab/>
        <w:t xml:space="preserve">MD Anderson Cancer Center, Houston, TX. “Targeting Gene Fusions in Lung Cancer: </w:t>
      </w:r>
      <w:r w:rsidRPr="00F72314">
        <w:rPr>
          <w:rFonts w:ascii="Arial" w:hAnsi="Arial" w:cs="Arial"/>
          <w:i/>
          <w:iCs/>
          <w:sz w:val="22"/>
          <w:szCs w:val="22"/>
        </w:rPr>
        <w:t>ALK</w:t>
      </w:r>
      <w:r w:rsidRPr="00F72314">
        <w:rPr>
          <w:rFonts w:ascii="Arial" w:hAnsi="Arial" w:cs="Arial"/>
          <w:sz w:val="22"/>
          <w:szCs w:val="22"/>
        </w:rPr>
        <w:t xml:space="preserve">, </w:t>
      </w:r>
      <w:r w:rsidRPr="00F72314">
        <w:rPr>
          <w:rFonts w:ascii="Arial" w:hAnsi="Arial" w:cs="Arial"/>
          <w:i/>
          <w:iCs/>
          <w:sz w:val="22"/>
          <w:szCs w:val="22"/>
        </w:rPr>
        <w:t>ROS1</w:t>
      </w:r>
      <w:r w:rsidRPr="00F72314">
        <w:rPr>
          <w:rFonts w:ascii="Arial" w:hAnsi="Arial" w:cs="Arial"/>
          <w:sz w:val="22"/>
          <w:szCs w:val="22"/>
        </w:rPr>
        <w:t xml:space="preserve">, </w:t>
      </w:r>
      <w:r w:rsidRPr="00F72314">
        <w:rPr>
          <w:rFonts w:ascii="Arial" w:hAnsi="Arial" w:cs="Arial"/>
          <w:i/>
          <w:iCs/>
          <w:sz w:val="22"/>
          <w:szCs w:val="22"/>
        </w:rPr>
        <w:t>RET</w:t>
      </w:r>
      <w:r w:rsidRPr="00F72314">
        <w:rPr>
          <w:rFonts w:ascii="Arial" w:hAnsi="Arial" w:cs="Arial"/>
          <w:sz w:val="22"/>
          <w:szCs w:val="22"/>
        </w:rPr>
        <w:t xml:space="preserve"> and </w:t>
      </w:r>
      <w:r w:rsidRPr="00F72314">
        <w:rPr>
          <w:rFonts w:ascii="Arial" w:hAnsi="Arial" w:cs="Arial"/>
          <w:i/>
          <w:iCs/>
          <w:sz w:val="22"/>
          <w:szCs w:val="22"/>
        </w:rPr>
        <w:t>NTRK1.</w:t>
      </w:r>
      <w:r w:rsidRPr="00F72314">
        <w:rPr>
          <w:rFonts w:ascii="Arial" w:hAnsi="Arial" w:cs="Arial"/>
          <w:sz w:val="22"/>
          <w:szCs w:val="22"/>
        </w:rPr>
        <w:t>”</w:t>
      </w:r>
    </w:p>
    <w:p w14:paraId="3CF12555" w14:textId="2F20511F" w:rsidR="00A93DF5" w:rsidRPr="00F72314" w:rsidRDefault="00025ADE" w:rsidP="00A93DF5">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A93DF5" w:rsidRPr="00F72314">
        <w:rPr>
          <w:rFonts w:ascii="Arial" w:hAnsi="Arial" w:cs="Arial"/>
          <w:sz w:val="22"/>
          <w:szCs w:val="22"/>
        </w:rPr>
        <w:t>6/26/2013</w:t>
      </w:r>
      <w:r w:rsidR="00A93DF5" w:rsidRPr="00F72314">
        <w:rPr>
          <w:rFonts w:ascii="Arial" w:hAnsi="Arial" w:cs="Arial"/>
          <w:sz w:val="22"/>
          <w:szCs w:val="22"/>
        </w:rPr>
        <w:tab/>
        <w:t xml:space="preserve">The Cancer Institute of New Jersey, New Brunswick, NJ. “Targeting Gene Fusions in Lung Cancer: </w:t>
      </w:r>
      <w:r w:rsidR="00A93DF5" w:rsidRPr="00F72314">
        <w:rPr>
          <w:rFonts w:ascii="Arial" w:hAnsi="Arial" w:cs="Arial"/>
          <w:i/>
          <w:iCs/>
          <w:sz w:val="22"/>
          <w:szCs w:val="22"/>
        </w:rPr>
        <w:t>ALK</w:t>
      </w:r>
      <w:r w:rsidR="00A93DF5" w:rsidRPr="00F72314">
        <w:rPr>
          <w:rFonts w:ascii="Arial" w:hAnsi="Arial" w:cs="Arial"/>
          <w:sz w:val="22"/>
          <w:szCs w:val="22"/>
        </w:rPr>
        <w:t xml:space="preserve">, </w:t>
      </w:r>
      <w:r w:rsidR="00A93DF5" w:rsidRPr="00F72314">
        <w:rPr>
          <w:rFonts w:ascii="Arial" w:hAnsi="Arial" w:cs="Arial"/>
          <w:i/>
          <w:iCs/>
          <w:sz w:val="22"/>
          <w:szCs w:val="22"/>
        </w:rPr>
        <w:t>ROS1</w:t>
      </w:r>
      <w:r w:rsidR="00A93DF5" w:rsidRPr="00F72314">
        <w:rPr>
          <w:rFonts w:ascii="Arial" w:hAnsi="Arial" w:cs="Arial"/>
          <w:sz w:val="22"/>
          <w:szCs w:val="22"/>
        </w:rPr>
        <w:t xml:space="preserve">, </w:t>
      </w:r>
      <w:r w:rsidR="00A93DF5" w:rsidRPr="00F72314">
        <w:rPr>
          <w:rFonts w:ascii="Arial" w:hAnsi="Arial" w:cs="Arial"/>
          <w:i/>
          <w:iCs/>
          <w:sz w:val="22"/>
          <w:szCs w:val="22"/>
        </w:rPr>
        <w:t>RET</w:t>
      </w:r>
      <w:r w:rsidR="00A93DF5" w:rsidRPr="00F72314">
        <w:rPr>
          <w:rFonts w:ascii="Arial" w:hAnsi="Arial" w:cs="Arial"/>
          <w:sz w:val="22"/>
          <w:szCs w:val="22"/>
        </w:rPr>
        <w:t xml:space="preserve"> and </w:t>
      </w:r>
      <w:r w:rsidR="00A93DF5" w:rsidRPr="00F72314">
        <w:rPr>
          <w:rFonts w:ascii="Arial" w:hAnsi="Arial" w:cs="Arial"/>
          <w:i/>
          <w:iCs/>
          <w:sz w:val="22"/>
          <w:szCs w:val="22"/>
        </w:rPr>
        <w:t>NTRK1.</w:t>
      </w:r>
      <w:r w:rsidR="00A93DF5" w:rsidRPr="00F72314">
        <w:rPr>
          <w:rFonts w:ascii="Arial" w:hAnsi="Arial" w:cs="Arial"/>
          <w:sz w:val="22"/>
          <w:szCs w:val="22"/>
        </w:rPr>
        <w:t>”</w:t>
      </w:r>
    </w:p>
    <w:p w14:paraId="0735E78C" w14:textId="50FA3B14" w:rsidR="00820C31" w:rsidRPr="00F72314" w:rsidRDefault="00025ADE"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820C31" w:rsidRPr="00F72314">
        <w:rPr>
          <w:rFonts w:ascii="Arial" w:hAnsi="Arial" w:cs="Arial"/>
          <w:sz w:val="22"/>
          <w:szCs w:val="22"/>
        </w:rPr>
        <w:t>6/</w:t>
      </w:r>
      <w:r>
        <w:rPr>
          <w:rFonts w:ascii="Arial" w:hAnsi="Arial" w:cs="Arial"/>
          <w:sz w:val="22"/>
          <w:szCs w:val="22"/>
        </w:rPr>
        <w:t>0</w:t>
      </w:r>
      <w:r w:rsidR="00820C31" w:rsidRPr="00F72314">
        <w:rPr>
          <w:rFonts w:ascii="Arial" w:hAnsi="Arial" w:cs="Arial"/>
          <w:sz w:val="22"/>
          <w:szCs w:val="22"/>
        </w:rPr>
        <w:t>1/2013</w:t>
      </w:r>
      <w:r w:rsidR="00820C31" w:rsidRPr="00F72314">
        <w:rPr>
          <w:rFonts w:ascii="Arial" w:hAnsi="Arial" w:cs="Arial"/>
          <w:sz w:val="22"/>
          <w:szCs w:val="22"/>
        </w:rPr>
        <w:tab/>
      </w:r>
      <w:r w:rsidR="00C66D11" w:rsidRPr="00C66D11">
        <w:rPr>
          <w:rFonts w:ascii="Arial" w:hAnsi="Arial" w:cs="Arial"/>
          <w:sz w:val="22"/>
          <w:szCs w:val="22"/>
        </w:rPr>
        <w:t>Beyond Progression: Treating EGFR or ALK-Positive Non-Small Cell Lung Cancer after First-Line Therapy</w:t>
      </w:r>
      <w:r w:rsidR="00C66D11">
        <w:rPr>
          <w:rFonts w:ascii="Arial" w:hAnsi="Arial" w:cs="Arial"/>
          <w:sz w:val="22"/>
          <w:szCs w:val="22"/>
        </w:rPr>
        <w:t xml:space="preserve">.  Education Session, </w:t>
      </w:r>
      <w:r w:rsidR="00820C31" w:rsidRPr="00F72314">
        <w:rPr>
          <w:rFonts w:ascii="Arial" w:hAnsi="Arial" w:cs="Arial"/>
          <w:sz w:val="22"/>
          <w:szCs w:val="22"/>
        </w:rPr>
        <w:t xml:space="preserve">ASCO Annual Meeting.  Chicago, IL.  </w:t>
      </w:r>
      <w:r w:rsidR="004E526D" w:rsidRPr="00F72314">
        <w:rPr>
          <w:rFonts w:ascii="Arial" w:hAnsi="Arial" w:cs="Arial"/>
          <w:sz w:val="22"/>
          <w:szCs w:val="22"/>
        </w:rPr>
        <w:t>“</w:t>
      </w:r>
      <w:hyperlink r:id="rId8" w:history="1">
        <w:r w:rsidR="004E526D" w:rsidRPr="00C66D11">
          <w:rPr>
            <w:rStyle w:val="Hyperlink"/>
            <w:rFonts w:ascii="Arial" w:hAnsi="Arial" w:cs="Arial"/>
            <w:sz w:val="22"/>
            <w:szCs w:val="22"/>
          </w:rPr>
          <w:t>Biology of Resistance in Anaplastic Lymphoma Kinase-Positive Non-Small Cell Lung Cancer:  Treatment beyond Crizotinib Progression</w:t>
        </w:r>
      </w:hyperlink>
      <w:r w:rsidR="004E526D" w:rsidRPr="00F72314">
        <w:rPr>
          <w:rFonts w:ascii="Arial" w:hAnsi="Arial" w:cs="Arial"/>
          <w:sz w:val="22"/>
          <w:szCs w:val="22"/>
        </w:rPr>
        <w:t>.”</w:t>
      </w:r>
    </w:p>
    <w:p w14:paraId="523D7680" w14:textId="2AB94F13" w:rsidR="00771CF6" w:rsidRPr="00F72314" w:rsidRDefault="00025ADE"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2012DC" w:rsidRPr="00F72314">
        <w:rPr>
          <w:rFonts w:ascii="Arial" w:hAnsi="Arial" w:cs="Arial"/>
          <w:sz w:val="22"/>
          <w:szCs w:val="22"/>
        </w:rPr>
        <w:t>4/23/2013</w:t>
      </w:r>
      <w:r w:rsidR="002012DC" w:rsidRPr="00F72314">
        <w:rPr>
          <w:rFonts w:ascii="Arial" w:hAnsi="Arial" w:cs="Arial"/>
          <w:sz w:val="22"/>
          <w:szCs w:val="22"/>
        </w:rPr>
        <w:tab/>
        <w:t>NCI-CTEP Spring Early Drug Development Meeting.  Bethesda, MD.  “</w:t>
      </w:r>
      <w:r w:rsidR="002012DC" w:rsidRPr="00F72314">
        <w:rPr>
          <w:rFonts w:ascii="Arial" w:hAnsi="Arial" w:cs="Arial"/>
          <w:bCs/>
          <w:sz w:val="22"/>
          <w:szCs w:val="22"/>
        </w:rPr>
        <w:t xml:space="preserve">Drug resistance in </w:t>
      </w:r>
      <w:r w:rsidR="002012DC" w:rsidRPr="00F72314">
        <w:rPr>
          <w:rFonts w:ascii="Arial" w:hAnsi="Arial" w:cs="Arial"/>
          <w:bCs/>
          <w:i/>
          <w:iCs/>
          <w:sz w:val="22"/>
          <w:szCs w:val="22"/>
        </w:rPr>
        <w:t>ALK</w:t>
      </w:r>
      <w:r w:rsidR="002012DC" w:rsidRPr="00F72314">
        <w:rPr>
          <w:rFonts w:ascii="Arial" w:hAnsi="Arial" w:cs="Arial"/>
          <w:bCs/>
          <w:sz w:val="22"/>
          <w:szCs w:val="22"/>
        </w:rPr>
        <w:t xml:space="preserve">+ NSCLC (and </w:t>
      </w:r>
      <w:r w:rsidR="002012DC" w:rsidRPr="00F72314">
        <w:rPr>
          <w:rFonts w:ascii="Arial" w:hAnsi="Arial" w:cs="Arial"/>
          <w:bCs/>
          <w:i/>
          <w:sz w:val="22"/>
          <w:szCs w:val="22"/>
        </w:rPr>
        <w:t>ROS1</w:t>
      </w:r>
      <w:r w:rsidR="002012DC" w:rsidRPr="00F72314">
        <w:rPr>
          <w:rFonts w:ascii="Arial" w:hAnsi="Arial" w:cs="Arial"/>
          <w:bCs/>
          <w:sz w:val="22"/>
          <w:szCs w:val="22"/>
        </w:rPr>
        <w:t xml:space="preserve"> too).</w:t>
      </w:r>
    </w:p>
    <w:p w14:paraId="42020F43" w14:textId="221B5975" w:rsidR="004710A8" w:rsidRPr="00F72314" w:rsidRDefault="00025ADE" w:rsidP="00F75700">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4710A8" w:rsidRPr="00F72314">
        <w:rPr>
          <w:rFonts w:ascii="Arial" w:hAnsi="Arial" w:cs="Arial"/>
          <w:sz w:val="22"/>
          <w:szCs w:val="22"/>
        </w:rPr>
        <w:t>3/14/2013</w:t>
      </w:r>
      <w:r w:rsidR="004710A8" w:rsidRPr="00F72314">
        <w:rPr>
          <w:rFonts w:ascii="Arial" w:hAnsi="Arial" w:cs="Arial"/>
          <w:sz w:val="22"/>
          <w:szCs w:val="22"/>
        </w:rPr>
        <w:tab/>
        <w:t xml:space="preserve">Vanderbilt-Ingram Cancer Center, Nashville, TN.  “The </w:t>
      </w:r>
      <w:r w:rsidR="004710A8" w:rsidRPr="00F72314">
        <w:rPr>
          <w:rFonts w:ascii="Arial" w:hAnsi="Arial" w:cs="Arial"/>
          <w:i/>
          <w:sz w:val="22"/>
          <w:szCs w:val="22"/>
        </w:rPr>
        <w:t>ALK</w:t>
      </w:r>
      <w:r w:rsidR="004710A8" w:rsidRPr="00F72314">
        <w:rPr>
          <w:rFonts w:ascii="Arial" w:hAnsi="Arial" w:cs="Arial"/>
          <w:sz w:val="22"/>
          <w:szCs w:val="22"/>
        </w:rPr>
        <w:t xml:space="preserve"> paradigm in NSCLC: An oncogene-centric perspective.”</w:t>
      </w:r>
    </w:p>
    <w:p w14:paraId="4F1EBEA0" w14:textId="0E4390E8" w:rsidR="00F75700" w:rsidRPr="00F72314" w:rsidRDefault="00025ADE" w:rsidP="00F75700">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F75700" w:rsidRPr="00F72314">
        <w:rPr>
          <w:rFonts w:ascii="Arial" w:hAnsi="Arial" w:cs="Arial"/>
          <w:sz w:val="22"/>
          <w:szCs w:val="22"/>
        </w:rPr>
        <w:t>2/21/2013</w:t>
      </w:r>
      <w:r w:rsidR="00F75700" w:rsidRPr="00F72314">
        <w:rPr>
          <w:rFonts w:ascii="Arial" w:hAnsi="Arial" w:cs="Arial"/>
          <w:sz w:val="22"/>
          <w:szCs w:val="22"/>
        </w:rPr>
        <w:tab/>
        <w:t>13</w:t>
      </w:r>
      <w:r w:rsidR="00F75700" w:rsidRPr="00F72314">
        <w:rPr>
          <w:rFonts w:ascii="Arial" w:hAnsi="Arial" w:cs="Arial"/>
          <w:sz w:val="22"/>
          <w:szCs w:val="22"/>
          <w:vertAlign w:val="superscript"/>
        </w:rPr>
        <w:t>th</w:t>
      </w:r>
      <w:r w:rsidR="00F75700" w:rsidRPr="00F72314">
        <w:rPr>
          <w:rFonts w:ascii="Arial" w:hAnsi="Arial" w:cs="Arial"/>
          <w:sz w:val="22"/>
          <w:szCs w:val="22"/>
        </w:rPr>
        <w:t xml:space="preserve"> Annual Targeted Therapies for the Treatment of Lung Cancer, Santa Monica, CA.  “ALK, ROS1, RET and BRAF: Science and Resistance.”</w:t>
      </w:r>
    </w:p>
    <w:p w14:paraId="648C2871" w14:textId="511ADEFC" w:rsidR="00F75700" w:rsidRPr="00F72314" w:rsidRDefault="00025ADE"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F75700" w:rsidRPr="00F72314">
        <w:rPr>
          <w:rFonts w:ascii="Arial" w:hAnsi="Arial" w:cs="Arial"/>
          <w:sz w:val="22"/>
          <w:szCs w:val="22"/>
        </w:rPr>
        <w:t>2/21/2013</w:t>
      </w:r>
      <w:r w:rsidR="00F75700" w:rsidRPr="00F72314">
        <w:rPr>
          <w:rFonts w:ascii="Arial" w:hAnsi="Arial" w:cs="Arial"/>
          <w:sz w:val="22"/>
          <w:szCs w:val="22"/>
        </w:rPr>
        <w:tab/>
        <w:t>13</w:t>
      </w:r>
      <w:r w:rsidR="00F75700" w:rsidRPr="00F72314">
        <w:rPr>
          <w:rFonts w:ascii="Arial" w:hAnsi="Arial" w:cs="Arial"/>
          <w:sz w:val="22"/>
          <w:szCs w:val="22"/>
          <w:vertAlign w:val="superscript"/>
        </w:rPr>
        <w:t>th</w:t>
      </w:r>
      <w:r w:rsidR="00F75700" w:rsidRPr="00F72314">
        <w:rPr>
          <w:rFonts w:ascii="Arial" w:hAnsi="Arial" w:cs="Arial"/>
          <w:sz w:val="22"/>
          <w:szCs w:val="22"/>
        </w:rPr>
        <w:t xml:space="preserve"> Annual Targeted Therapies for the Treatment of Lung Cancer, Santa Monica, CA “ROS1 as target in NSCLC.”</w:t>
      </w:r>
    </w:p>
    <w:p w14:paraId="66B76AD1" w14:textId="6FF87168" w:rsidR="00CE093C" w:rsidRPr="00F72314" w:rsidRDefault="00CE093C"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11/10/2012</w:t>
      </w:r>
      <w:r w:rsidRPr="00F72314">
        <w:rPr>
          <w:rFonts w:ascii="Arial" w:hAnsi="Arial" w:cs="Arial"/>
          <w:sz w:val="22"/>
          <w:szCs w:val="22"/>
        </w:rPr>
        <w:tab/>
      </w:r>
      <w:r w:rsidR="006D15E0" w:rsidRPr="00F72314">
        <w:rPr>
          <w:rFonts w:ascii="Arial" w:hAnsi="Arial" w:cs="Arial"/>
          <w:sz w:val="22"/>
          <w:szCs w:val="22"/>
        </w:rPr>
        <w:t>7th New York Lung Cancer Symposium, New York, NY.  “State of the Art for ALK Inhibition</w:t>
      </w:r>
      <w:r w:rsidR="00443DDE" w:rsidRPr="00F72314">
        <w:rPr>
          <w:rFonts w:ascii="Arial" w:hAnsi="Arial" w:cs="Arial"/>
          <w:sz w:val="22"/>
          <w:szCs w:val="22"/>
        </w:rPr>
        <w:t>.</w:t>
      </w:r>
      <w:r w:rsidR="006D15E0" w:rsidRPr="00F72314">
        <w:rPr>
          <w:rFonts w:ascii="Arial" w:hAnsi="Arial" w:cs="Arial"/>
          <w:sz w:val="22"/>
          <w:szCs w:val="22"/>
        </w:rPr>
        <w:t>”</w:t>
      </w:r>
      <w:r w:rsidR="004A7775" w:rsidRPr="00F72314">
        <w:rPr>
          <w:rFonts w:ascii="Arial" w:hAnsi="Arial" w:cs="Arial"/>
          <w:sz w:val="22"/>
          <w:szCs w:val="22"/>
        </w:rPr>
        <w:t xml:space="preserve">  Continuing Medical Education (CME) event. </w:t>
      </w:r>
    </w:p>
    <w:p w14:paraId="7FB7EFBA" w14:textId="15965A0C" w:rsidR="001C62BF" w:rsidRPr="00F72314" w:rsidRDefault="001C62BF"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10/13/2012</w:t>
      </w:r>
      <w:r w:rsidRPr="00F72314">
        <w:rPr>
          <w:rFonts w:ascii="Arial" w:hAnsi="Arial" w:cs="Arial"/>
          <w:sz w:val="22"/>
          <w:szCs w:val="22"/>
        </w:rPr>
        <w:tab/>
      </w:r>
      <w:r w:rsidR="00CE093C" w:rsidRPr="00F72314">
        <w:rPr>
          <w:rFonts w:ascii="Arial" w:hAnsi="Arial" w:cs="Arial"/>
          <w:sz w:val="22"/>
          <w:szCs w:val="22"/>
        </w:rPr>
        <w:t>2nd Annual North Texas Multidisciplinary Lung Cancer Symposium, Dallas, TX.  “Targeted Therapies in Non-Small Cell Lung Cancer.”</w:t>
      </w:r>
      <w:r w:rsidR="004A7775" w:rsidRPr="00F72314">
        <w:rPr>
          <w:rFonts w:ascii="Arial" w:hAnsi="Arial" w:cs="Arial"/>
          <w:sz w:val="22"/>
          <w:szCs w:val="22"/>
        </w:rPr>
        <w:t xml:space="preserve">  CME event. </w:t>
      </w:r>
    </w:p>
    <w:p w14:paraId="02051A36" w14:textId="2DE2F0BF" w:rsidR="000D6CB3" w:rsidRPr="00F72314" w:rsidRDefault="00025ADE"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116D53" w:rsidRPr="00F72314">
        <w:rPr>
          <w:rFonts w:ascii="Arial" w:hAnsi="Arial" w:cs="Arial"/>
          <w:sz w:val="22"/>
          <w:szCs w:val="22"/>
        </w:rPr>
        <w:t>6/22/</w:t>
      </w:r>
      <w:r w:rsidR="000D6CB3" w:rsidRPr="00F72314">
        <w:rPr>
          <w:rFonts w:ascii="Arial" w:hAnsi="Arial" w:cs="Arial"/>
          <w:sz w:val="22"/>
          <w:szCs w:val="22"/>
        </w:rPr>
        <w:t>2012</w:t>
      </w:r>
      <w:r w:rsidR="000D6CB3" w:rsidRPr="00F72314">
        <w:rPr>
          <w:rFonts w:ascii="Arial" w:hAnsi="Arial" w:cs="Arial"/>
          <w:sz w:val="22"/>
          <w:szCs w:val="22"/>
        </w:rPr>
        <w:tab/>
      </w:r>
      <w:r w:rsidR="002179C5" w:rsidRPr="00F72314">
        <w:rPr>
          <w:rFonts w:ascii="Arial" w:hAnsi="Arial" w:cs="Arial"/>
          <w:sz w:val="22"/>
          <w:szCs w:val="22"/>
        </w:rPr>
        <w:t xml:space="preserve">Boehringer Ingelheim National Advisory Board on Non-Small Cell Lung Cancer, </w:t>
      </w:r>
      <w:r w:rsidR="004A7775" w:rsidRPr="00F72314">
        <w:rPr>
          <w:rFonts w:ascii="Arial" w:hAnsi="Arial" w:cs="Arial"/>
          <w:sz w:val="22"/>
          <w:szCs w:val="22"/>
        </w:rPr>
        <w:t xml:space="preserve">Philadelphia, PA.  </w:t>
      </w:r>
      <w:r w:rsidR="002179C5" w:rsidRPr="00F72314">
        <w:rPr>
          <w:rFonts w:ascii="Arial" w:hAnsi="Arial" w:cs="Arial"/>
          <w:sz w:val="22"/>
          <w:szCs w:val="22"/>
        </w:rPr>
        <w:t xml:space="preserve">“Standards of EGFR Mutation Testing.”  </w:t>
      </w:r>
    </w:p>
    <w:p w14:paraId="18CB4D94" w14:textId="763A8A34" w:rsidR="000161F6" w:rsidRPr="00F72314" w:rsidRDefault="00025ADE"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116D53" w:rsidRPr="00F72314">
        <w:rPr>
          <w:rFonts w:ascii="Arial" w:hAnsi="Arial" w:cs="Arial"/>
          <w:sz w:val="22"/>
          <w:szCs w:val="22"/>
        </w:rPr>
        <w:t>2/23/</w:t>
      </w:r>
      <w:r w:rsidR="00C677FA" w:rsidRPr="00F72314">
        <w:rPr>
          <w:rFonts w:ascii="Arial" w:hAnsi="Arial" w:cs="Arial"/>
          <w:sz w:val="22"/>
          <w:szCs w:val="22"/>
        </w:rPr>
        <w:t>2012</w:t>
      </w:r>
      <w:r w:rsidR="00C677FA" w:rsidRPr="00F72314">
        <w:rPr>
          <w:rFonts w:ascii="Arial" w:hAnsi="Arial" w:cs="Arial"/>
          <w:sz w:val="22"/>
          <w:szCs w:val="22"/>
        </w:rPr>
        <w:tab/>
      </w:r>
      <w:r w:rsidR="000161F6" w:rsidRPr="00F72314">
        <w:rPr>
          <w:rFonts w:ascii="Arial" w:hAnsi="Arial" w:cs="Arial"/>
          <w:sz w:val="22"/>
          <w:szCs w:val="22"/>
        </w:rPr>
        <w:t>12</w:t>
      </w:r>
      <w:r w:rsidR="000161F6" w:rsidRPr="00F72314">
        <w:rPr>
          <w:rFonts w:ascii="Arial" w:hAnsi="Arial" w:cs="Arial"/>
          <w:sz w:val="22"/>
          <w:szCs w:val="22"/>
          <w:vertAlign w:val="superscript"/>
        </w:rPr>
        <w:t>th</w:t>
      </w:r>
      <w:r w:rsidR="00C677FA" w:rsidRPr="00F72314">
        <w:rPr>
          <w:rFonts w:ascii="Arial" w:hAnsi="Arial" w:cs="Arial"/>
          <w:sz w:val="22"/>
          <w:szCs w:val="22"/>
          <w:vertAlign w:val="superscript"/>
        </w:rPr>
        <w:t xml:space="preserve"> </w:t>
      </w:r>
      <w:r w:rsidR="000161F6" w:rsidRPr="00F72314">
        <w:rPr>
          <w:rFonts w:ascii="Arial" w:hAnsi="Arial" w:cs="Arial"/>
          <w:sz w:val="22"/>
          <w:szCs w:val="22"/>
        </w:rPr>
        <w:t xml:space="preserve">Annual Targeted Therapies for the Treatment of Lung Cancer, </w:t>
      </w:r>
      <w:r w:rsidR="00B9602C" w:rsidRPr="00F72314">
        <w:rPr>
          <w:rFonts w:ascii="Arial" w:hAnsi="Arial" w:cs="Arial"/>
          <w:sz w:val="22"/>
          <w:szCs w:val="22"/>
        </w:rPr>
        <w:t xml:space="preserve">Santa Monica, CA </w:t>
      </w:r>
      <w:r w:rsidR="000161F6" w:rsidRPr="00F72314">
        <w:rPr>
          <w:rFonts w:ascii="Arial" w:hAnsi="Arial" w:cs="Arial"/>
          <w:sz w:val="22"/>
          <w:szCs w:val="22"/>
        </w:rPr>
        <w:t>“ROS1 as target in NSCLC</w:t>
      </w:r>
      <w:r w:rsidR="00443DDE" w:rsidRPr="00F72314">
        <w:rPr>
          <w:rFonts w:ascii="Arial" w:hAnsi="Arial" w:cs="Arial"/>
          <w:sz w:val="22"/>
          <w:szCs w:val="22"/>
        </w:rPr>
        <w:t>.</w:t>
      </w:r>
      <w:r w:rsidR="000161F6" w:rsidRPr="00F72314">
        <w:rPr>
          <w:rFonts w:ascii="Arial" w:hAnsi="Arial" w:cs="Arial"/>
          <w:sz w:val="22"/>
          <w:szCs w:val="22"/>
        </w:rPr>
        <w:t>”</w:t>
      </w:r>
    </w:p>
    <w:p w14:paraId="4A6BF6F1" w14:textId="3ED4DD49" w:rsidR="000161F6" w:rsidRPr="00F72314" w:rsidRDefault="00025ADE"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116D53" w:rsidRPr="00F72314">
        <w:rPr>
          <w:rFonts w:ascii="Arial" w:hAnsi="Arial" w:cs="Arial"/>
          <w:sz w:val="22"/>
          <w:szCs w:val="22"/>
        </w:rPr>
        <w:t>2/23/</w:t>
      </w:r>
      <w:r w:rsidR="00C677FA" w:rsidRPr="00F72314">
        <w:rPr>
          <w:rFonts w:ascii="Arial" w:hAnsi="Arial" w:cs="Arial"/>
          <w:sz w:val="22"/>
          <w:szCs w:val="22"/>
        </w:rPr>
        <w:t>2012</w:t>
      </w:r>
      <w:r w:rsidR="00C677FA" w:rsidRPr="00F72314">
        <w:rPr>
          <w:rFonts w:ascii="Arial" w:hAnsi="Arial" w:cs="Arial"/>
          <w:sz w:val="22"/>
          <w:szCs w:val="22"/>
        </w:rPr>
        <w:tab/>
      </w:r>
      <w:r w:rsidR="000161F6" w:rsidRPr="00F72314">
        <w:rPr>
          <w:rFonts w:ascii="Arial" w:hAnsi="Arial" w:cs="Arial"/>
          <w:sz w:val="22"/>
          <w:szCs w:val="22"/>
        </w:rPr>
        <w:t>12</w:t>
      </w:r>
      <w:r w:rsidR="000161F6" w:rsidRPr="00F72314">
        <w:rPr>
          <w:rFonts w:ascii="Arial" w:hAnsi="Arial" w:cs="Arial"/>
          <w:sz w:val="22"/>
          <w:szCs w:val="22"/>
          <w:vertAlign w:val="superscript"/>
        </w:rPr>
        <w:t>th</w:t>
      </w:r>
      <w:r w:rsidR="000161F6" w:rsidRPr="00F72314">
        <w:rPr>
          <w:rFonts w:ascii="Arial" w:hAnsi="Arial" w:cs="Arial"/>
          <w:sz w:val="22"/>
          <w:szCs w:val="22"/>
        </w:rPr>
        <w:t xml:space="preserve"> Annual Targeted Therapies for the Treatment of Lung Cancer, </w:t>
      </w:r>
      <w:r w:rsidR="00B9602C" w:rsidRPr="00F72314">
        <w:rPr>
          <w:rFonts w:ascii="Arial" w:hAnsi="Arial" w:cs="Arial"/>
          <w:sz w:val="22"/>
          <w:szCs w:val="22"/>
        </w:rPr>
        <w:t xml:space="preserve">Santa Monica, CA.  </w:t>
      </w:r>
      <w:r w:rsidR="000161F6" w:rsidRPr="00F72314">
        <w:rPr>
          <w:rFonts w:ascii="Arial" w:hAnsi="Arial" w:cs="Arial"/>
          <w:sz w:val="22"/>
          <w:szCs w:val="22"/>
        </w:rPr>
        <w:t>“ALK in NSCLC: Mechanisms of resistance to crizotinib</w:t>
      </w:r>
      <w:r w:rsidR="00443DDE" w:rsidRPr="00F72314">
        <w:rPr>
          <w:rFonts w:ascii="Arial" w:hAnsi="Arial" w:cs="Arial"/>
          <w:sz w:val="22"/>
          <w:szCs w:val="22"/>
        </w:rPr>
        <w:t>.”</w:t>
      </w:r>
    </w:p>
    <w:p w14:paraId="2AED53AB" w14:textId="6E68A6B1" w:rsidR="000161F6" w:rsidRPr="00F72314" w:rsidRDefault="00116D5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11/16/</w:t>
      </w:r>
      <w:r w:rsidR="00C677FA" w:rsidRPr="00F72314">
        <w:rPr>
          <w:rFonts w:ascii="Arial" w:hAnsi="Arial" w:cs="Arial"/>
          <w:sz w:val="22"/>
          <w:szCs w:val="22"/>
        </w:rPr>
        <w:t>2011</w:t>
      </w:r>
      <w:r w:rsidR="00C677FA" w:rsidRPr="00F72314">
        <w:rPr>
          <w:rFonts w:ascii="Arial" w:hAnsi="Arial" w:cs="Arial"/>
          <w:sz w:val="22"/>
          <w:szCs w:val="22"/>
        </w:rPr>
        <w:tab/>
      </w:r>
      <w:r w:rsidR="000161F6" w:rsidRPr="00F72314">
        <w:rPr>
          <w:rFonts w:ascii="Arial" w:hAnsi="Arial" w:cs="Arial"/>
          <w:sz w:val="22"/>
          <w:szCs w:val="22"/>
        </w:rPr>
        <w:t xml:space="preserve">Association for Molecular Pathology Annual Meeting, Abbott Molecular Corporate Workshop Day, </w:t>
      </w:r>
      <w:r w:rsidR="004A7775" w:rsidRPr="00F72314">
        <w:rPr>
          <w:rFonts w:ascii="Arial" w:hAnsi="Arial" w:cs="Arial"/>
          <w:sz w:val="22"/>
          <w:szCs w:val="22"/>
        </w:rPr>
        <w:t xml:space="preserve">Grapevine, TX.  </w:t>
      </w:r>
      <w:r w:rsidR="000161F6" w:rsidRPr="00F72314">
        <w:rPr>
          <w:rFonts w:ascii="Arial" w:hAnsi="Arial" w:cs="Arial"/>
          <w:sz w:val="22"/>
          <w:szCs w:val="22"/>
        </w:rPr>
        <w:t xml:space="preserve">“ALK gene fusions, crizotinib, and NSCLC.”  </w:t>
      </w:r>
    </w:p>
    <w:p w14:paraId="6DAF91F9" w14:textId="0739FEAF" w:rsidR="000161F6" w:rsidRPr="00F72314" w:rsidRDefault="00025ADE"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116D53" w:rsidRPr="00F72314">
        <w:rPr>
          <w:rFonts w:ascii="Arial" w:hAnsi="Arial" w:cs="Arial"/>
          <w:sz w:val="22"/>
          <w:szCs w:val="22"/>
        </w:rPr>
        <w:t>2/24/</w:t>
      </w:r>
      <w:r w:rsidR="00C677FA" w:rsidRPr="00F72314">
        <w:rPr>
          <w:rFonts w:ascii="Arial" w:hAnsi="Arial" w:cs="Arial"/>
          <w:sz w:val="22"/>
          <w:szCs w:val="22"/>
        </w:rPr>
        <w:t>2011</w:t>
      </w:r>
      <w:r w:rsidR="00C677FA" w:rsidRPr="00F72314">
        <w:rPr>
          <w:rFonts w:ascii="Arial" w:hAnsi="Arial" w:cs="Arial"/>
          <w:sz w:val="22"/>
          <w:szCs w:val="22"/>
        </w:rPr>
        <w:tab/>
      </w:r>
      <w:r w:rsidR="000161F6" w:rsidRPr="00F72314">
        <w:rPr>
          <w:rFonts w:ascii="Arial" w:hAnsi="Arial" w:cs="Arial"/>
          <w:sz w:val="22"/>
          <w:szCs w:val="22"/>
        </w:rPr>
        <w:t>11</w:t>
      </w:r>
      <w:r w:rsidR="000161F6" w:rsidRPr="00F72314">
        <w:rPr>
          <w:rFonts w:ascii="Arial" w:hAnsi="Arial" w:cs="Arial"/>
          <w:sz w:val="22"/>
          <w:szCs w:val="22"/>
          <w:vertAlign w:val="superscript"/>
        </w:rPr>
        <w:t>th</w:t>
      </w:r>
      <w:r w:rsidR="000161F6" w:rsidRPr="00F72314">
        <w:rPr>
          <w:rFonts w:ascii="Arial" w:hAnsi="Arial" w:cs="Arial"/>
          <w:sz w:val="22"/>
          <w:szCs w:val="22"/>
        </w:rPr>
        <w:t xml:space="preserve"> Annual Targeted Therapies for the Treatment of Lung Cancer, </w:t>
      </w:r>
      <w:r w:rsidR="00B9602C" w:rsidRPr="00F72314">
        <w:rPr>
          <w:rFonts w:ascii="Arial" w:hAnsi="Arial" w:cs="Arial"/>
          <w:sz w:val="22"/>
          <w:szCs w:val="22"/>
        </w:rPr>
        <w:t xml:space="preserve">Santa Monica, CA </w:t>
      </w:r>
      <w:r w:rsidR="000161F6" w:rsidRPr="00F72314">
        <w:rPr>
          <w:rFonts w:ascii="Arial" w:hAnsi="Arial" w:cs="Arial"/>
          <w:sz w:val="22"/>
          <w:szCs w:val="22"/>
        </w:rPr>
        <w:t>“MET as a therapeutic target in NSCLC”</w:t>
      </w:r>
      <w:r w:rsidR="00116D53" w:rsidRPr="00F72314">
        <w:rPr>
          <w:rFonts w:ascii="Arial" w:hAnsi="Arial" w:cs="Arial"/>
          <w:sz w:val="22"/>
          <w:szCs w:val="22"/>
        </w:rPr>
        <w:t>.</w:t>
      </w:r>
    </w:p>
    <w:p w14:paraId="037FE8E9" w14:textId="2A431CC4"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116D53" w:rsidRPr="00F72314">
        <w:rPr>
          <w:rFonts w:ascii="Arial" w:hAnsi="Arial" w:cs="Arial"/>
          <w:sz w:val="22"/>
          <w:szCs w:val="22"/>
        </w:rPr>
        <w:t>2/24/</w:t>
      </w:r>
      <w:r w:rsidR="00C677FA" w:rsidRPr="00F72314">
        <w:rPr>
          <w:rFonts w:ascii="Arial" w:hAnsi="Arial" w:cs="Arial"/>
          <w:sz w:val="22"/>
          <w:szCs w:val="22"/>
        </w:rPr>
        <w:t>2011</w:t>
      </w:r>
      <w:r w:rsidR="00C677FA" w:rsidRPr="00F72314">
        <w:rPr>
          <w:rFonts w:ascii="Arial" w:hAnsi="Arial" w:cs="Arial"/>
          <w:sz w:val="22"/>
          <w:szCs w:val="22"/>
        </w:rPr>
        <w:tab/>
      </w:r>
      <w:r w:rsidR="000161F6" w:rsidRPr="00F72314">
        <w:rPr>
          <w:rFonts w:ascii="Arial" w:hAnsi="Arial" w:cs="Arial"/>
          <w:sz w:val="22"/>
          <w:szCs w:val="22"/>
        </w:rPr>
        <w:t>11</w:t>
      </w:r>
      <w:r w:rsidR="000161F6" w:rsidRPr="00F72314">
        <w:rPr>
          <w:rFonts w:ascii="Arial" w:hAnsi="Arial" w:cs="Arial"/>
          <w:sz w:val="22"/>
          <w:szCs w:val="22"/>
          <w:vertAlign w:val="superscript"/>
        </w:rPr>
        <w:t>th</w:t>
      </w:r>
      <w:r w:rsidR="000161F6" w:rsidRPr="00F72314">
        <w:rPr>
          <w:rFonts w:ascii="Arial" w:hAnsi="Arial" w:cs="Arial"/>
          <w:sz w:val="22"/>
          <w:szCs w:val="22"/>
        </w:rPr>
        <w:t xml:space="preserve"> Annual Targeted Therapies for the Treatment of Lung Cancer, </w:t>
      </w:r>
      <w:r w:rsidR="00B9602C" w:rsidRPr="00F72314">
        <w:rPr>
          <w:rFonts w:ascii="Arial" w:hAnsi="Arial" w:cs="Arial"/>
          <w:sz w:val="22"/>
          <w:szCs w:val="22"/>
        </w:rPr>
        <w:t xml:space="preserve">Santa </w:t>
      </w:r>
      <w:r w:rsidR="00234DFA" w:rsidRPr="00F72314">
        <w:rPr>
          <w:rFonts w:ascii="Arial" w:hAnsi="Arial" w:cs="Arial"/>
          <w:sz w:val="22"/>
          <w:szCs w:val="22"/>
        </w:rPr>
        <w:t>Monica</w:t>
      </w:r>
      <w:r w:rsidR="00B9602C" w:rsidRPr="00F72314">
        <w:rPr>
          <w:rFonts w:ascii="Arial" w:hAnsi="Arial" w:cs="Arial"/>
          <w:sz w:val="22"/>
          <w:szCs w:val="22"/>
        </w:rPr>
        <w:t xml:space="preserve">, CA.  </w:t>
      </w:r>
      <w:r w:rsidR="000161F6" w:rsidRPr="00F72314">
        <w:rPr>
          <w:rFonts w:ascii="Arial" w:hAnsi="Arial" w:cs="Arial"/>
          <w:sz w:val="22"/>
          <w:szCs w:val="22"/>
        </w:rPr>
        <w:t>“ROS as target in NSCLC”.</w:t>
      </w:r>
    </w:p>
    <w:p w14:paraId="5D16D20A" w14:textId="04BF8840"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116D53" w:rsidRPr="00F72314">
        <w:rPr>
          <w:rFonts w:ascii="Arial" w:hAnsi="Arial" w:cs="Arial"/>
          <w:sz w:val="22"/>
          <w:szCs w:val="22"/>
        </w:rPr>
        <w:t>2/25/</w:t>
      </w:r>
      <w:r w:rsidR="00C677FA" w:rsidRPr="00F72314">
        <w:rPr>
          <w:rFonts w:ascii="Arial" w:hAnsi="Arial" w:cs="Arial"/>
          <w:sz w:val="22"/>
          <w:szCs w:val="22"/>
        </w:rPr>
        <w:t>2011</w:t>
      </w:r>
      <w:r w:rsidR="00C677FA" w:rsidRPr="00F72314">
        <w:rPr>
          <w:rFonts w:ascii="Arial" w:hAnsi="Arial" w:cs="Arial"/>
          <w:sz w:val="22"/>
          <w:szCs w:val="22"/>
        </w:rPr>
        <w:tab/>
      </w:r>
      <w:r w:rsidR="000161F6" w:rsidRPr="00F72314">
        <w:rPr>
          <w:rFonts w:ascii="Arial" w:hAnsi="Arial" w:cs="Arial"/>
          <w:sz w:val="22"/>
          <w:szCs w:val="22"/>
        </w:rPr>
        <w:t>11</w:t>
      </w:r>
      <w:r w:rsidR="000161F6" w:rsidRPr="00F72314">
        <w:rPr>
          <w:rFonts w:ascii="Arial" w:hAnsi="Arial" w:cs="Arial"/>
          <w:sz w:val="22"/>
          <w:szCs w:val="22"/>
          <w:vertAlign w:val="superscript"/>
        </w:rPr>
        <w:t>th</w:t>
      </w:r>
      <w:r w:rsidR="000161F6" w:rsidRPr="00F72314">
        <w:rPr>
          <w:rFonts w:ascii="Arial" w:hAnsi="Arial" w:cs="Arial"/>
          <w:sz w:val="22"/>
          <w:szCs w:val="22"/>
        </w:rPr>
        <w:t xml:space="preserve"> Annual Targeted Therapies for the Treatment of Lung Cancer, </w:t>
      </w:r>
      <w:r w:rsidR="00B9602C" w:rsidRPr="00F72314">
        <w:rPr>
          <w:rFonts w:ascii="Arial" w:hAnsi="Arial" w:cs="Arial"/>
          <w:sz w:val="22"/>
          <w:szCs w:val="22"/>
        </w:rPr>
        <w:t xml:space="preserve">Santa Monica, CA.  </w:t>
      </w:r>
      <w:r w:rsidR="000161F6" w:rsidRPr="00F72314">
        <w:rPr>
          <w:rFonts w:ascii="Arial" w:hAnsi="Arial" w:cs="Arial"/>
          <w:sz w:val="22"/>
          <w:szCs w:val="22"/>
        </w:rPr>
        <w:t>“Ramucirumab (IMC-1121B) NSCLC Studies”.</w:t>
      </w:r>
    </w:p>
    <w:p w14:paraId="4F84A798" w14:textId="54BA28E4"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1C62BF" w:rsidRPr="00F72314">
        <w:rPr>
          <w:rFonts w:ascii="Arial" w:hAnsi="Arial" w:cs="Arial"/>
          <w:sz w:val="22"/>
          <w:szCs w:val="22"/>
        </w:rPr>
        <w:t>2/27/</w:t>
      </w:r>
      <w:r w:rsidR="00C677FA" w:rsidRPr="00F72314">
        <w:rPr>
          <w:rFonts w:ascii="Arial" w:hAnsi="Arial" w:cs="Arial"/>
          <w:sz w:val="22"/>
          <w:szCs w:val="22"/>
        </w:rPr>
        <w:t>2010</w:t>
      </w:r>
      <w:r w:rsidR="00C677FA" w:rsidRPr="00F72314">
        <w:rPr>
          <w:rFonts w:ascii="Arial" w:hAnsi="Arial" w:cs="Arial"/>
          <w:sz w:val="22"/>
          <w:szCs w:val="22"/>
        </w:rPr>
        <w:tab/>
      </w:r>
      <w:r w:rsidR="000161F6" w:rsidRPr="00F72314">
        <w:rPr>
          <w:rFonts w:ascii="Arial" w:hAnsi="Arial" w:cs="Arial"/>
          <w:sz w:val="22"/>
          <w:szCs w:val="22"/>
        </w:rPr>
        <w:t>10</w:t>
      </w:r>
      <w:r w:rsidR="000161F6" w:rsidRPr="00F72314">
        <w:rPr>
          <w:rFonts w:ascii="Arial" w:hAnsi="Arial" w:cs="Arial"/>
          <w:sz w:val="22"/>
          <w:szCs w:val="22"/>
          <w:vertAlign w:val="superscript"/>
        </w:rPr>
        <w:t>th</w:t>
      </w:r>
      <w:r w:rsidR="000161F6" w:rsidRPr="00F72314">
        <w:rPr>
          <w:rFonts w:ascii="Arial" w:hAnsi="Arial" w:cs="Arial"/>
          <w:sz w:val="22"/>
          <w:szCs w:val="22"/>
        </w:rPr>
        <w:t xml:space="preserve"> Annual Targeted Therapies for the Treatment of Lung Cancer,</w:t>
      </w:r>
      <w:r w:rsidR="001C62BF" w:rsidRPr="00F72314">
        <w:rPr>
          <w:rFonts w:ascii="Arial" w:hAnsi="Arial" w:cs="Arial"/>
          <w:sz w:val="22"/>
          <w:szCs w:val="22"/>
        </w:rPr>
        <w:t xml:space="preserve"> Santa Monica, CA.</w:t>
      </w:r>
      <w:r w:rsidR="000161F6" w:rsidRPr="00F72314">
        <w:rPr>
          <w:rFonts w:ascii="Arial" w:hAnsi="Arial" w:cs="Arial"/>
          <w:sz w:val="22"/>
          <w:szCs w:val="22"/>
        </w:rPr>
        <w:t xml:space="preserve"> “Ramucirumab (IMC-1121B), anti-VEGFR-2 MoAb.” </w:t>
      </w:r>
    </w:p>
    <w:p w14:paraId="2F1E4384" w14:textId="5FB8EF1E"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116D53" w:rsidRPr="00F72314">
        <w:rPr>
          <w:rFonts w:ascii="Arial" w:hAnsi="Arial" w:cs="Arial"/>
          <w:sz w:val="22"/>
          <w:szCs w:val="22"/>
        </w:rPr>
        <w:t>2/11/</w:t>
      </w:r>
      <w:r w:rsidR="00C677FA" w:rsidRPr="00F72314">
        <w:rPr>
          <w:rFonts w:ascii="Arial" w:hAnsi="Arial" w:cs="Arial"/>
          <w:sz w:val="22"/>
          <w:szCs w:val="22"/>
        </w:rPr>
        <w:t>2008</w:t>
      </w:r>
      <w:r w:rsidR="00C677FA" w:rsidRPr="00F72314">
        <w:rPr>
          <w:rFonts w:ascii="Arial" w:hAnsi="Arial" w:cs="Arial"/>
          <w:sz w:val="22"/>
          <w:szCs w:val="22"/>
        </w:rPr>
        <w:tab/>
      </w:r>
      <w:r w:rsidR="000161F6" w:rsidRPr="00F72314">
        <w:rPr>
          <w:rFonts w:ascii="Arial" w:hAnsi="Arial" w:cs="Arial"/>
          <w:sz w:val="22"/>
          <w:szCs w:val="22"/>
        </w:rPr>
        <w:t xml:space="preserve">Oregon Health Sciences University Medical Oncology Seminar, </w:t>
      </w:r>
      <w:r w:rsidR="001C62BF" w:rsidRPr="00F72314">
        <w:rPr>
          <w:rFonts w:ascii="Arial" w:hAnsi="Arial" w:cs="Arial"/>
          <w:sz w:val="22"/>
          <w:szCs w:val="22"/>
        </w:rPr>
        <w:t xml:space="preserve">Portland, OR.  </w:t>
      </w:r>
      <w:r w:rsidR="000161F6" w:rsidRPr="00F72314">
        <w:rPr>
          <w:rFonts w:ascii="Arial" w:hAnsi="Arial" w:cs="Arial"/>
          <w:sz w:val="22"/>
          <w:szCs w:val="22"/>
        </w:rPr>
        <w:t>“A novel role for Rap1 in Angiogenesis.”</w:t>
      </w:r>
    </w:p>
    <w:p w14:paraId="66D65F5A" w14:textId="7FBFC566" w:rsidR="006D15E0" w:rsidRPr="00F72314" w:rsidRDefault="006D15E0"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11/26/2007</w:t>
      </w:r>
      <w:r w:rsidRPr="00F72314">
        <w:rPr>
          <w:rFonts w:ascii="Arial" w:hAnsi="Arial" w:cs="Arial"/>
          <w:sz w:val="22"/>
          <w:szCs w:val="22"/>
        </w:rPr>
        <w:tab/>
        <w:t>Cleveland Clinic Medical Oncology Seminar, Cleveland, OH.  “A novel role for Epac and Rap1 in Angiogenesis.”</w:t>
      </w:r>
    </w:p>
    <w:p w14:paraId="3710FBDD" w14:textId="7336AA08" w:rsidR="000161F6" w:rsidRPr="00F72314" w:rsidRDefault="00116D5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10/31/</w:t>
      </w:r>
      <w:r w:rsidR="00C677FA" w:rsidRPr="00F72314">
        <w:rPr>
          <w:rFonts w:ascii="Arial" w:hAnsi="Arial" w:cs="Arial"/>
          <w:sz w:val="22"/>
          <w:szCs w:val="22"/>
        </w:rPr>
        <w:t>2006</w:t>
      </w:r>
      <w:r w:rsidR="00C677FA" w:rsidRPr="00F72314">
        <w:rPr>
          <w:rFonts w:ascii="Arial" w:hAnsi="Arial" w:cs="Arial"/>
          <w:sz w:val="22"/>
          <w:szCs w:val="22"/>
        </w:rPr>
        <w:tab/>
      </w:r>
      <w:r w:rsidR="000161F6" w:rsidRPr="00F72314">
        <w:rPr>
          <w:rFonts w:ascii="Arial" w:hAnsi="Arial" w:cs="Arial"/>
          <w:sz w:val="22"/>
          <w:szCs w:val="22"/>
        </w:rPr>
        <w:t xml:space="preserve">Case Western University Hematology/Oncology Conference, </w:t>
      </w:r>
      <w:r w:rsidR="001C62BF" w:rsidRPr="00F72314">
        <w:rPr>
          <w:rFonts w:ascii="Arial" w:hAnsi="Arial" w:cs="Arial"/>
          <w:sz w:val="22"/>
          <w:szCs w:val="22"/>
        </w:rPr>
        <w:t xml:space="preserve">Cleveland, OH.  </w:t>
      </w:r>
      <w:r w:rsidR="000161F6" w:rsidRPr="00F72314">
        <w:rPr>
          <w:rFonts w:ascii="Arial" w:hAnsi="Arial" w:cs="Arial"/>
          <w:sz w:val="22"/>
          <w:szCs w:val="22"/>
        </w:rPr>
        <w:t xml:space="preserve">“Epac and Rap1 are Negative Regulators of Angiogenesis.” </w:t>
      </w:r>
    </w:p>
    <w:p w14:paraId="0962032E" w14:textId="77777777" w:rsidR="00116D53" w:rsidRPr="00F72314" w:rsidRDefault="00116D53" w:rsidP="00B36C36">
      <w:pPr>
        <w:tabs>
          <w:tab w:val="left" w:pos="0"/>
          <w:tab w:val="left" w:pos="1620"/>
        </w:tabs>
        <w:ind w:right="-54"/>
        <w:jc w:val="both"/>
        <w:rPr>
          <w:rFonts w:ascii="Arial" w:hAnsi="Arial" w:cs="Arial"/>
          <w:i/>
          <w:sz w:val="22"/>
          <w:szCs w:val="22"/>
        </w:rPr>
      </w:pPr>
    </w:p>
    <w:p w14:paraId="5991B8C7" w14:textId="77777777" w:rsidR="000161F6" w:rsidRPr="00F72314" w:rsidRDefault="000161F6"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lastRenderedPageBreak/>
        <w:t>Local</w:t>
      </w:r>
    </w:p>
    <w:p w14:paraId="39F4CE58" w14:textId="77777777" w:rsidR="005F657C" w:rsidRDefault="005F657C" w:rsidP="00C84979">
      <w:pPr>
        <w:tabs>
          <w:tab w:val="left" w:pos="0"/>
          <w:tab w:val="left" w:pos="1620"/>
        </w:tabs>
        <w:ind w:left="1620" w:right="-54" w:hanging="1620"/>
        <w:jc w:val="both"/>
        <w:rPr>
          <w:rFonts w:ascii="Arial" w:hAnsi="Arial" w:cs="Arial"/>
          <w:sz w:val="22"/>
          <w:szCs w:val="22"/>
        </w:rPr>
      </w:pPr>
    </w:p>
    <w:p w14:paraId="1E3A4078" w14:textId="760D1D44" w:rsidR="00CB7883" w:rsidRDefault="00CB7883"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t>04/25/2017</w:t>
      </w:r>
      <w:r>
        <w:rPr>
          <w:rFonts w:ascii="Arial" w:hAnsi="Arial" w:cs="Arial"/>
          <w:sz w:val="22"/>
          <w:szCs w:val="22"/>
        </w:rPr>
        <w:tab/>
        <w:t>University of Colorado Cancer Center Symposium (Aurora, CO), “</w:t>
      </w:r>
      <w:r w:rsidRPr="00CB7883">
        <w:rPr>
          <w:rFonts w:ascii="Arial" w:hAnsi="Arial" w:cs="Arial"/>
          <w:sz w:val="22"/>
          <w:szCs w:val="22"/>
        </w:rPr>
        <w:t xml:space="preserve">Resistance to oncogene-targeted therapies: Intrinsic, Acquired, or </w:t>
      </w:r>
      <w:r w:rsidRPr="00CB7883">
        <w:rPr>
          <w:rFonts w:ascii="Arial" w:hAnsi="Arial" w:cs="Arial"/>
          <w:i/>
          <w:iCs/>
          <w:sz w:val="22"/>
          <w:szCs w:val="22"/>
        </w:rPr>
        <w:t>Adaptive</w:t>
      </w:r>
      <w:r w:rsidRPr="00CB7883">
        <w:rPr>
          <w:rFonts w:ascii="Arial" w:hAnsi="Arial" w:cs="Arial"/>
          <w:sz w:val="22"/>
          <w:szCs w:val="22"/>
        </w:rPr>
        <w:t>?</w:t>
      </w:r>
      <w:r>
        <w:rPr>
          <w:rFonts w:ascii="Arial" w:hAnsi="Arial" w:cs="Arial"/>
          <w:sz w:val="22"/>
          <w:szCs w:val="22"/>
        </w:rPr>
        <w:t>”</w:t>
      </w:r>
    </w:p>
    <w:p w14:paraId="5BCAFC68" w14:textId="631DC5B9" w:rsidR="00521A9B" w:rsidRDefault="00521A9B"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t>09/16/2016</w:t>
      </w:r>
      <w:r>
        <w:rPr>
          <w:rFonts w:ascii="Arial" w:hAnsi="Arial" w:cs="Arial"/>
          <w:sz w:val="22"/>
          <w:szCs w:val="22"/>
        </w:rPr>
        <w:tab/>
        <w:t xml:space="preserve">University of Colorado Hematology/Oncology Fellowship Lecture </w:t>
      </w:r>
      <w:r w:rsidR="00CB7883">
        <w:rPr>
          <w:rFonts w:ascii="Arial" w:hAnsi="Arial" w:cs="Arial"/>
          <w:sz w:val="22"/>
          <w:szCs w:val="22"/>
        </w:rPr>
        <w:t>(</w:t>
      </w:r>
      <w:r>
        <w:rPr>
          <w:rFonts w:ascii="Arial" w:hAnsi="Arial" w:cs="Arial"/>
          <w:sz w:val="22"/>
          <w:szCs w:val="22"/>
        </w:rPr>
        <w:t>Aurora, CO</w:t>
      </w:r>
      <w:r w:rsidR="00CB7883">
        <w:rPr>
          <w:rFonts w:ascii="Arial" w:hAnsi="Arial" w:cs="Arial"/>
          <w:sz w:val="22"/>
          <w:szCs w:val="22"/>
        </w:rPr>
        <w:t>)</w:t>
      </w:r>
      <w:r>
        <w:rPr>
          <w:rFonts w:ascii="Arial" w:hAnsi="Arial" w:cs="Arial"/>
          <w:sz w:val="22"/>
          <w:szCs w:val="22"/>
        </w:rPr>
        <w:t>. “</w:t>
      </w:r>
      <w:r w:rsidRPr="00F80325">
        <w:rPr>
          <w:rFonts w:ascii="Arial" w:hAnsi="Arial" w:cs="Arial"/>
          <w:sz w:val="22"/>
          <w:szCs w:val="22"/>
        </w:rPr>
        <w:t>“</w:t>
      </w:r>
      <w:r w:rsidRPr="00F80325">
        <w:rPr>
          <w:rFonts w:ascii="Arial" w:hAnsi="Arial" w:cs="Arial"/>
          <w:bCs/>
          <w:iCs/>
          <w:sz w:val="22"/>
          <w:szCs w:val="22"/>
        </w:rPr>
        <w:t>Refining Oncogene-Directed Therapy: Moving from Sequential Monotherapy TKIs to Upfront Combination Therapies.”</w:t>
      </w:r>
    </w:p>
    <w:p w14:paraId="1EC5D0E8" w14:textId="47BC2307" w:rsidR="00F80325" w:rsidRPr="00F80325" w:rsidRDefault="00F80325"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t>05/02/2016</w:t>
      </w:r>
      <w:r>
        <w:rPr>
          <w:rFonts w:ascii="Arial" w:hAnsi="Arial" w:cs="Arial"/>
          <w:sz w:val="22"/>
          <w:szCs w:val="22"/>
        </w:rPr>
        <w:tab/>
      </w:r>
      <w:r w:rsidRPr="00F80325">
        <w:rPr>
          <w:rFonts w:ascii="Arial" w:hAnsi="Arial" w:cs="Arial"/>
          <w:bCs/>
          <w:sz w:val="22"/>
          <w:szCs w:val="22"/>
        </w:rPr>
        <w:t>International Thyroid Oncology Group</w:t>
      </w:r>
      <w:r w:rsidRPr="00F80325">
        <w:rPr>
          <w:rFonts w:ascii="Arial" w:hAnsi="Arial" w:cs="Arial"/>
          <w:sz w:val="22"/>
          <w:szCs w:val="22"/>
        </w:rPr>
        <w:t> (</w:t>
      </w:r>
      <w:r w:rsidRPr="00F80325">
        <w:rPr>
          <w:rFonts w:ascii="Arial" w:hAnsi="Arial" w:cs="Arial"/>
          <w:bCs/>
          <w:sz w:val="22"/>
          <w:szCs w:val="22"/>
        </w:rPr>
        <w:t>ITOG</w:t>
      </w:r>
      <w:r w:rsidRPr="00F80325">
        <w:rPr>
          <w:rFonts w:ascii="Arial" w:hAnsi="Arial" w:cs="Arial"/>
          <w:sz w:val="22"/>
          <w:szCs w:val="22"/>
        </w:rPr>
        <w:t>)</w:t>
      </w:r>
      <w:r>
        <w:rPr>
          <w:rFonts w:ascii="Arial" w:hAnsi="Arial" w:cs="Arial"/>
          <w:sz w:val="22"/>
          <w:szCs w:val="22"/>
        </w:rPr>
        <w:t xml:space="preserve"> </w:t>
      </w:r>
      <w:r w:rsidR="00CB7883">
        <w:rPr>
          <w:rFonts w:ascii="Arial" w:hAnsi="Arial" w:cs="Arial"/>
          <w:sz w:val="22"/>
          <w:szCs w:val="22"/>
        </w:rPr>
        <w:t>(</w:t>
      </w:r>
      <w:r w:rsidR="00521A9B">
        <w:rPr>
          <w:rFonts w:ascii="Arial" w:hAnsi="Arial" w:cs="Arial"/>
          <w:sz w:val="22"/>
          <w:szCs w:val="22"/>
        </w:rPr>
        <w:t>Aurora</w:t>
      </w:r>
      <w:r>
        <w:rPr>
          <w:rFonts w:ascii="Arial" w:hAnsi="Arial" w:cs="Arial"/>
          <w:sz w:val="22"/>
          <w:szCs w:val="22"/>
        </w:rPr>
        <w:t>, CO</w:t>
      </w:r>
      <w:r w:rsidR="00CB7883">
        <w:rPr>
          <w:rFonts w:ascii="Arial" w:hAnsi="Arial" w:cs="Arial"/>
          <w:sz w:val="22"/>
          <w:szCs w:val="22"/>
        </w:rPr>
        <w:t>)</w:t>
      </w:r>
      <w:r>
        <w:rPr>
          <w:rFonts w:ascii="Arial" w:hAnsi="Arial" w:cs="Arial"/>
          <w:sz w:val="22"/>
          <w:szCs w:val="22"/>
        </w:rPr>
        <w:t>. “</w:t>
      </w:r>
      <w:r w:rsidRPr="00F80325">
        <w:rPr>
          <w:rFonts w:ascii="Arial" w:hAnsi="Arial" w:cs="Arial"/>
          <w:sz w:val="22"/>
          <w:szCs w:val="22"/>
        </w:rPr>
        <w:t>Targeting gene fusions in cancer</w:t>
      </w:r>
      <w:r>
        <w:rPr>
          <w:rFonts w:ascii="Arial" w:hAnsi="Arial" w:cs="Arial"/>
          <w:sz w:val="22"/>
          <w:szCs w:val="22"/>
        </w:rPr>
        <w:t>.”</w:t>
      </w:r>
    </w:p>
    <w:p w14:paraId="2DA557EA" w14:textId="448026D7" w:rsidR="00225913" w:rsidRDefault="00F80325"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225913">
        <w:rPr>
          <w:rFonts w:ascii="Arial" w:hAnsi="Arial" w:cs="Arial"/>
          <w:sz w:val="22"/>
          <w:szCs w:val="22"/>
        </w:rPr>
        <w:t>3/11/2016</w:t>
      </w:r>
      <w:r w:rsidR="00225913">
        <w:rPr>
          <w:rFonts w:ascii="Arial" w:hAnsi="Arial" w:cs="Arial"/>
          <w:sz w:val="22"/>
          <w:szCs w:val="22"/>
        </w:rPr>
        <w:tab/>
        <w:t>Ariad Preceptorship, “</w:t>
      </w:r>
      <w:r w:rsidR="00225913" w:rsidRPr="00225913">
        <w:rPr>
          <w:rFonts w:ascii="Arial" w:hAnsi="Arial" w:cs="Arial"/>
          <w:sz w:val="22"/>
          <w:szCs w:val="22"/>
        </w:rPr>
        <w:t>Patterns of crizotinib failure</w:t>
      </w:r>
      <w:r w:rsidR="00225913">
        <w:rPr>
          <w:rFonts w:ascii="Arial" w:hAnsi="Arial" w:cs="Arial"/>
          <w:sz w:val="22"/>
          <w:szCs w:val="22"/>
        </w:rPr>
        <w:t>”, “</w:t>
      </w:r>
      <w:r w:rsidR="00225913" w:rsidRPr="00225913">
        <w:rPr>
          <w:rFonts w:ascii="Arial" w:hAnsi="Arial" w:cs="Arial"/>
          <w:sz w:val="22"/>
          <w:szCs w:val="22"/>
        </w:rPr>
        <w:t>Next generation ALK inhibitors other than brigatinib: Efficacy and toxicity and development plans</w:t>
      </w:r>
      <w:r w:rsidR="00225913">
        <w:rPr>
          <w:rFonts w:ascii="Arial" w:hAnsi="Arial" w:cs="Arial"/>
          <w:sz w:val="22"/>
          <w:szCs w:val="22"/>
        </w:rPr>
        <w:t xml:space="preserve">”, and </w:t>
      </w:r>
      <w:r w:rsidR="00225913" w:rsidRPr="00225913">
        <w:rPr>
          <w:rFonts w:ascii="Arial" w:hAnsi="Arial" w:cs="Arial"/>
          <w:sz w:val="22"/>
          <w:szCs w:val="22"/>
        </w:rPr>
        <w:t>Mechanisms of Resistance to Next Generation ALK Inhibitors, Research Directions and Options</w:t>
      </w:r>
      <w:r w:rsidR="00225913">
        <w:rPr>
          <w:rFonts w:ascii="Arial" w:hAnsi="Arial" w:cs="Arial"/>
          <w:sz w:val="22"/>
          <w:szCs w:val="22"/>
        </w:rPr>
        <w:t>.” Denver, CO.</w:t>
      </w:r>
    </w:p>
    <w:p w14:paraId="329F496E" w14:textId="035EEC89" w:rsidR="00570785" w:rsidRPr="00570785" w:rsidRDefault="00F80325"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570785">
        <w:rPr>
          <w:rFonts w:ascii="Arial" w:hAnsi="Arial" w:cs="Arial"/>
          <w:sz w:val="22"/>
          <w:szCs w:val="22"/>
        </w:rPr>
        <w:t>4/23/2015</w:t>
      </w:r>
      <w:r w:rsidR="00570785">
        <w:rPr>
          <w:rFonts w:ascii="Arial" w:hAnsi="Arial" w:cs="Arial"/>
          <w:sz w:val="22"/>
          <w:szCs w:val="22"/>
        </w:rPr>
        <w:tab/>
      </w:r>
      <w:r w:rsidR="00570785" w:rsidRPr="00570785">
        <w:rPr>
          <w:rFonts w:ascii="Arial" w:hAnsi="Arial" w:cs="Arial"/>
          <w:sz w:val="22"/>
          <w:szCs w:val="22"/>
        </w:rPr>
        <w:t>DW King Endowed Lectureship Event</w:t>
      </w:r>
      <w:r w:rsidR="00570785">
        <w:rPr>
          <w:rFonts w:ascii="Arial" w:hAnsi="Arial" w:cs="Arial"/>
          <w:sz w:val="22"/>
          <w:szCs w:val="22"/>
        </w:rPr>
        <w:t>, “</w:t>
      </w:r>
      <w:r w:rsidR="00570785" w:rsidRPr="00570785">
        <w:rPr>
          <w:rFonts w:ascii="Arial" w:hAnsi="Arial" w:cs="Arial"/>
          <w:sz w:val="22"/>
          <w:szCs w:val="22"/>
        </w:rPr>
        <w:t>Adaptive sig</w:t>
      </w:r>
      <w:r w:rsidR="00570785">
        <w:rPr>
          <w:rFonts w:ascii="Arial" w:hAnsi="Arial" w:cs="Arial"/>
          <w:sz w:val="22"/>
          <w:szCs w:val="22"/>
        </w:rPr>
        <w:t xml:space="preserve">naling in oncogene-driven tumor models: </w:t>
      </w:r>
      <w:r w:rsidR="008875D2">
        <w:rPr>
          <w:rFonts w:ascii="Arial" w:hAnsi="Arial" w:cs="Arial"/>
          <w:sz w:val="22"/>
          <w:szCs w:val="22"/>
        </w:rPr>
        <w:t xml:space="preserve">A new paradigm to describe drug </w:t>
      </w:r>
      <w:r w:rsidR="00570785" w:rsidRPr="00570785">
        <w:rPr>
          <w:rFonts w:ascii="Arial" w:hAnsi="Arial" w:cs="Arial"/>
          <w:sz w:val="22"/>
          <w:szCs w:val="22"/>
        </w:rPr>
        <w:t>resistance</w:t>
      </w:r>
      <w:r w:rsidR="008875D2">
        <w:rPr>
          <w:rFonts w:ascii="Arial" w:hAnsi="Arial" w:cs="Arial"/>
          <w:sz w:val="22"/>
          <w:szCs w:val="22"/>
        </w:rPr>
        <w:t>.”</w:t>
      </w:r>
    </w:p>
    <w:p w14:paraId="3E937FCB" w14:textId="6BA502DB" w:rsidR="000314EA" w:rsidRDefault="00F80325"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0314EA">
        <w:rPr>
          <w:rFonts w:ascii="Arial" w:hAnsi="Arial" w:cs="Arial"/>
          <w:sz w:val="22"/>
          <w:szCs w:val="22"/>
        </w:rPr>
        <w:t>4/16/2015</w:t>
      </w:r>
      <w:r w:rsidR="000314EA">
        <w:rPr>
          <w:rFonts w:ascii="Arial" w:hAnsi="Arial" w:cs="Arial"/>
          <w:sz w:val="22"/>
          <w:szCs w:val="22"/>
        </w:rPr>
        <w:tab/>
        <w:t>Clovis Oncology Preceptorship. “</w:t>
      </w:r>
      <w:r w:rsidR="000314EA" w:rsidRPr="000314EA">
        <w:rPr>
          <w:rFonts w:ascii="Arial" w:hAnsi="Arial" w:cs="Arial"/>
          <w:sz w:val="22"/>
          <w:szCs w:val="22"/>
        </w:rPr>
        <w:t>Forms of EGFR mutant progression (CNS, non</w:t>
      </w:r>
      <w:r w:rsidR="000314EA" w:rsidRPr="000314EA">
        <w:rPr>
          <w:rFonts w:ascii="Palatino Linotype" w:hAnsi="Palatino Linotype" w:cs="Palatino Linotype"/>
          <w:sz w:val="22"/>
          <w:szCs w:val="22"/>
        </w:rPr>
        <w:t>‐</w:t>
      </w:r>
      <w:r w:rsidR="000314EA" w:rsidRPr="000314EA">
        <w:rPr>
          <w:rFonts w:ascii="Arial" w:hAnsi="Arial" w:cs="Arial"/>
          <w:sz w:val="22"/>
          <w:szCs w:val="22"/>
        </w:rPr>
        <w:t>CNS), and biology</w:t>
      </w:r>
      <w:r w:rsidR="000314EA">
        <w:rPr>
          <w:rFonts w:ascii="Arial" w:hAnsi="Arial" w:cs="Arial"/>
          <w:sz w:val="22"/>
          <w:szCs w:val="22"/>
        </w:rPr>
        <w:t>.” Denver, CO.</w:t>
      </w:r>
    </w:p>
    <w:p w14:paraId="7E94DC3A" w14:textId="346B8984" w:rsidR="000314EA" w:rsidRDefault="00F80325"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0314EA">
        <w:rPr>
          <w:rFonts w:ascii="Arial" w:hAnsi="Arial" w:cs="Arial"/>
          <w:sz w:val="22"/>
          <w:szCs w:val="22"/>
        </w:rPr>
        <w:t>4/</w:t>
      </w:r>
      <w:r>
        <w:rPr>
          <w:rFonts w:ascii="Arial" w:hAnsi="Arial" w:cs="Arial"/>
          <w:sz w:val="22"/>
          <w:szCs w:val="22"/>
        </w:rPr>
        <w:t>0</w:t>
      </w:r>
      <w:r w:rsidR="000314EA">
        <w:rPr>
          <w:rFonts w:ascii="Arial" w:hAnsi="Arial" w:cs="Arial"/>
          <w:sz w:val="22"/>
          <w:szCs w:val="22"/>
        </w:rPr>
        <w:t>9/2015</w:t>
      </w:r>
      <w:r w:rsidR="000314EA">
        <w:rPr>
          <w:rFonts w:ascii="Arial" w:hAnsi="Arial" w:cs="Arial"/>
          <w:sz w:val="22"/>
          <w:szCs w:val="22"/>
        </w:rPr>
        <w:tab/>
        <w:t>AstraZeneca Preceptorship, “</w:t>
      </w:r>
      <w:r w:rsidR="000314EA" w:rsidRPr="000314EA">
        <w:rPr>
          <w:rFonts w:ascii="Arial" w:hAnsi="Arial" w:cs="Arial"/>
          <w:sz w:val="22"/>
          <w:szCs w:val="22"/>
        </w:rPr>
        <w:t>Forms of EGFR mutant progression (CNS, non</w:t>
      </w:r>
      <w:r w:rsidR="000314EA" w:rsidRPr="000314EA">
        <w:rPr>
          <w:rFonts w:ascii="Palatino Linotype" w:hAnsi="Palatino Linotype" w:cs="Palatino Linotype"/>
          <w:sz w:val="22"/>
          <w:szCs w:val="22"/>
        </w:rPr>
        <w:t>‐</w:t>
      </w:r>
      <w:r w:rsidR="000314EA" w:rsidRPr="000314EA">
        <w:rPr>
          <w:rFonts w:ascii="Arial" w:hAnsi="Arial" w:cs="Arial"/>
          <w:sz w:val="22"/>
          <w:szCs w:val="22"/>
        </w:rPr>
        <w:t>CNS), and biology</w:t>
      </w:r>
      <w:r w:rsidR="000314EA">
        <w:rPr>
          <w:rFonts w:ascii="Arial" w:hAnsi="Arial" w:cs="Arial"/>
          <w:sz w:val="22"/>
          <w:szCs w:val="22"/>
        </w:rPr>
        <w:t>.” Denver, CO.</w:t>
      </w:r>
    </w:p>
    <w:p w14:paraId="66C4D7BB" w14:textId="1C874D78" w:rsidR="002435A6" w:rsidRDefault="00F80325" w:rsidP="002435A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2435A6">
        <w:rPr>
          <w:rFonts w:ascii="Arial" w:hAnsi="Arial" w:cs="Arial"/>
          <w:sz w:val="22"/>
          <w:szCs w:val="22"/>
        </w:rPr>
        <w:t>3/13/2015</w:t>
      </w:r>
      <w:r w:rsidR="002435A6">
        <w:rPr>
          <w:rFonts w:ascii="Arial" w:hAnsi="Arial" w:cs="Arial"/>
          <w:sz w:val="22"/>
          <w:szCs w:val="22"/>
        </w:rPr>
        <w:tab/>
        <w:t>University of Colorado Developmental Therapeutics and Molecular Oncology Combined Retreat, “Lung Cancer Genomics and Personalized Medicine.”</w:t>
      </w:r>
    </w:p>
    <w:p w14:paraId="33E06603" w14:textId="1320486D" w:rsidR="005360A6" w:rsidRDefault="005360A6" w:rsidP="00C84979">
      <w:pPr>
        <w:tabs>
          <w:tab w:val="left" w:pos="0"/>
          <w:tab w:val="left" w:pos="1620"/>
        </w:tabs>
        <w:ind w:left="1620" w:right="-54" w:hanging="1620"/>
        <w:jc w:val="both"/>
        <w:rPr>
          <w:rFonts w:ascii="Arial" w:hAnsi="Arial" w:cs="Arial"/>
          <w:sz w:val="22"/>
          <w:szCs w:val="22"/>
        </w:rPr>
      </w:pPr>
      <w:r>
        <w:rPr>
          <w:rFonts w:ascii="Arial" w:hAnsi="Arial" w:cs="Arial"/>
          <w:sz w:val="22"/>
          <w:szCs w:val="22"/>
        </w:rPr>
        <w:t>12/16/2014</w:t>
      </w:r>
      <w:r>
        <w:rPr>
          <w:rFonts w:ascii="Arial" w:hAnsi="Arial" w:cs="Arial"/>
          <w:sz w:val="22"/>
          <w:szCs w:val="22"/>
        </w:rPr>
        <w:tab/>
        <w:t xml:space="preserve">University of Colorado Cancer Center Seminar Series, “Rethinking Oncogene Addiction: </w:t>
      </w:r>
      <w:r w:rsidRPr="005360A6">
        <w:rPr>
          <w:rFonts w:ascii="Arial" w:hAnsi="Arial" w:cs="Arial"/>
          <w:sz w:val="22"/>
          <w:szCs w:val="22"/>
        </w:rPr>
        <w:t>A role for EGFR signaling in gene fusion positive lung cancer</w:t>
      </w:r>
      <w:r>
        <w:rPr>
          <w:rFonts w:ascii="Arial" w:hAnsi="Arial" w:cs="Arial"/>
          <w:sz w:val="22"/>
          <w:szCs w:val="22"/>
        </w:rPr>
        <w:t>.”</w:t>
      </w:r>
    </w:p>
    <w:p w14:paraId="42B64C9E" w14:textId="74157B3F" w:rsidR="005360A6" w:rsidRDefault="005360A6" w:rsidP="00C84979">
      <w:pPr>
        <w:tabs>
          <w:tab w:val="left" w:pos="0"/>
          <w:tab w:val="left" w:pos="1620"/>
        </w:tabs>
        <w:ind w:left="1620" w:right="-54" w:hanging="1620"/>
        <w:jc w:val="both"/>
        <w:rPr>
          <w:rFonts w:ascii="Arial" w:hAnsi="Arial" w:cs="Arial"/>
          <w:sz w:val="22"/>
          <w:szCs w:val="22"/>
        </w:rPr>
      </w:pPr>
      <w:r>
        <w:rPr>
          <w:rFonts w:ascii="Arial" w:hAnsi="Arial" w:cs="Arial"/>
          <w:sz w:val="22"/>
          <w:szCs w:val="22"/>
        </w:rPr>
        <w:t>10/13/2014</w:t>
      </w:r>
      <w:r>
        <w:rPr>
          <w:rFonts w:ascii="Arial" w:hAnsi="Arial" w:cs="Arial"/>
          <w:sz w:val="22"/>
          <w:szCs w:val="22"/>
        </w:rPr>
        <w:tab/>
        <w:t>Pharmacology Program Seminar Series, “</w:t>
      </w:r>
      <w:r w:rsidRPr="005360A6">
        <w:rPr>
          <w:rFonts w:ascii="Arial" w:hAnsi="Arial" w:cs="Arial"/>
          <w:sz w:val="22"/>
          <w:szCs w:val="22"/>
        </w:rPr>
        <w:t>Evolved Drug Resistance in Oncogene-Driven Lung Cancer</w:t>
      </w:r>
      <w:r>
        <w:rPr>
          <w:rFonts w:ascii="Arial" w:hAnsi="Arial" w:cs="Arial"/>
          <w:sz w:val="22"/>
          <w:szCs w:val="22"/>
        </w:rPr>
        <w:t>.”</w:t>
      </w:r>
    </w:p>
    <w:p w14:paraId="7B40B011" w14:textId="27DB71EB" w:rsidR="00771CF6" w:rsidRDefault="00C84979" w:rsidP="00C84979">
      <w:pPr>
        <w:tabs>
          <w:tab w:val="left" w:pos="0"/>
          <w:tab w:val="left" w:pos="1620"/>
        </w:tabs>
        <w:ind w:left="1620" w:right="-54" w:hanging="1620"/>
        <w:jc w:val="both"/>
        <w:rPr>
          <w:rFonts w:ascii="Arial" w:hAnsi="Arial" w:cs="Arial"/>
          <w:sz w:val="22"/>
          <w:szCs w:val="22"/>
        </w:rPr>
      </w:pPr>
      <w:r>
        <w:rPr>
          <w:rFonts w:ascii="Arial" w:hAnsi="Arial" w:cs="Arial"/>
          <w:sz w:val="22"/>
          <w:szCs w:val="22"/>
        </w:rPr>
        <w:t xml:space="preserve">05/07/2014 </w:t>
      </w:r>
      <w:r>
        <w:rPr>
          <w:rFonts w:ascii="Arial" w:hAnsi="Arial" w:cs="Arial"/>
          <w:sz w:val="22"/>
          <w:szCs w:val="22"/>
        </w:rPr>
        <w:tab/>
        <w:t xml:space="preserve">University of Colorado Endocrine Research Conference, </w:t>
      </w:r>
      <w:r w:rsidRPr="00C84979">
        <w:rPr>
          <w:rFonts w:ascii="Arial" w:hAnsi="Arial" w:cs="Arial"/>
          <w:sz w:val="22"/>
          <w:szCs w:val="22"/>
        </w:rPr>
        <w:t>"Fusion oncogenes in lung cancer:</w:t>
      </w:r>
      <w:r>
        <w:rPr>
          <w:rFonts w:ascii="Arial" w:hAnsi="Arial" w:cs="Arial"/>
          <w:sz w:val="22"/>
          <w:szCs w:val="22"/>
        </w:rPr>
        <w:t xml:space="preserve"> </w:t>
      </w:r>
      <w:r w:rsidRPr="00C84979">
        <w:rPr>
          <w:rFonts w:ascii="Arial" w:hAnsi="Arial" w:cs="Arial"/>
          <w:sz w:val="22"/>
          <w:szCs w:val="22"/>
        </w:rPr>
        <w:t>Biology, diagnostics, drugs, resistance and applications to other cancer types</w:t>
      </w:r>
      <w:r>
        <w:rPr>
          <w:rFonts w:ascii="Arial" w:hAnsi="Arial" w:cs="Arial"/>
          <w:sz w:val="22"/>
          <w:szCs w:val="22"/>
        </w:rPr>
        <w:t>.</w:t>
      </w:r>
      <w:r w:rsidRPr="00C84979">
        <w:rPr>
          <w:rFonts w:ascii="Arial" w:hAnsi="Arial" w:cs="Arial"/>
          <w:sz w:val="22"/>
          <w:szCs w:val="22"/>
        </w:rPr>
        <w:t>"</w:t>
      </w:r>
      <w:r>
        <w:rPr>
          <w:rFonts w:ascii="Arial" w:hAnsi="Arial" w:cs="Arial"/>
          <w:sz w:val="22"/>
          <w:szCs w:val="22"/>
        </w:rPr>
        <w:t xml:space="preserve">  Aurora, CO.</w:t>
      </w:r>
    </w:p>
    <w:p w14:paraId="3B70F783" w14:textId="0ACD0633" w:rsidR="002D0FE7" w:rsidRDefault="002D0FE7" w:rsidP="00C84979">
      <w:pPr>
        <w:tabs>
          <w:tab w:val="left" w:pos="0"/>
          <w:tab w:val="left" w:pos="1620"/>
        </w:tabs>
        <w:ind w:left="1620" w:right="-54" w:hanging="1620"/>
        <w:jc w:val="both"/>
        <w:rPr>
          <w:rFonts w:ascii="Arial" w:hAnsi="Arial" w:cs="Arial"/>
          <w:sz w:val="22"/>
          <w:szCs w:val="22"/>
        </w:rPr>
      </w:pPr>
      <w:r>
        <w:rPr>
          <w:rFonts w:ascii="Arial" w:hAnsi="Arial" w:cs="Arial"/>
          <w:sz w:val="22"/>
          <w:szCs w:val="22"/>
        </w:rPr>
        <w:t>12/12/2013</w:t>
      </w:r>
      <w:r>
        <w:rPr>
          <w:rFonts w:ascii="Arial" w:hAnsi="Arial" w:cs="Arial"/>
          <w:sz w:val="22"/>
          <w:szCs w:val="22"/>
        </w:rPr>
        <w:tab/>
        <w:t>University of Colorado Cancer Center, Developmental Therapeutics Program Retreat. “</w:t>
      </w:r>
      <w:r w:rsidRPr="002D0FE7">
        <w:rPr>
          <w:rFonts w:ascii="Arial" w:hAnsi="Arial" w:cs="Arial"/>
          <w:sz w:val="22"/>
          <w:szCs w:val="22"/>
        </w:rPr>
        <w:t xml:space="preserve">A new TRacK in Lung </w:t>
      </w:r>
      <w:proofErr w:type="gramStart"/>
      <w:r w:rsidRPr="002D0FE7">
        <w:rPr>
          <w:rFonts w:ascii="Arial" w:hAnsi="Arial" w:cs="Arial"/>
          <w:sz w:val="22"/>
          <w:szCs w:val="22"/>
        </w:rPr>
        <w:t>Cancer:</w:t>
      </w:r>
      <w:r w:rsidRPr="002D0FE7">
        <w:rPr>
          <w:rFonts w:ascii="Arial" w:hAnsi="Arial" w:cs="Arial"/>
          <w:i/>
          <w:iCs/>
          <w:sz w:val="22"/>
          <w:szCs w:val="22"/>
        </w:rPr>
        <w:t>NTRK</w:t>
      </w:r>
      <w:proofErr w:type="gramEnd"/>
      <w:r w:rsidRPr="002D0FE7">
        <w:rPr>
          <w:rFonts w:ascii="Arial" w:hAnsi="Arial" w:cs="Arial"/>
          <w:i/>
          <w:iCs/>
          <w:sz w:val="22"/>
          <w:szCs w:val="22"/>
        </w:rPr>
        <w:t xml:space="preserve">1 </w:t>
      </w:r>
      <w:r w:rsidRPr="002D0FE7">
        <w:rPr>
          <w:rFonts w:ascii="Arial" w:hAnsi="Arial" w:cs="Arial"/>
          <w:sz w:val="22"/>
          <w:szCs w:val="22"/>
        </w:rPr>
        <w:t>gene fusions as a therapeutic target</w:t>
      </w:r>
      <w:r>
        <w:rPr>
          <w:rFonts w:ascii="Arial" w:hAnsi="Arial" w:cs="Arial"/>
          <w:sz w:val="22"/>
          <w:szCs w:val="22"/>
        </w:rPr>
        <w:t>.”</w:t>
      </w:r>
    </w:p>
    <w:p w14:paraId="4AE84F04" w14:textId="6A53413F" w:rsidR="002D0FE7" w:rsidRPr="00F72314" w:rsidRDefault="002D0FE7" w:rsidP="00C84979">
      <w:pPr>
        <w:tabs>
          <w:tab w:val="left" w:pos="0"/>
          <w:tab w:val="left" w:pos="1620"/>
        </w:tabs>
        <w:ind w:left="1620" w:right="-54" w:hanging="1620"/>
        <w:jc w:val="both"/>
        <w:rPr>
          <w:rFonts w:ascii="Arial" w:hAnsi="Arial" w:cs="Arial"/>
          <w:sz w:val="22"/>
          <w:szCs w:val="22"/>
        </w:rPr>
      </w:pPr>
      <w:r>
        <w:rPr>
          <w:rFonts w:ascii="Arial" w:hAnsi="Arial" w:cs="Arial"/>
          <w:sz w:val="22"/>
          <w:szCs w:val="22"/>
        </w:rPr>
        <w:t>12/11/2013</w:t>
      </w:r>
      <w:r>
        <w:rPr>
          <w:rFonts w:ascii="Arial" w:hAnsi="Arial" w:cs="Arial"/>
          <w:sz w:val="22"/>
          <w:szCs w:val="22"/>
        </w:rPr>
        <w:tab/>
        <w:t>Development Campaign Committee Meeting.  “</w:t>
      </w:r>
      <w:r w:rsidRPr="002D0FE7">
        <w:rPr>
          <w:rFonts w:ascii="Arial" w:hAnsi="Arial" w:cs="Arial"/>
          <w:sz w:val="22"/>
          <w:szCs w:val="22"/>
        </w:rPr>
        <w:t>Precision Medicine at the University of Colorado</w:t>
      </w:r>
      <w:r>
        <w:rPr>
          <w:rFonts w:ascii="Arial" w:hAnsi="Arial" w:cs="Arial"/>
          <w:sz w:val="22"/>
          <w:szCs w:val="22"/>
        </w:rPr>
        <w:t>.”</w:t>
      </w:r>
    </w:p>
    <w:p w14:paraId="12396F4E" w14:textId="22476961" w:rsidR="000C6122"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0C6122" w:rsidRPr="00F72314">
        <w:rPr>
          <w:rFonts w:ascii="Arial" w:hAnsi="Arial" w:cs="Arial"/>
          <w:sz w:val="22"/>
          <w:szCs w:val="22"/>
        </w:rPr>
        <w:t>6/</w:t>
      </w:r>
      <w:r w:rsidR="00F80325">
        <w:rPr>
          <w:rFonts w:ascii="Arial" w:hAnsi="Arial" w:cs="Arial"/>
          <w:sz w:val="22"/>
          <w:szCs w:val="22"/>
        </w:rPr>
        <w:t>0</w:t>
      </w:r>
      <w:r w:rsidR="000C6122" w:rsidRPr="00F72314">
        <w:rPr>
          <w:rFonts w:ascii="Arial" w:hAnsi="Arial" w:cs="Arial"/>
          <w:sz w:val="22"/>
          <w:szCs w:val="22"/>
        </w:rPr>
        <w:t>7/2012</w:t>
      </w:r>
      <w:r w:rsidR="000C6122" w:rsidRPr="00F72314">
        <w:rPr>
          <w:rFonts w:ascii="Arial" w:hAnsi="Arial" w:cs="Arial"/>
          <w:sz w:val="22"/>
          <w:szCs w:val="22"/>
        </w:rPr>
        <w:tab/>
        <w:t>University of Colorado Department of Medicine, Faculty Conference Research and Innovation, “Know your patients at the molecular level.” Aurora, CO</w:t>
      </w:r>
    </w:p>
    <w:p w14:paraId="466A87E1" w14:textId="462B16FA"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116D53" w:rsidRPr="00F72314">
        <w:rPr>
          <w:rFonts w:ascii="Arial" w:hAnsi="Arial" w:cs="Arial"/>
          <w:sz w:val="22"/>
          <w:szCs w:val="22"/>
        </w:rPr>
        <w:t>4/19/</w:t>
      </w:r>
      <w:r w:rsidR="00C677FA" w:rsidRPr="00F72314">
        <w:rPr>
          <w:rFonts w:ascii="Arial" w:hAnsi="Arial" w:cs="Arial"/>
          <w:sz w:val="22"/>
          <w:szCs w:val="22"/>
        </w:rPr>
        <w:t>2012</w:t>
      </w:r>
      <w:r w:rsidR="00C677FA" w:rsidRPr="00F72314">
        <w:rPr>
          <w:rFonts w:ascii="Arial" w:hAnsi="Arial" w:cs="Arial"/>
          <w:sz w:val="22"/>
          <w:szCs w:val="22"/>
        </w:rPr>
        <w:tab/>
      </w:r>
      <w:r w:rsidR="000161F6" w:rsidRPr="00F72314">
        <w:rPr>
          <w:rFonts w:ascii="Arial" w:hAnsi="Arial" w:cs="Arial"/>
          <w:sz w:val="22"/>
          <w:szCs w:val="22"/>
        </w:rPr>
        <w:t>University of Colorado Annual Molecular Biology Symposium: Personalized Medicine: Translating the Genome into Health Care</w:t>
      </w:r>
      <w:r w:rsidR="004A7775" w:rsidRPr="00F72314">
        <w:rPr>
          <w:rFonts w:ascii="Arial" w:hAnsi="Arial" w:cs="Arial"/>
          <w:sz w:val="22"/>
          <w:szCs w:val="22"/>
        </w:rPr>
        <w:t>, Aurora, CO.</w:t>
      </w:r>
      <w:r w:rsidR="000161F6" w:rsidRPr="00F72314">
        <w:rPr>
          <w:rFonts w:ascii="Arial" w:hAnsi="Arial" w:cs="Arial"/>
          <w:sz w:val="22"/>
          <w:szCs w:val="22"/>
        </w:rPr>
        <w:t xml:space="preserve"> “An oncogene-centric view of lung cancer:  Lessons learned from EML4-ALK</w:t>
      </w:r>
      <w:r w:rsidR="00116D53" w:rsidRPr="00F72314">
        <w:rPr>
          <w:rFonts w:ascii="Arial" w:hAnsi="Arial" w:cs="Arial"/>
          <w:sz w:val="22"/>
          <w:szCs w:val="22"/>
        </w:rPr>
        <w:t xml:space="preserve">”.  </w:t>
      </w:r>
    </w:p>
    <w:p w14:paraId="7FEB978E" w14:textId="7E1D5087"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116D53" w:rsidRPr="00F72314">
        <w:rPr>
          <w:rFonts w:ascii="Arial" w:hAnsi="Arial" w:cs="Arial"/>
          <w:sz w:val="22"/>
          <w:szCs w:val="22"/>
        </w:rPr>
        <w:t>4/10/</w:t>
      </w:r>
      <w:r w:rsidR="00C677FA" w:rsidRPr="00F72314">
        <w:rPr>
          <w:rFonts w:ascii="Arial" w:hAnsi="Arial" w:cs="Arial"/>
          <w:sz w:val="22"/>
          <w:szCs w:val="22"/>
        </w:rPr>
        <w:t>2012</w:t>
      </w:r>
      <w:r w:rsidR="00C677FA" w:rsidRPr="00F72314">
        <w:rPr>
          <w:rFonts w:ascii="Arial" w:hAnsi="Arial" w:cs="Arial"/>
          <w:sz w:val="22"/>
          <w:szCs w:val="22"/>
        </w:rPr>
        <w:tab/>
      </w:r>
      <w:r w:rsidR="000161F6" w:rsidRPr="00F72314">
        <w:rPr>
          <w:rFonts w:ascii="Arial" w:hAnsi="Arial" w:cs="Arial"/>
          <w:sz w:val="22"/>
          <w:szCs w:val="22"/>
        </w:rPr>
        <w:t xml:space="preserve">University of Colorado Cancer Center Symposium, </w:t>
      </w:r>
      <w:r w:rsidR="004A7775" w:rsidRPr="00F72314">
        <w:rPr>
          <w:rFonts w:ascii="Arial" w:hAnsi="Arial" w:cs="Arial"/>
          <w:sz w:val="22"/>
          <w:szCs w:val="22"/>
        </w:rPr>
        <w:t xml:space="preserve">Aurora, CO.  </w:t>
      </w:r>
      <w:r w:rsidR="000161F6" w:rsidRPr="00F72314">
        <w:rPr>
          <w:rFonts w:ascii="Arial" w:hAnsi="Arial" w:cs="Arial"/>
          <w:sz w:val="22"/>
          <w:szCs w:val="22"/>
        </w:rPr>
        <w:t>“Gene Fusions in Lung Cancer: ALK, ROS1, and RET</w:t>
      </w:r>
      <w:r w:rsidR="00116D53" w:rsidRPr="00F72314">
        <w:rPr>
          <w:rFonts w:ascii="Arial" w:hAnsi="Arial" w:cs="Arial"/>
          <w:sz w:val="22"/>
          <w:szCs w:val="22"/>
        </w:rPr>
        <w:t xml:space="preserve">”. </w:t>
      </w:r>
    </w:p>
    <w:p w14:paraId="0C22141B" w14:textId="45A757D5" w:rsidR="000161F6" w:rsidRPr="00F72314" w:rsidRDefault="004F4016" w:rsidP="00B36C36">
      <w:pPr>
        <w:tabs>
          <w:tab w:val="left" w:pos="0"/>
          <w:tab w:val="left" w:pos="1620"/>
        </w:tabs>
        <w:ind w:left="1620" w:right="-54" w:hanging="1620"/>
        <w:jc w:val="both"/>
        <w:rPr>
          <w:rFonts w:ascii="Arial" w:hAnsi="Arial" w:cs="Arial"/>
          <w:bCs/>
          <w:i/>
          <w:sz w:val="22"/>
          <w:szCs w:val="22"/>
        </w:rPr>
      </w:pPr>
      <w:r w:rsidRPr="00F72314">
        <w:rPr>
          <w:rFonts w:ascii="Arial" w:hAnsi="Arial" w:cs="Arial"/>
          <w:sz w:val="22"/>
          <w:szCs w:val="22"/>
        </w:rPr>
        <w:t>0</w:t>
      </w:r>
      <w:r w:rsidR="00116D53" w:rsidRPr="00F72314">
        <w:rPr>
          <w:rFonts w:ascii="Arial" w:hAnsi="Arial" w:cs="Arial"/>
          <w:sz w:val="22"/>
          <w:szCs w:val="22"/>
        </w:rPr>
        <w:t>3/22-23/</w:t>
      </w:r>
      <w:r w:rsidR="00C677FA" w:rsidRPr="00F72314">
        <w:rPr>
          <w:rFonts w:ascii="Arial" w:hAnsi="Arial" w:cs="Arial"/>
          <w:sz w:val="22"/>
          <w:szCs w:val="22"/>
        </w:rPr>
        <w:t>2012</w:t>
      </w:r>
      <w:r w:rsidR="00C677FA" w:rsidRPr="00F72314">
        <w:rPr>
          <w:rFonts w:ascii="Arial" w:hAnsi="Arial" w:cs="Arial"/>
          <w:sz w:val="22"/>
          <w:szCs w:val="22"/>
        </w:rPr>
        <w:tab/>
      </w:r>
      <w:r w:rsidR="000161F6" w:rsidRPr="00F72314">
        <w:rPr>
          <w:rFonts w:ascii="Arial" w:hAnsi="Arial" w:cs="Arial"/>
          <w:sz w:val="22"/>
          <w:szCs w:val="22"/>
        </w:rPr>
        <w:t>Boehringer Ingelheim Preceptorship</w:t>
      </w:r>
      <w:r w:rsidR="004A7775" w:rsidRPr="00F72314">
        <w:rPr>
          <w:rFonts w:ascii="Arial" w:hAnsi="Arial" w:cs="Arial"/>
          <w:sz w:val="22"/>
          <w:szCs w:val="22"/>
        </w:rPr>
        <w:t>, Denver, CO.</w:t>
      </w:r>
      <w:r w:rsidR="000161F6" w:rsidRPr="00F72314">
        <w:rPr>
          <w:rFonts w:ascii="Arial" w:hAnsi="Arial" w:cs="Arial"/>
          <w:sz w:val="22"/>
          <w:szCs w:val="22"/>
        </w:rPr>
        <w:t xml:space="preserve"> “Management</w:t>
      </w:r>
      <w:r w:rsidR="004A7775" w:rsidRPr="00F72314">
        <w:rPr>
          <w:rFonts w:ascii="Arial" w:hAnsi="Arial" w:cs="Arial"/>
          <w:sz w:val="22"/>
          <w:szCs w:val="22"/>
        </w:rPr>
        <w:t xml:space="preserve"> by Molecular Status: </w:t>
      </w:r>
      <w:proofErr w:type="gramStart"/>
      <w:r w:rsidR="004A7775" w:rsidRPr="00F72314">
        <w:rPr>
          <w:rFonts w:ascii="Arial" w:hAnsi="Arial" w:cs="Arial"/>
          <w:sz w:val="22"/>
          <w:szCs w:val="22"/>
        </w:rPr>
        <w:t>EGFR“</w:t>
      </w:r>
      <w:proofErr w:type="gramEnd"/>
      <w:r w:rsidR="004A7775" w:rsidRPr="00F72314">
        <w:rPr>
          <w:rFonts w:ascii="Arial" w:hAnsi="Arial" w:cs="Arial"/>
          <w:sz w:val="22"/>
          <w:szCs w:val="22"/>
        </w:rPr>
        <w:t xml:space="preserve">, </w:t>
      </w:r>
      <w:r w:rsidR="000161F6" w:rsidRPr="00F72314">
        <w:rPr>
          <w:rFonts w:ascii="Arial" w:hAnsi="Arial" w:cs="Arial"/>
          <w:sz w:val="22"/>
          <w:szCs w:val="22"/>
        </w:rPr>
        <w:t xml:space="preserve">“Interpretation of the Biomarker Results by the Medical </w:t>
      </w:r>
      <w:r w:rsidR="000161F6" w:rsidRPr="00F72314">
        <w:rPr>
          <w:rFonts w:ascii="Arial" w:hAnsi="Arial" w:cs="Arial"/>
          <w:bCs/>
          <w:sz w:val="22"/>
          <w:szCs w:val="22"/>
        </w:rPr>
        <w:t>Oncologist</w:t>
      </w:r>
      <w:r w:rsidR="004A7775" w:rsidRPr="00F72314">
        <w:rPr>
          <w:rFonts w:ascii="Arial" w:hAnsi="Arial" w:cs="Arial"/>
          <w:bCs/>
          <w:sz w:val="22"/>
          <w:szCs w:val="22"/>
        </w:rPr>
        <w:t>”</w:t>
      </w:r>
      <w:r w:rsidR="000161F6" w:rsidRPr="00F72314">
        <w:rPr>
          <w:rFonts w:ascii="Arial" w:hAnsi="Arial" w:cs="Arial"/>
          <w:bCs/>
          <w:sz w:val="22"/>
          <w:szCs w:val="22"/>
        </w:rPr>
        <w:t xml:space="preserve"> and </w:t>
      </w:r>
      <w:r w:rsidR="004A7775" w:rsidRPr="00F72314">
        <w:rPr>
          <w:rFonts w:ascii="Arial" w:hAnsi="Arial" w:cs="Arial"/>
          <w:bCs/>
          <w:sz w:val="22"/>
          <w:szCs w:val="22"/>
        </w:rPr>
        <w:t>“</w:t>
      </w:r>
      <w:r w:rsidR="000161F6" w:rsidRPr="00F72314">
        <w:rPr>
          <w:rFonts w:ascii="Arial" w:hAnsi="Arial" w:cs="Arial"/>
          <w:bCs/>
          <w:sz w:val="22"/>
          <w:szCs w:val="22"/>
        </w:rPr>
        <w:t>Overview of Therapeutic</w:t>
      </w:r>
      <w:r w:rsidR="00C677FA" w:rsidRPr="00F72314">
        <w:rPr>
          <w:rFonts w:ascii="Arial" w:hAnsi="Arial" w:cs="Arial"/>
          <w:bCs/>
          <w:sz w:val="22"/>
          <w:szCs w:val="22"/>
        </w:rPr>
        <w:t xml:space="preserve"> </w:t>
      </w:r>
      <w:r w:rsidR="000161F6" w:rsidRPr="00F72314">
        <w:rPr>
          <w:rFonts w:ascii="Arial" w:hAnsi="Arial" w:cs="Arial"/>
          <w:bCs/>
          <w:sz w:val="22"/>
          <w:szCs w:val="22"/>
        </w:rPr>
        <w:t>Options (on/off study) – ASCO, CAP, NCCN guidelines re: biomarkers</w:t>
      </w:r>
      <w:r w:rsidR="00116D53" w:rsidRPr="00F72314">
        <w:rPr>
          <w:rFonts w:ascii="Arial" w:hAnsi="Arial" w:cs="Arial"/>
          <w:bCs/>
          <w:sz w:val="22"/>
          <w:szCs w:val="22"/>
        </w:rPr>
        <w:t xml:space="preserve">”  </w:t>
      </w:r>
    </w:p>
    <w:p w14:paraId="126A0A7B" w14:textId="42855237"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F80325">
        <w:rPr>
          <w:rFonts w:ascii="Arial" w:hAnsi="Arial" w:cs="Arial"/>
          <w:sz w:val="22"/>
          <w:szCs w:val="22"/>
        </w:rPr>
        <w:t>3/0</w:t>
      </w:r>
      <w:r w:rsidR="00116D53" w:rsidRPr="00F72314">
        <w:rPr>
          <w:rFonts w:ascii="Arial" w:hAnsi="Arial" w:cs="Arial"/>
          <w:sz w:val="22"/>
          <w:szCs w:val="22"/>
        </w:rPr>
        <w:t>4/</w:t>
      </w:r>
      <w:r w:rsidR="00C677FA" w:rsidRPr="00F72314">
        <w:rPr>
          <w:rFonts w:ascii="Arial" w:hAnsi="Arial" w:cs="Arial"/>
          <w:sz w:val="22"/>
          <w:szCs w:val="22"/>
        </w:rPr>
        <w:t>2011</w:t>
      </w:r>
      <w:r w:rsidR="00C677FA" w:rsidRPr="00F72314">
        <w:rPr>
          <w:rFonts w:ascii="Arial" w:hAnsi="Arial" w:cs="Arial"/>
          <w:sz w:val="22"/>
          <w:szCs w:val="22"/>
        </w:rPr>
        <w:tab/>
      </w:r>
      <w:r w:rsidR="000161F6" w:rsidRPr="00F72314">
        <w:rPr>
          <w:rFonts w:ascii="Arial" w:hAnsi="Arial" w:cs="Arial"/>
          <w:sz w:val="22"/>
          <w:szCs w:val="22"/>
        </w:rPr>
        <w:t>Pfizer Preceptorship</w:t>
      </w:r>
      <w:r w:rsidR="004A7775" w:rsidRPr="00F72314">
        <w:rPr>
          <w:rFonts w:ascii="Arial" w:hAnsi="Arial" w:cs="Arial"/>
          <w:sz w:val="22"/>
          <w:szCs w:val="22"/>
        </w:rPr>
        <w:t>, Denver, CO.</w:t>
      </w:r>
      <w:r w:rsidR="000161F6" w:rsidRPr="00F72314">
        <w:rPr>
          <w:rFonts w:ascii="Arial" w:hAnsi="Arial" w:cs="Arial"/>
          <w:sz w:val="22"/>
          <w:szCs w:val="22"/>
        </w:rPr>
        <w:t xml:space="preserve"> “ALK Testing Methods” and “Interpretation of Biomarker Results by the Medical Oncologist”</w:t>
      </w:r>
      <w:r w:rsidR="00116D53" w:rsidRPr="00F72314">
        <w:rPr>
          <w:rFonts w:ascii="Arial" w:hAnsi="Arial" w:cs="Arial"/>
          <w:sz w:val="22"/>
          <w:szCs w:val="22"/>
        </w:rPr>
        <w:t>.</w:t>
      </w:r>
    </w:p>
    <w:p w14:paraId="650DC7F4" w14:textId="014B87B7" w:rsidR="007C4925" w:rsidRPr="00F72314" w:rsidRDefault="007C4925"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11/05/2011</w:t>
      </w:r>
      <w:r w:rsidRPr="00F72314">
        <w:rPr>
          <w:rFonts w:ascii="Arial" w:hAnsi="Arial" w:cs="Arial"/>
          <w:sz w:val="22"/>
          <w:szCs w:val="22"/>
        </w:rPr>
        <w:tab/>
        <w:t xml:space="preserve">Mountain States Cancer Conference, Patient Education Session, Aurora, CO. “Metastatic Lung Cancer.”  </w:t>
      </w:r>
    </w:p>
    <w:p w14:paraId="0920CCC8" w14:textId="41506851" w:rsidR="000161F6" w:rsidRPr="00F72314" w:rsidRDefault="00116D5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10/21/</w:t>
      </w:r>
      <w:r w:rsidR="00C677FA" w:rsidRPr="00F72314">
        <w:rPr>
          <w:rFonts w:ascii="Arial" w:hAnsi="Arial" w:cs="Arial"/>
          <w:sz w:val="22"/>
          <w:szCs w:val="22"/>
        </w:rPr>
        <w:t>2011</w:t>
      </w:r>
      <w:r w:rsidR="00C677FA" w:rsidRPr="00F72314">
        <w:rPr>
          <w:rFonts w:ascii="Arial" w:hAnsi="Arial" w:cs="Arial"/>
          <w:sz w:val="22"/>
          <w:szCs w:val="22"/>
        </w:rPr>
        <w:tab/>
      </w:r>
      <w:r w:rsidR="000161F6" w:rsidRPr="00F72314">
        <w:rPr>
          <w:rFonts w:ascii="Arial" w:hAnsi="Arial" w:cs="Arial"/>
          <w:sz w:val="22"/>
          <w:szCs w:val="22"/>
        </w:rPr>
        <w:t>University of Colorado Cancer Biology Seminar,</w:t>
      </w:r>
      <w:r w:rsidR="004A7775" w:rsidRPr="00F72314">
        <w:rPr>
          <w:rFonts w:ascii="Arial" w:hAnsi="Arial" w:cs="Arial"/>
          <w:sz w:val="22"/>
          <w:szCs w:val="22"/>
        </w:rPr>
        <w:t xml:space="preserve"> Aurora, CO.</w:t>
      </w:r>
      <w:r w:rsidR="000161F6" w:rsidRPr="00F72314">
        <w:rPr>
          <w:rFonts w:ascii="Arial" w:hAnsi="Arial" w:cs="Arial"/>
          <w:sz w:val="22"/>
          <w:szCs w:val="22"/>
        </w:rPr>
        <w:t xml:space="preserve"> "Rethinking lung cancer in </w:t>
      </w:r>
      <w:r w:rsidRPr="00F72314">
        <w:rPr>
          <w:rFonts w:ascii="Arial" w:hAnsi="Arial" w:cs="Arial"/>
          <w:sz w:val="22"/>
          <w:szCs w:val="22"/>
        </w:rPr>
        <w:t xml:space="preserve">the era of molecular oncology".  </w:t>
      </w:r>
    </w:p>
    <w:p w14:paraId="4A5CBBB2" w14:textId="45F581D7"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lastRenderedPageBreak/>
        <w:t>0</w:t>
      </w:r>
      <w:r w:rsidR="00116D53" w:rsidRPr="00F72314">
        <w:rPr>
          <w:rFonts w:ascii="Arial" w:hAnsi="Arial" w:cs="Arial"/>
          <w:sz w:val="22"/>
          <w:szCs w:val="22"/>
        </w:rPr>
        <w:t>3/11/</w:t>
      </w:r>
      <w:r w:rsidR="00C677FA" w:rsidRPr="00F72314">
        <w:rPr>
          <w:rFonts w:ascii="Arial" w:hAnsi="Arial" w:cs="Arial"/>
          <w:sz w:val="22"/>
          <w:szCs w:val="22"/>
        </w:rPr>
        <w:t>2010</w:t>
      </w:r>
      <w:r w:rsidR="00C677FA" w:rsidRPr="00F72314">
        <w:rPr>
          <w:rFonts w:ascii="Arial" w:hAnsi="Arial" w:cs="Arial"/>
          <w:sz w:val="22"/>
          <w:szCs w:val="22"/>
        </w:rPr>
        <w:tab/>
      </w:r>
      <w:r w:rsidR="000161F6" w:rsidRPr="00F72314">
        <w:rPr>
          <w:rFonts w:ascii="Arial" w:hAnsi="Arial" w:cs="Arial"/>
          <w:sz w:val="22"/>
          <w:szCs w:val="22"/>
        </w:rPr>
        <w:t xml:space="preserve">University of Colorado Medicine Grand Rounds, </w:t>
      </w:r>
      <w:r w:rsidR="001C62BF" w:rsidRPr="00F72314">
        <w:rPr>
          <w:rFonts w:ascii="Arial" w:hAnsi="Arial" w:cs="Arial"/>
          <w:sz w:val="22"/>
          <w:szCs w:val="22"/>
        </w:rPr>
        <w:t xml:space="preserve">Aurora, CO.  </w:t>
      </w:r>
      <w:r w:rsidR="000161F6" w:rsidRPr="00F72314">
        <w:rPr>
          <w:rFonts w:ascii="Arial" w:hAnsi="Arial" w:cs="Arial"/>
          <w:sz w:val="22"/>
          <w:szCs w:val="22"/>
        </w:rPr>
        <w:t xml:space="preserve">“Moving Towards a Molecularly-Based Definition of Lung Cancer.”  </w:t>
      </w:r>
      <w:r w:rsidR="00116D53" w:rsidRPr="00F72314">
        <w:rPr>
          <w:rFonts w:ascii="Arial" w:hAnsi="Arial" w:cs="Arial"/>
          <w:sz w:val="22"/>
          <w:szCs w:val="22"/>
        </w:rPr>
        <w:t>Aurora, CO</w:t>
      </w:r>
    </w:p>
    <w:p w14:paraId="6299677D" w14:textId="7682F7C8" w:rsidR="000161F6" w:rsidRPr="00F72314" w:rsidRDefault="00116D5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11/</w:t>
      </w:r>
      <w:r w:rsidR="004F4016" w:rsidRPr="00F72314">
        <w:rPr>
          <w:rFonts w:ascii="Arial" w:hAnsi="Arial" w:cs="Arial"/>
          <w:sz w:val="22"/>
          <w:szCs w:val="22"/>
        </w:rPr>
        <w:t>0</w:t>
      </w:r>
      <w:r w:rsidRPr="00F72314">
        <w:rPr>
          <w:rFonts w:ascii="Arial" w:hAnsi="Arial" w:cs="Arial"/>
          <w:sz w:val="22"/>
          <w:szCs w:val="22"/>
        </w:rPr>
        <w:t>4/</w:t>
      </w:r>
      <w:r w:rsidR="00C677FA" w:rsidRPr="00F72314">
        <w:rPr>
          <w:rFonts w:ascii="Arial" w:hAnsi="Arial" w:cs="Arial"/>
          <w:sz w:val="22"/>
          <w:szCs w:val="22"/>
        </w:rPr>
        <w:t>2010</w:t>
      </w:r>
      <w:r w:rsidR="00C677FA" w:rsidRPr="00F72314">
        <w:rPr>
          <w:rFonts w:ascii="Arial" w:hAnsi="Arial" w:cs="Arial"/>
          <w:sz w:val="22"/>
          <w:szCs w:val="22"/>
        </w:rPr>
        <w:tab/>
      </w:r>
      <w:r w:rsidR="000161F6" w:rsidRPr="00F72314">
        <w:rPr>
          <w:rFonts w:ascii="Arial" w:hAnsi="Arial" w:cs="Arial"/>
          <w:sz w:val="22"/>
          <w:szCs w:val="22"/>
        </w:rPr>
        <w:t xml:space="preserve">National Shine a Light on Lung Cancer Vigil, </w:t>
      </w:r>
      <w:r w:rsidR="001C62BF" w:rsidRPr="00F72314">
        <w:rPr>
          <w:rFonts w:ascii="Arial" w:hAnsi="Arial" w:cs="Arial"/>
          <w:sz w:val="22"/>
          <w:szCs w:val="22"/>
        </w:rPr>
        <w:t xml:space="preserve">Aurora, CO. </w:t>
      </w:r>
      <w:r w:rsidR="000161F6" w:rsidRPr="00F72314">
        <w:rPr>
          <w:rFonts w:ascii="Arial" w:hAnsi="Arial" w:cs="Arial"/>
          <w:sz w:val="22"/>
          <w:szCs w:val="22"/>
        </w:rPr>
        <w:t xml:space="preserve">“Improving Therapy for Lung Cancer Using Personalized Medicine.”  </w:t>
      </w:r>
    </w:p>
    <w:p w14:paraId="32241FB8" w14:textId="1968BC54" w:rsidR="000161F6" w:rsidRPr="00F72314" w:rsidRDefault="0099027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11/</w:t>
      </w:r>
      <w:r w:rsidR="004F4016" w:rsidRPr="00F72314">
        <w:rPr>
          <w:rFonts w:ascii="Arial" w:hAnsi="Arial" w:cs="Arial"/>
          <w:sz w:val="22"/>
          <w:szCs w:val="22"/>
        </w:rPr>
        <w:t>0</w:t>
      </w:r>
      <w:r w:rsidRPr="00F72314">
        <w:rPr>
          <w:rFonts w:ascii="Arial" w:hAnsi="Arial" w:cs="Arial"/>
          <w:sz w:val="22"/>
          <w:szCs w:val="22"/>
        </w:rPr>
        <w:t>6/</w:t>
      </w:r>
      <w:r w:rsidR="00C677FA" w:rsidRPr="00F72314">
        <w:rPr>
          <w:rFonts w:ascii="Arial" w:hAnsi="Arial" w:cs="Arial"/>
          <w:sz w:val="22"/>
          <w:szCs w:val="22"/>
        </w:rPr>
        <w:t>2010</w:t>
      </w:r>
      <w:r w:rsidR="00C677FA" w:rsidRPr="00F72314">
        <w:rPr>
          <w:rFonts w:ascii="Arial" w:hAnsi="Arial" w:cs="Arial"/>
          <w:sz w:val="22"/>
          <w:szCs w:val="22"/>
        </w:rPr>
        <w:tab/>
      </w:r>
      <w:r w:rsidR="000161F6" w:rsidRPr="00F72314">
        <w:rPr>
          <w:rFonts w:ascii="Arial" w:hAnsi="Arial" w:cs="Arial"/>
          <w:sz w:val="22"/>
          <w:szCs w:val="22"/>
        </w:rPr>
        <w:t xml:space="preserve">Mountain States Cancer Conference, </w:t>
      </w:r>
      <w:r w:rsidR="001C62BF" w:rsidRPr="00F72314">
        <w:rPr>
          <w:rFonts w:ascii="Arial" w:hAnsi="Arial" w:cs="Arial"/>
          <w:sz w:val="22"/>
          <w:szCs w:val="22"/>
        </w:rPr>
        <w:t xml:space="preserve">Aurora, CO. </w:t>
      </w:r>
      <w:r w:rsidR="000161F6" w:rsidRPr="00F72314">
        <w:rPr>
          <w:rFonts w:ascii="Arial" w:hAnsi="Arial" w:cs="Arial"/>
          <w:sz w:val="22"/>
          <w:szCs w:val="22"/>
        </w:rPr>
        <w:t xml:space="preserve">“Personalized Medicine for Lung Cancer: A new paradigm for classification and treatment.”  </w:t>
      </w:r>
    </w:p>
    <w:p w14:paraId="2EE1B29B" w14:textId="620DA1FA" w:rsidR="000161F6" w:rsidRPr="00F72314" w:rsidRDefault="004F4016"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w:t>
      </w:r>
      <w:r w:rsidR="00990273" w:rsidRPr="00F72314">
        <w:rPr>
          <w:rFonts w:ascii="Arial" w:hAnsi="Arial" w:cs="Arial"/>
          <w:sz w:val="22"/>
          <w:szCs w:val="22"/>
        </w:rPr>
        <w:t>3/10/</w:t>
      </w:r>
      <w:r w:rsidR="00C677FA" w:rsidRPr="00F72314">
        <w:rPr>
          <w:rFonts w:ascii="Arial" w:hAnsi="Arial" w:cs="Arial"/>
          <w:sz w:val="22"/>
          <w:szCs w:val="22"/>
        </w:rPr>
        <w:t>2009</w:t>
      </w:r>
      <w:r w:rsidR="00C677FA" w:rsidRPr="00F72314">
        <w:rPr>
          <w:rFonts w:ascii="Arial" w:hAnsi="Arial" w:cs="Arial"/>
          <w:sz w:val="22"/>
          <w:szCs w:val="22"/>
        </w:rPr>
        <w:tab/>
      </w:r>
      <w:r w:rsidR="000161F6" w:rsidRPr="00F72314">
        <w:rPr>
          <w:rFonts w:ascii="Arial" w:hAnsi="Arial" w:cs="Arial"/>
          <w:sz w:val="22"/>
          <w:szCs w:val="22"/>
        </w:rPr>
        <w:t xml:space="preserve">University of Colorado Cancer Center Symposium, </w:t>
      </w:r>
      <w:r w:rsidR="001C62BF" w:rsidRPr="00F72314">
        <w:rPr>
          <w:rFonts w:ascii="Arial" w:hAnsi="Arial" w:cs="Arial"/>
          <w:sz w:val="22"/>
          <w:szCs w:val="22"/>
        </w:rPr>
        <w:t xml:space="preserve">Aurora, CO.  </w:t>
      </w:r>
      <w:r w:rsidR="000161F6" w:rsidRPr="00F72314">
        <w:rPr>
          <w:rFonts w:ascii="Arial" w:hAnsi="Arial" w:cs="Arial"/>
          <w:sz w:val="22"/>
          <w:szCs w:val="22"/>
        </w:rPr>
        <w:t xml:space="preserve">“Rap1: A Myriad of functions, but a Role in Lung Cancer?” </w:t>
      </w:r>
    </w:p>
    <w:p w14:paraId="541DFCA3" w14:textId="26AB2EDD" w:rsidR="006B7034" w:rsidRPr="00F72314" w:rsidRDefault="006B7034" w:rsidP="006B7034">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09/20/2008</w:t>
      </w:r>
      <w:r w:rsidRPr="00F72314">
        <w:rPr>
          <w:rFonts w:ascii="Arial" w:hAnsi="Arial" w:cs="Arial"/>
          <w:sz w:val="22"/>
          <w:szCs w:val="22"/>
        </w:rPr>
        <w:tab/>
        <w:t>Colorado Cancer Day, Aurora, CO.  “Breakthroughs in the Treatment of Lung Cancer: </w:t>
      </w:r>
      <w:r w:rsidRPr="00F72314">
        <w:rPr>
          <w:rFonts w:ascii="Arial" w:hAnsi="Arial" w:cs="Arial"/>
          <w:bCs/>
          <w:sz w:val="22"/>
          <w:szCs w:val="22"/>
        </w:rPr>
        <w:t>SBRT, Molecular Profiling and Novel Drugs in Clinical Trials.”</w:t>
      </w:r>
    </w:p>
    <w:p w14:paraId="238DB934" w14:textId="400BEE41" w:rsidR="000161F6" w:rsidRPr="00F72314" w:rsidRDefault="00990273"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12/</w:t>
      </w:r>
      <w:r w:rsidR="004F4016" w:rsidRPr="00F72314">
        <w:rPr>
          <w:rFonts w:ascii="Arial" w:hAnsi="Arial" w:cs="Arial"/>
          <w:sz w:val="22"/>
          <w:szCs w:val="22"/>
        </w:rPr>
        <w:t>0</w:t>
      </w:r>
      <w:r w:rsidRPr="00F72314">
        <w:rPr>
          <w:rFonts w:ascii="Arial" w:hAnsi="Arial" w:cs="Arial"/>
          <w:sz w:val="22"/>
          <w:szCs w:val="22"/>
        </w:rPr>
        <w:t>3/</w:t>
      </w:r>
      <w:r w:rsidR="00C677FA" w:rsidRPr="00F72314">
        <w:rPr>
          <w:rFonts w:ascii="Arial" w:hAnsi="Arial" w:cs="Arial"/>
          <w:sz w:val="22"/>
          <w:szCs w:val="22"/>
        </w:rPr>
        <w:t>2007</w:t>
      </w:r>
      <w:r w:rsidR="00C677FA" w:rsidRPr="00F72314">
        <w:rPr>
          <w:rFonts w:ascii="Arial" w:hAnsi="Arial" w:cs="Arial"/>
          <w:sz w:val="22"/>
          <w:szCs w:val="22"/>
        </w:rPr>
        <w:tab/>
      </w:r>
      <w:r w:rsidR="000161F6" w:rsidRPr="00F72314">
        <w:rPr>
          <w:rFonts w:ascii="Arial" w:hAnsi="Arial" w:cs="Arial"/>
          <w:sz w:val="22"/>
          <w:szCs w:val="22"/>
        </w:rPr>
        <w:t xml:space="preserve">University of Colorado Medical Oncology Seminar, </w:t>
      </w:r>
      <w:r w:rsidR="001C62BF" w:rsidRPr="00F72314">
        <w:rPr>
          <w:rFonts w:ascii="Arial" w:hAnsi="Arial" w:cs="Arial"/>
          <w:sz w:val="22"/>
          <w:szCs w:val="22"/>
        </w:rPr>
        <w:t xml:space="preserve">Aurora, CO.  </w:t>
      </w:r>
      <w:r w:rsidR="000161F6" w:rsidRPr="00F72314">
        <w:rPr>
          <w:rFonts w:ascii="Arial" w:hAnsi="Arial" w:cs="Arial"/>
          <w:sz w:val="22"/>
          <w:szCs w:val="22"/>
        </w:rPr>
        <w:t xml:space="preserve">“A novel role for Rap1 in Angiogenesis.”  </w:t>
      </w:r>
    </w:p>
    <w:p w14:paraId="1B5061D1" w14:textId="56C11325" w:rsidR="00914311" w:rsidRDefault="00990273" w:rsidP="00426EF7">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10/16/</w:t>
      </w:r>
      <w:r w:rsidR="00C677FA" w:rsidRPr="00F72314">
        <w:rPr>
          <w:rFonts w:ascii="Arial" w:hAnsi="Arial" w:cs="Arial"/>
          <w:sz w:val="22"/>
          <w:szCs w:val="22"/>
        </w:rPr>
        <w:t>2006</w:t>
      </w:r>
      <w:r w:rsidR="00C677FA" w:rsidRPr="00F72314">
        <w:rPr>
          <w:rFonts w:ascii="Arial" w:hAnsi="Arial" w:cs="Arial"/>
          <w:sz w:val="22"/>
          <w:szCs w:val="22"/>
        </w:rPr>
        <w:tab/>
      </w:r>
      <w:r w:rsidR="000161F6" w:rsidRPr="00F72314">
        <w:rPr>
          <w:rFonts w:ascii="Arial" w:hAnsi="Arial" w:cs="Arial"/>
          <w:sz w:val="22"/>
          <w:szCs w:val="22"/>
        </w:rPr>
        <w:t xml:space="preserve">University of Chicago Hematology/Oncology Grand Rounds, </w:t>
      </w:r>
      <w:r w:rsidR="001C62BF" w:rsidRPr="00F72314">
        <w:rPr>
          <w:rFonts w:ascii="Arial" w:hAnsi="Arial" w:cs="Arial"/>
          <w:sz w:val="22"/>
          <w:szCs w:val="22"/>
        </w:rPr>
        <w:t xml:space="preserve">Chicago, IL.  </w:t>
      </w:r>
      <w:r w:rsidR="000161F6" w:rsidRPr="00F72314">
        <w:rPr>
          <w:rFonts w:ascii="Arial" w:hAnsi="Arial" w:cs="Arial"/>
          <w:sz w:val="22"/>
          <w:szCs w:val="22"/>
        </w:rPr>
        <w:t xml:space="preserve">“Epac and Rap1 are Negative Regulators of Angiogenesis.” </w:t>
      </w:r>
    </w:p>
    <w:p w14:paraId="01E39C36" w14:textId="77777777" w:rsidR="007E37CA" w:rsidRPr="00F72314" w:rsidRDefault="007E37CA" w:rsidP="00426EF7">
      <w:pPr>
        <w:tabs>
          <w:tab w:val="left" w:pos="0"/>
          <w:tab w:val="left" w:pos="1620"/>
        </w:tabs>
        <w:ind w:left="1620" w:right="-54" w:hanging="1620"/>
        <w:jc w:val="both"/>
        <w:rPr>
          <w:rFonts w:ascii="Arial" w:hAnsi="Arial" w:cs="Arial"/>
          <w:sz w:val="22"/>
          <w:szCs w:val="22"/>
        </w:rPr>
      </w:pPr>
    </w:p>
    <w:p w14:paraId="07556948" w14:textId="556B80B6" w:rsidR="00914311" w:rsidRPr="00F72314" w:rsidRDefault="00C55BA3" w:rsidP="00D46031">
      <w:pPr>
        <w:rPr>
          <w:rFonts w:ascii="Arial" w:hAnsi="Arial" w:cs="Arial"/>
          <w:b/>
          <w:sz w:val="22"/>
          <w:szCs w:val="22"/>
        </w:rPr>
      </w:pPr>
      <w:r>
        <w:rPr>
          <w:rFonts w:ascii="Arial" w:hAnsi="Arial" w:cs="Arial"/>
          <w:b/>
          <w:sz w:val="22"/>
          <w:szCs w:val="22"/>
        </w:rPr>
        <w:t>Media</w:t>
      </w:r>
      <w:r w:rsidR="00B05F16">
        <w:rPr>
          <w:rFonts w:ascii="Arial" w:hAnsi="Arial" w:cs="Arial"/>
          <w:b/>
          <w:sz w:val="22"/>
          <w:szCs w:val="22"/>
        </w:rPr>
        <w:t xml:space="preserve"> and </w:t>
      </w:r>
      <w:r w:rsidR="00CD5541" w:rsidRPr="00F72314">
        <w:rPr>
          <w:rFonts w:ascii="Arial" w:hAnsi="Arial" w:cs="Arial"/>
          <w:b/>
          <w:sz w:val="22"/>
          <w:szCs w:val="22"/>
        </w:rPr>
        <w:t xml:space="preserve">Other </w:t>
      </w:r>
      <w:r w:rsidR="00914311" w:rsidRPr="00F72314">
        <w:rPr>
          <w:rFonts w:ascii="Arial" w:hAnsi="Arial" w:cs="Arial"/>
          <w:b/>
          <w:sz w:val="22"/>
          <w:szCs w:val="22"/>
        </w:rPr>
        <w:t>Presentations</w:t>
      </w:r>
    </w:p>
    <w:p w14:paraId="0F9D9BE7" w14:textId="77777777" w:rsidR="00914311" w:rsidRPr="00F72314" w:rsidRDefault="00914311" w:rsidP="00B36C36">
      <w:pPr>
        <w:tabs>
          <w:tab w:val="left" w:pos="0"/>
          <w:tab w:val="left" w:pos="1620"/>
        </w:tabs>
        <w:ind w:left="1620" w:right="-54" w:hanging="1620"/>
        <w:jc w:val="both"/>
        <w:rPr>
          <w:rFonts w:ascii="Arial" w:hAnsi="Arial" w:cs="Arial"/>
          <w:i/>
          <w:sz w:val="22"/>
          <w:szCs w:val="22"/>
        </w:rPr>
      </w:pPr>
    </w:p>
    <w:p w14:paraId="38FC48C4" w14:textId="62D2BF49" w:rsidR="00B05F16" w:rsidRDefault="00B05F16" w:rsidP="00B36C36">
      <w:pPr>
        <w:tabs>
          <w:tab w:val="left" w:pos="0"/>
          <w:tab w:val="left" w:pos="1620"/>
        </w:tabs>
        <w:ind w:left="1620" w:right="-54" w:hanging="1620"/>
        <w:jc w:val="both"/>
        <w:rPr>
          <w:rFonts w:ascii="Arial" w:hAnsi="Arial" w:cs="Arial"/>
          <w:i/>
          <w:sz w:val="22"/>
          <w:szCs w:val="22"/>
        </w:rPr>
      </w:pPr>
      <w:r>
        <w:rPr>
          <w:rFonts w:ascii="Arial" w:hAnsi="Arial" w:cs="Arial"/>
          <w:i/>
          <w:sz w:val="22"/>
          <w:szCs w:val="22"/>
        </w:rPr>
        <w:t>Media</w:t>
      </w:r>
    </w:p>
    <w:p w14:paraId="54E55BDE" w14:textId="77777777" w:rsidR="00B05F16" w:rsidRPr="00B05F16" w:rsidRDefault="00B05F16" w:rsidP="00B36C36">
      <w:pPr>
        <w:tabs>
          <w:tab w:val="left" w:pos="0"/>
          <w:tab w:val="left" w:pos="1620"/>
        </w:tabs>
        <w:ind w:left="1620" w:right="-54" w:hanging="1620"/>
        <w:jc w:val="both"/>
        <w:rPr>
          <w:rFonts w:ascii="Arial" w:hAnsi="Arial" w:cs="Arial"/>
          <w:sz w:val="22"/>
          <w:szCs w:val="22"/>
        </w:rPr>
      </w:pPr>
    </w:p>
    <w:p w14:paraId="09051B6D" w14:textId="019D3DA2" w:rsidR="00BD7942" w:rsidRPr="00BD7942" w:rsidRDefault="00BD7942" w:rsidP="00BD7942">
      <w:pPr>
        <w:pStyle w:val="ListParagraph"/>
        <w:numPr>
          <w:ilvl w:val="0"/>
          <w:numId w:val="29"/>
        </w:numPr>
        <w:tabs>
          <w:tab w:val="left" w:pos="0"/>
          <w:tab w:val="left" w:pos="1620"/>
        </w:tabs>
        <w:ind w:right="-54"/>
        <w:jc w:val="both"/>
        <w:rPr>
          <w:rFonts w:ascii="Arial" w:hAnsi="Arial" w:cs="Arial"/>
          <w:sz w:val="22"/>
          <w:szCs w:val="22"/>
        </w:rPr>
      </w:pPr>
      <w:r w:rsidRPr="00BD7942">
        <w:rPr>
          <w:rFonts w:ascii="Arial" w:hAnsi="Arial" w:cs="Arial"/>
          <w:sz w:val="22"/>
          <w:szCs w:val="22"/>
        </w:rPr>
        <w:t>Tissue-agnostic cancer drug pipeline grows, despite doubts</w:t>
      </w:r>
      <w:r>
        <w:rPr>
          <w:rFonts w:ascii="Arial" w:hAnsi="Arial" w:cs="Arial"/>
          <w:sz w:val="22"/>
          <w:szCs w:val="22"/>
        </w:rPr>
        <w:t xml:space="preserve">. Nature Reviews Drug Discovery, March 9, 2018. </w:t>
      </w:r>
      <w:r w:rsidRPr="00BD7942">
        <w:rPr>
          <w:rFonts w:ascii="Arial" w:hAnsi="Arial" w:cs="Arial"/>
          <w:sz w:val="22"/>
          <w:szCs w:val="22"/>
        </w:rPr>
        <w:t>https://www.nature.com/articles/nrd.2018.6</w:t>
      </w:r>
    </w:p>
    <w:p w14:paraId="5034D592" w14:textId="044B63ED" w:rsidR="00C55BA3" w:rsidRPr="00C55BA3" w:rsidRDefault="00C55BA3" w:rsidP="00C55BA3">
      <w:pPr>
        <w:pStyle w:val="ListParagraph"/>
        <w:numPr>
          <w:ilvl w:val="0"/>
          <w:numId w:val="29"/>
        </w:numPr>
        <w:tabs>
          <w:tab w:val="left" w:pos="0"/>
          <w:tab w:val="left" w:pos="1620"/>
        </w:tabs>
        <w:ind w:right="-54"/>
        <w:jc w:val="both"/>
        <w:rPr>
          <w:rFonts w:ascii="Arial" w:hAnsi="Arial" w:cs="Arial"/>
          <w:sz w:val="22"/>
          <w:szCs w:val="22"/>
        </w:rPr>
      </w:pPr>
      <w:r w:rsidRPr="00C55BA3">
        <w:rPr>
          <w:rFonts w:ascii="Arial" w:hAnsi="Arial" w:cs="Arial"/>
          <w:sz w:val="22"/>
          <w:szCs w:val="22"/>
        </w:rPr>
        <w:t>Does stronger initial response to cancer treatment predict longer overall survival?</w:t>
      </w:r>
      <w:r>
        <w:rPr>
          <w:rFonts w:ascii="Arial" w:hAnsi="Arial" w:cs="Arial"/>
          <w:sz w:val="22"/>
          <w:szCs w:val="22"/>
        </w:rPr>
        <w:t xml:space="preserve"> </w:t>
      </w:r>
      <w:r w:rsidRPr="00B05F16">
        <w:rPr>
          <w:rFonts w:ascii="Arial" w:hAnsi="Arial" w:cs="Arial"/>
          <w:sz w:val="22"/>
          <w:szCs w:val="22"/>
        </w:rPr>
        <w:t>Colorado Cancer Blogs</w:t>
      </w:r>
      <w:r>
        <w:rPr>
          <w:rFonts w:ascii="Arial" w:hAnsi="Arial" w:cs="Arial"/>
          <w:sz w:val="22"/>
          <w:szCs w:val="22"/>
        </w:rPr>
        <w:t xml:space="preserve">, August 14, 2017. </w:t>
      </w:r>
      <w:r w:rsidRPr="00C55BA3">
        <w:rPr>
          <w:rFonts w:ascii="Arial" w:hAnsi="Arial" w:cs="Arial"/>
          <w:sz w:val="22"/>
          <w:szCs w:val="22"/>
        </w:rPr>
        <w:t>http://www.coloradocancerblogs.org/stronger-initial-response-cancer-treatment-predict-longer-overall-survival/?utm_campaign=shareaholic&amp;utm_medium=facebook&amp;utm_source=socialnetwork</w:t>
      </w:r>
    </w:p>
    <w:p w14:paraId="05B9F678" w14:textId="0A23BA01" w:rsidR="00B05F16" w:rsidRPr="00B05F16" w:rsidRDefault="00B05F16" w:rsidP="00C55BA3">
      <w:pPr>
        <w:pStyle w:val="ListParagraph"/>
        <w:numPr>
          <w:ilvl w:val="0"/>
          <w:numId w:val="29"/>
        </w:numPr>
        <w:tabs>
          <w:tab w:val="left" w:pos="0"/>
          <w:tab w:val="left" w:pos="1620"/>
        </w:tabs>
        <w:ind w:right="-54"/>
        <w:jc w:val="both"/>
        <w:rPr>
          <w:rFonts w:ascii="Arial" w:hAnsi="Arial" w:cs="Arial"/>
          <w:sz w:val="22"/>
          <w:szCs w:val="22"/>
        </w:rPr>
      </w:pPr>
      <w:r w:rsidRPr="00B05F16">
        <w:rPr>
          <w:rFonts w:ascii="Arial" w:hAnsi="Arial" w:cs="Arial"/>
          <w:sz w:val="22"/>
          <w:szCs w:val="22"/>
        </w:rPr>
        <w:t>Tarloxitinib puts tumor-seeking tail on anti-EGFR drug to precisely target lung cancer. Colorado Cancer Blogs</w:t>
      </w:r>
      <w:r>
        <w:rPr>
          <w:rFonts w:ascii="Arial" w:hAnsi="Arial" w:cs="Arial"/>
          <w:sz w:val="22"/>
          <w:szCs w:val="22"/>
        </w:rPr>
        <w:t xml:space="preserve">. </w:t>
      </w:r>
      <w:r w:rsidRPr="00B05F16">
        <w:rPr>
          <w:rFonts w:ascii="Arial" w:hAnsi="Arial" w:cs="Arial"/>
          <w:sz w:val="22"/>
          <w:szCs w:val="22"/>
        </w:rPr>
        <w:t>http://www.coloradocancerblogs.org/tarloxitinib-puts-tumor-seeking-tail-anti-egfr-drug-precisely-target-lung-cancer/?utm_campaign=shareaholic&amp;utm_medium=facebook&amp;utm_source=socialnetwork</w:t>
      </w:r>
    </w:p>
    <w:p w14:paraId="10C760D6" w14:textId="703C8898" w:rsidR="00B05F16" w:rsidRDefault="00B05F16" w:rsidP="00B05F16">
      <w:pPr>
        <w:pStyle w:val="ListParagraph"/>
        <w:numPr>
          <w:ilvl w:val="0"/>
          <w:numId w:val="29"/>
        </w:numPr>
        <w:tabs>
          <w:tab w:val="left" w:pos="0"/>
          <w:tab w:val="left" w:pos="1620"/>
        </w:tabs>
        <w:ind w:right="-54"/>
        <w:jc w:val="both"/>
        <w:rPr>
          <w:rFonts w:ascii="Arial" w:hAnsi="Arial" w:cs="Arial"/>
          <w:sz w:val="22"/>
          <w:szCs w:val="22"/>
        </w:rPr>
      </w:pPr>
      <w:r w:rsidRPr="00B05F16">
        <w:rPr>
          <w:rFonts w:ascii="Arial" w:hAnsi="Arial" w:cs="Arial"/>
          <w:sz w:val="22"/>
          <w:szCs w:val="22"/>
        </w:rPr>
        <w:t xml:space="preserve">Lung cancer driver ALK-fusion found in melanoma. Eureka Alert. </w:t>
      </w:r>
      <w:hyperlink r:id="rId9" w:anchor=".WfNql1Hbygo.facebook" w:history="1">
        <w:r w:rsidRPr="00B05F16">
          <w:rPr>
            <w:rStyle w:val="Hyperlink"/>
            <w:rFonts w:ascii="Arial" w:hAnsi="Arial" w:cs="Arial"/>
            <w:sz w:val="22"/>
            <w:szCs w:val="22"/>
          </w:rPr>
          <w:t>https://www.eurekalert.org/pub_releases/2017-10/uoca-lcd102317.php#.WfNql1Hbygo.facebook</w:t>
        </w:r>
      </w:hyperlink>
    </w:p>
    <w:p w14:paraId="2A34FF4E" w14:textId="77777777" w:rsidR="00B05F16" w:rsidRPr="007A2D90" w:rsidRDefault="00B05F16" w:rsidP="00B05F16">
      <w:pPr>
        <w:pStyle w:val="ListParagraph"/>
        <w:numPr>
          <w:ilvl w:val="0"/>
          <w:numId w:val="29"/>
        </w:numPr>
        <w:tabs>
          <w:tab w:val="left" w:pos="0"/>
          <w:tab w:val="left" w:pos="1620"/>
        </w:tabs>
        <w:ind w:right="-54"/>
        <w:jc w:val="both"/>
        <w:rPr>
          <w:rFonts w:ascii="Arial" w:hAnsi="Arial" w:cs="Arial"/>
          <w:bCs/>
          <w:sz w:val="22"/>
          <w:szCs w:val="22"/>
        </w:rPr>
      </w:pPr>
      <w:r w:rsidRPr="007A2D90">
        <w:rPr>
          <w:rFonts w:ascii="Arial" w:hAnsi="Arial" w:cs="Arial"/>
          <w:bCs/>
          <w:sz w:val="22"/>
          <w:szCs w:val="22"/>
        </w:rPr>
        <w:t xml:space="preserve">Dr. Doebele on Significant Findings of Entrectinib in Patients </w:t>
      </w:r>
      <w:proofErr w:type="gramStart"/>
      <w:r w:rsidRPr="007A2D90">
        <w:rPr>
          <w:rFonts w:ascii="Arial" w:hAnsi="Arial" w:cs="Arial"/>
          <w:bCs/>
          <w:sz w:val="22"/>
          <w:szCs w:val="22"/>
        </w:rPr>
        <w:t>With</w:t>
      </w:r>
      <w:proofErr w:type="gramEnd"/>
      <w:r w:rsidRPr="007A2D90">
        <w:rPr>
          <w:rFonts w:ascii="Arial" w:hAnsi="Arial" w:cs="Arial"/>
          <w:bCs/>
          <w:sz w:val="22"/>
          <w:szCs w:val="22"/>
        </w:rPr>
        <w:t xml:space="preserve"> ROS1+ NSCLC. </w:t>
      </w:r>
      <w:r w:rsidRPr="007A2D90">
        <w:rPr>
          <w:rFonts w:ascii="Arial" w:hAnsi="Arial" w:cs="Arial"/>
          <w:sz w:val="22"/>
          <w:szCs w:val="22"/>
        </w:rPr>
        <w:t xml:space="preserve">OncLive, October 18, 2017. </w:t>
      </w:r>
      <w:hyperlink r:id="rId10" w:history="1">
        <w:r w:rsidRPr="007A2D90">
          <w:rPr>
            <w:rStyle w:val="Hyperlink"/>
            <w:rFonts w:ascii="Arial" w:hAnsi="Arial" w:cs="Arial"/>
            <w:sz w:val="22"/>
            <w:szCs w:val="22"/>
          </w:rPr>
          <w:t>http://www.onclive.com/conference-coverage/wclc-2017/dr-doebele-on-significant-findings-of-entrectinib-in-patients-with-ros1-nsclc</w:t>
        </w:r>
      </w:hyperlink>
    </w:p>
    <w:p w14:paraId="73A4615B" w14:textId="64D79F3C" w:rsidR="00B05F16" w:rsidRPr="007A2D90" w:rsidRDefault="00B05F16" w:rsidP="004A2C6A">
      <w:pPr>
        <w:pStyle w:val="ListParagraph"/>
        <w:numPr>
          <w:ilvl w:val="0"/>
          <w:numId w:val="29"/>
        </w:numPr>
        <w:tabs>
          <w:tab w:val="left" w:pos="0"/>
          <w:tab w:val="left" w:pos="1620"/>
        </w:tabs>
        <w:ind w:right="-54"/>
        <w:jc w:val="both"/>
        <w:rPr>
          <w:rFonts w:ascii="Arial" w:hAnsi="Arial" w:cs="Arial"/>
          <w:bCs/>
          <w:sz w:val="22"/>
          <w:szCs w:val="22"/>
        </w:rPr>
      </w:pPr>
      <w:r w:rsidRPr="007A2D90">
        <w:rPr>
          <w:rFonts w:ascii="Arial" w:hAnsi="Arial" w:cs="Arial"/>
          <w:sz w:val="22"/>
          <w:szCs w:val="22"/>
        </w:rPr>
        <w:t xml:space="preserve">The Impact and Future of Entrectinib in ROS1+ NSCLC. Targeted Oncology, </w:t>
      </w:r>
      <w:r w:rsidR="004A2C6A" w:rsidRPr="007A2D90">
        <w:rPr>
          <w:rFonts w:ascii="Arial" w:hAnsi="Arial" w:cs="Arial"/>
          <w:sz w:val="22"/>
          <w:szCs w:val="22"/>
        </w:rPr>
        <w:t>December 15, 2017</w:t>
      </w:r>
      <w:r w:rsidRPr="007A2D90">
        <w:rPr>
          <w:rFonts w:ascii="Arial" w:hAnsi="Arial" w:cs="Arial"/>
          <w:sz w:val="22"/>
          <w:szCs w:val="22"/>
        </w:rPr>
        <w:t xml:space="preserve"> </w:t>
      </w:r>
      <w:hyperlink r:id="rId11" w:history="1">
        <w:r w:rsidRPr="007A2D90">
          <w:rPr>
            <w:rStyle w:val="Hyperlink"/>
            <w:rFonts w:ascii="Arial" w:hAnsi="Arial" w:cs="Arial"/>
            <w:sz w:val="22"/>
            <w:szCs w:val="22"/>
          </w:rPr>
          <w:t>http://www.targetedonc.com/publications/targeted-therapy-news/2017/November-2017/the-impact-and-future-of-entrectinib-in-ros1-nsclc</w:t>
        </w:r>
      </w:hyperlink>
    </w:p>
    <w:p w14:paraId="4A013F57" w14:textId="77777777" w:rsidR="00B05F16" w:rsidRDefault="00B05F16" w:rsidP="00AB54C7">
      <w:pPr>
        <w:tabs>
          <w:tab w:val="left" w:pos="0"/>
          <w:tab w:val="left" w:pos="1620"/>
        </w:tabs>
        <w:ind w:right="-54"/>
        <w:jc w:val="both"/>
        <w:rPr>
          <w:rFonts w:ascii="Arial" w:hAnsi="Arial" w:cs="Arial"/>
          <w:i/>
          <w:sz w:val="22"/>
          <w:szCs w:val="22"/>
        </w:rPr>
      </w:pPr>
    </w:p>
    <w:p w14:paraId="17E1063D" w14:textId="4180579A" w:rsidR="00914311" w:rsidRPr="00F72314" w:rsidRDefault="00914311" w:rsidP="00B36C36">
      <w:pPr>
        <w:tabs>
          <w:tab w:val="left" w:pos="0"/>
          <w:tab w:val="left" w:pos="1620"/>
        </w:tabs>
        <w:ind w:left="1620" w:right="-54" w:hanging="1620"/>
        <w:jc w:val="both"/>
        <w:rPr>
          <w:rFonts w:ascii="Arial" w:hAnsi="Arial" w:cs="Arial"/>
          <w:i/>
          <w:sz w:val="22"/>
          <w:szCs w:val="22"/>
        </w:rPr>
      </w:pPr>
      <w:r w:rsidRPr="00F72314">
        <w:rPr>
          <w:rFonts w:ascii="Arial" w:hAnsi="Arial" w:cs="Arial"/>
          <w:i/>
          <w:sz w:val="22"/>
          <w:szCs w:val="22"/>
        </w:rPr>
        <w:t>National</w:t>
      </w:r>
    </w:p>
    <w:p w14:paraId="0FAFF109" w14:textId="5D7A1B79" w:rsidR="00F80325" w:rsidRPr="00F80325" w:rsidRDefault="00F80325" w:rsidP="00025ADE">
      <w:pPr>
        <w:tabs>
          <w:tab w:val="left" w:pos="0"/>
          <w:tab w:val="left" w:pos="1620"/>
        </w:tabs>
        <w:ind w:right="-54"/>
        <w:jc w:val="both"/>
        <w:rPr>
          <w:rFonts w:ascii="Arial" w:hAnsi="Arial" w:cs="Arial"/>
          <w:i/>
          <w:iCs/>
          <w:sz w:val="22"/>
          <w:szCs w:val="22"/>
        </w:rPr>
      </w:pPr>
    </w:p>
    <w:p w14:paraId="2C28DB6F" w14:textId="40B399DD" w:rsidR="005E38D2" w:rsidRDefault="006E32F8" w:rsidP="00B36C36">
      <w:pPr>
        <w:tabs>
          <w:tab w:val="left" w:pos="0"/>
          <w:tab w:val="left" w:pos="1620"/>
        </w:tabs>
        <w:ind w:left="1620" w:right="-54" w:hanging="1620"/>
        <w:jc w:val="both"/>
        <w:rPr>
          <w:rFonts w:ascii="Arial" w:hAnsi="Arial" w:cs="Arial"/>
          <w:sz w:val="22"/>
          <w:szCs w:val="22"/>
        </w:rPr>
      </w:pPr>
      <w:r>
        <w:rPr>
          <w:rFonts w:ascii="Arial" w:hAnsi="Arial" w:cs="Arial"/>
          <w:sz w:val="22"/>
          <w:szCs w:val="22"/>
        </w:rPr>
        <w:t>2014</w:t>
      </w:r>
      <w:r>
        <w:rPr>
          <w:rFonts w:ascii="Arial" w:hAnsi="Arial" w:cs="Arial"/>
          <w:sz w:val="22"/>
          <w:szCs w:val="22"/>
        </w:rPr>
        <w:tab/>
      </w:r>
      <w:hyperlink r:id="rId12" w:history="1">
        <w:r w:rsidRPr="002A53CD">
          <w:rPr>
            <w:rStyle w:val="Hyperlink"/>
            <w:rFonts w:ascii="Arial" w:hAnsi="Arial" w:cs="Arial"/>
            <w:sz w:val="22"/>
            <w:szCs w:val="22"/>
          </w:rPr>
          <w:t>Research to Practice</w:t>
        </w:r>
      </w:hyperlink>
      <w:r>
        <w:rPr>
          <w:rFonts w:ascii="Arial" w:hAnsi="Arial" w:cs="Arial"/>
          <w:sz w:val="22"/>
          <w:szCs w:val="22"/>
        </w:rPr>
        <w:t>, Lung Cancer Update, Faculty Parti</w:t>
      </w:r>
      <w:r w:rsidR="00D450BB">
        <w:rPr>
          <w:rFonts w:ascii="Arial" w:hAnsi="Arial" w:cs="Arial"/>
          <w:sz w:val="22"/>
          <w:szCs w:val="22"/>
        </w:rPr>
        <w:t>ci</w:t>
      </w:r>
      <w:r>
        <w:rPr>
          <w:rFonts w:ascii="Arial" w:hAnsi="Arial" w:cs="Arial"/>
          <w:sz w:val="22"/>
          <w:szCs w:val="22"/>
        </w:rPr>
        <w:t>pant.</w:t>
      </w:r>
    </w:p>
    <w:p w14:paraId="4C56C45A" w14:textId="124B7510" w:rsidR="002A53CD" w:rsidRDefault="002A53CD" w:rsidP="002A53CD">
      <w:pPr>
        <w:tabs>
          <w:tab w:val="left" w:pos="0"/>
          <w:tab w:val="left" w:pos="2173"/>
        </w:tabs>
        <w:ind w:left="1620" w:right="-54" w:hanging="1620"/>
        <w:jc w:val="both"/>
        <w:rPr>
          <w:rFonts w:ascii="Arial" w:hAnsi="Arial" w:cs="Arial"/>
          <w:sz w:val="22"/>
          <w:szCs w:val="22"/>
        </w:rPr>
      </w:pPr>
      <w:r>
        <w:rPr>
          <w:rFonts w:ascii="Arial" w:hAnsi="Arial" w:cs="Arial"/>
          <w:sz w:val="22"/>
          <w:szCs w:val="22"/>
        </w:rPr>
        <w:t>2013</w:t>
      </w:r>
      <w:r>
        <w:rPr>
          <w:rFonts w:ascii="Arial" w:hAnsi="Arial" w:cs="Arial"/>
          <w:sz w:val="22"/>
          <w:szCs w:val="22"/>
        </w:rPr>
        <w:tab/>
      </w:r>
      <w:r w:rsidRPr="00F72314">
        <w:rPr>
          <w:rFonts w:ascii="Arial" w:hAnsi="Arial" w:cs="Arial"/>
          <w:sz w:val="22"/>
          <w:szCs w:val="22"/>
        </w:rPr>
        <w:t>Global Resource for Advancing Cancer Education (GRACE)</w:t>
      </w:r>
      <w:r>
        <w:rPr>
          <w:rFonts w:ascii="Arial" w:hAnsi="Arial" w:cs="Arial"/>
          <w:sz w:val="22"/>
          <w:szCs w:val="22"/>
        </w:rPr>
        <w:t xml:space="preserve">.  </w:t>
      </w:r>
      <w:hyperlink r:id="rId13" w:history="1">
        <w:r w:rsidRPr="002A53CD">
          <w:rPr>
            <w:rStyle w:val="Hyperlink"/>
            <w:rFonts w:ascii="Arial" w:hAnsi="Arial" w:cs="Arial"/>
            <w:sz w:val="22"/>
            <w:szCs w:val="22"/>
          </w:rPr>
          <w:t>How Should We Manage Acquired Resistance with a Single Lesion or More Diffuse Progression?</w:t>
        </w:r>
      </w:hyperlink>
    </w:p>
    <w:p w14:paraId="3C8C8651" w14:textId="5FA57395" w:rsidR="00D50B68" w:rsidRDefault="00D50B68" w:rsidP="002A53CD">
      <w:pPr>
        <w:tabs>
          <w:tab w:val="left" w:pos="0"/>
          <w:tab w:val="left" w:pos="2173"/>
        </w:tabs>
        <w:ind w:left="1620" w:right="-54" w:hanging="1620"/>
        <w:jc w:val="both"/>
        <w:rPr>
          <w:rFonts w:ascii="Arial" w:hAnsi="Arial" w:cs="Arial"/>
          <w:sz w:val="22"/>
          <w:szCs w:val="22"/>
        </w:rPr>
      </w:pPr>
      <w:r>
        <w:rPr>
          <w:rFonts w:ascii="Arial" w:hAnsi="Arial" w:cs="Arial"/>
          <w:sz w:val="22"/>
          <w:szCs w:val="22"/>
        </w:rPr>
        <w:t>2013</w:t>
      </w:r>
      <w:r>
        <w:rPr>
          <w:rFonts w:ascii="Arial" w:hAnsi="Arial" w:cs="Arial"/>
          <w:sz w:val="22"/>
          <w:szCs w:val="22"/>
        </w:rPr>
        <w:tab/>
      </w:r>
      <w:r w:rsidRPr="00F72314">
        <w:rPr>
          <w:rFonts w:ascii="Arial" w:hAnsi="Arial" w:cs="Arial"/>
          <w:sz w:val="22"/>
          <w:szCs w:val="22"/>
        </w:rPr>
        <w:t>Global Resource for Advancing Cancer Education (GRACE)</w:t>
      </w:r>
      <w:r>
        <w:rPr>
          <w:rFonts w:ascii="Arial" w:hAnsi="Arial" w:cs="Arial"/>
          <w:sz w:val="22"/>
          <w:szCs w:val="22"/>
        </w:rPr>
        <w:t xml:space="preserve">. </w:t>
      </w:r>
      <w:hyperlink r:id="rId14" w:history="1">
        <w:r w:rsidRPr="00D50B68">
          <w:rPr>
            <w:rStyle w:val="Hyperlink"/>
            <w:rFonts w:ascii="Arial" w:hAnsi="Arial" w:cs="Arial"/>
            <w:sz w:val="22"/>
            <w:szCs w:val="22"/>
          </w:rPr>
          <w:t>Most Promising Upcoming New Targeted Agents and Molecular Pathways for Lung Cancer Treatment.</w:t>
        </w:r>
      </w:hyperlink>
    </w:p>
    <w:p w14:paraId="5D0A2B37" w14:textId="23F01EA1" w:rsidR="00D50B68" w:rsidRDefault="00D50B68" w:rsidP="002A53CD">
      <w:pPr>
        <w:tabs>
          <w:tab w:val="left" w:pos="0"/>
          <w:tab w:val="left" w:pos="2173"/>
        </w:tabs>
        <w:ind w:left="1620" w:right="-54" w:hanging="1620"/>
        <w:jc w:val="both"/>
        <w:rPr>
          <w:rFonts w:ascii="Arial" w:hAnsi="Arial" w:cs="Arial"/>
          <w:sz w:val="22"/>
          <w:szCs w:val="22"/>
        </w:rPr>
      </w:pPr>
      <w:r>
        <w:rPr>
          <w:rFonts w:ascii="Arial" w:hAnsi="Arial" w:cs="Arial"/>
          <w:sz w:val="22"/>
          <w:szCs w:val="22"/>
        </w:rPr>
        <w:lastRenderedPageBreak/>
        <w:t>2013</w:t>
      </w:r>
      <w:r>
        <w:rPr>
          <w:rFonts w:ascii="Arial" w:hAnsi="Arial" w:cs="Arial"/>
          <w:sz w:val="22"/>
          <w:szCs w:val="22"/>
        </w:rPr>
        <w:tab/>
      </w:r>
      <w:r w:rsidRPr="00F72314">
        <w:rPr>
          <w:rFonts w:ascii="Arial" w:hAnsi="Arial" w:cs="Arial"/>
          <w:sz w:val="22"/>
          <w:szCs w:val="22"/>
        </w:rPr>
        <w:t>Global Resource for Advancing Cancer Education (GRACE)</w:t>
      </w:r>
      <w:r>
        <w:rPr>
          <w:rFonts w:ascii="Arial" w:hAnsi="Arial" w:cs="Arial"/>
          <w:sz w:val="22"/>
          <w:szCs w:val="22"/>
        </w:rPr>
        <w:t xml:space="preserve">. </w:t>
      </w:r>
      <w:hyperlink r:id="rId15" w:history="1">
        <w:r w:rsidRPr="00D50B68">
          <w:rPr>
            <w:rStyle w:val="Hyperlink"/>
            <w:rFonts w:ascii="Arial" w:hAnsi="Arial" w:cs="Arial"/>
            <w:sz w:val="22"/>
            <w:szCs w:val="22"/>
          </w:rPr>
          <w:t>What Molecular Markers Do You Prioritize for Molecular Testing in Advanced NSCLC, and Who do you Test?</w:t>
        </w:r>
      </w:hyperlink>
    </w:p>
    <w:p w14:paraId="45227FDD" w14:textId="178986C0" w:rsidR="002A53CD" w:rsidRPr="00F72314" w:rsidRDefault="00914311" w:rsidP="002A53CD">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2012</w:t>
      </w:r>
      <w:r w:rsidRPr="00F72314">
        <w:rPr>
          <w:rFonts w:ascii="Arial" w:hAnsi="Arial" w:cs="Arial"/>
          <w:sz w:val="22"/>
          <w:szCs w:val="22"/>
        </w:rPr>
        <w:tab/>
        <w:t>Medscape Oncology Education– Faculty Discussant on “</w:t>
      </w:r>
      <w:hyperlink r:id="rId16" w:history="1">
        <w:r w:rsidRPr="00D50B68">
          <w:rPr>
            <w:rStyle w:val="Hyperlink"/>
            <w:rFonts w:ascii="Arial" w:hAnsi="Arial" w:cs="Arial"/>
            <w:sz w:val="22"/>
            <w:szCs w:val="22"/>
          </w:rPr>
          <w:t>EGFR Mutations and Variability of Treatment Response</w:t>
        </w:r>
      </w:hyperlink>
      <w:r w:rsidRPr="00F72314">
        <w:rPr>
          <w:rFonts w:ascii="Arial" w:hAnsi="Arial" w:cs="Arial"/>
          <w:sz w:val="22"/>
          <w:szCs w:val="22"/>
        </w:rPr>
        <w:t>” within “An Update on Advances in the Management of Newly Diagnosed Patients with EGFR Mutation-Positive NSCLC”</w:t>
      </w:r>
    </w:p>
    <w:p w14:paraId="6D18B01B" w14:textId="77777777" w:rsidR="00914311" w:rsidRDefault="00914311" w:rsidP="00B36C36">
      <w:pPr>
        <w:tabs>
          <w:tab w:val="left" w:pos="0"/>
          <w:tab w:val="left" w:pos="1620"/>
        </w:tabs>
        <w:ind w:left="1620" w:right="-54" w:hanging="1620"/>
        <w:jc w:val="both"/>
        <w:rPr>
          <w:rFonts w:ascii="Arial" w:hAnsi="Arial" w:cs="Arial"/>
          <w:sz w:val="22"/>
          <w:szCs w:val="22"/>
        </w:rPr>
      </w:pPr>
      <w:r w:rsidRPr="00F72314">
        <w:rPr>
          <w:rFonts w:ascii="Arial" w:hAnsi="Arial" w:cs="Arial"/>
          <w:sz w:val="22"/>
          <w:szCs w:val="22"/>
        </w:rPr>
        <w:t>2011</w:t>
      </w:r>
      <w:r w:rsidRPr="00F72314">
        <w:rPr>
          <w:rFonts w:ascii="Arial" w:hAnsi="Arial" w:cs="Arial"/>
          <w:sz w:val="22"/>
          <w:szCs w:val="22"/>
        </w:rPr>
        <w:tab/>
        <w:t>Global Resource for Advancing Cancer Education (GRACE).  Discussant for podcast on Challenging Cases in Lung Cancer</w:t>
      </w:r>
    </w:p>
    <w:p w14:paraId="23A0BECF" w14:textId="77777777" w:rsidR="00602D0E" w:rsidRDefault="00602D0E" w:rsidP="00B36C36">
      <w:pPr>
        <w:tabs>
          <w:tab w:val="left" w:pos="0"/>
          <w:tab w:val="left" w:pos="1620"/>
        </w:tabs>
        <w:ind w:left="1620" w:right="-54" w:hanging="1620"/>
        <w:jc w:val="both"/>
        <w:rPr>
          <w:rFonts w:ascii="Arial" w:hAnsi="Arial" w:cs="Arial"/>
          <w:sz w:val="22"/>
          <w:szCs w:val="22"/>
        </w:rPr>
      </w:pPr>
    </w:p>
    <w:p w14:paraId="68C4C57E" w14:textId="07B39F6F" w:rsidR="00602D0E" w:rsidRDefault="00602D0E" w:rsidP="00B36C36">
      <w:pPr>
        <w:tabs>
          <w:tab w:val="left" w:pos="0"/>
          <w:tab w:val="left" w:pos="1620"/>
        </w:tabs>
        <w:ind w:left="1620" w:right="-54" w:hanging="1620"/>
        <w:jc w:val="both"/>
        <w:rPr>
          <w:rFonts w:ascii="Arial" w:hAnsi="Arial" w:cs="Arial"/>
          <w:b/>
          <w:sz w:val="22"/>
          <w:szCs w:val="22"/>
        </w:rPr>
      </w:pPr>
      <w:r>
        <w:rPr>
          <w:rFonts w:ascii="Arial" w:hAnsi="Arial" w:cs="Arial"/>
          <w:b/>
          <w:sz w:val="22"/>
          <w:szCs w:val="22"/>
        </w:rPr>
        <w:t>Advising/</w:t>
      </w:r>
      <w:r w:rsidRPr="00602D0E">
        <w:rPr>
          <w:rFonts w:ascii="Arial" w:hAnsi="Arial" w:cs="Arial"/>
          <w:b/>
          <w:sz w:val="22"/>
          <w:szCs w:val="22"/>
        </w:rPr>
        <w:t>Consulting</w:t>
      </w:r>
    </w:p>
    <w:p w14:paraId="5D8EF883" w14:textId="577B3B78" w:rsidR="00225913" w:rsidRDefault="00225913" w:rsidP="00225913">
      <w:pPr>
        <w:tabs>
          <w:tab w:val="left" w:pos="0"/>
          <w:tab w:val="left" w:pos="1620"/>
        </w:tabs>
        <w:ind w:right="-54"/>
        <w:jc w:val="both"/>
        <w:rPr>
          <w:rFonts w:ascii="Arial" w:hAnsi="Arial" w:cs="Arial"/>
          <w:sz w:val="22"/>
          <w:szCs w:val="22"/>
        </w:rPr>
      </w:pPr>
    </w:p>
    <w:p w14:paraId="145BFF9F" w14:textId="0CB7EE44"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10/22/2017</w:t>
      </w:r>
      <w:r>
        <w:rPr>
          <w:rFonts w:ascii="Arial" w:hAnsi="Arial" w:cs="Arial"/>
          <w:sz w:val="22"/>
          <w:szCs w:val="22"/>
        </w:rPr>
        <w:tab/>
        <w:t>Consultant for Ignyta at EMA Scientific Advise meeting, London, UK.</w:t>
      </w:r>
    </w:p>
    <w:p w14:paraId="0977CB68" w14:textId="483E2D48"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10/16/2017</w:t>
      </w:r>
      <w:r>
        <w:rPr>
          <w:rFonts w:ascii="Arial" w:hAnsi="Arial" w:cs="Arial"/>
          <w:sz w:val="22"/>
          <w:szCs w:val="22"/>
        </w:rPr>
        <w:tab/>
        <w:t>AstraZeneca Advisory Board on Immunotherapy, Yokohama, Japan.</w:t>
      </w:r>
    </w:p>
    <w:p w14:paraId="0C5347F5" w14:textId="748A0D82"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10/15/2017</w:t>
      </w:r>
      <w:r>
        <w:rPr>
          <w:rFonts w:ascii="Arial" w:hAnsi="Arial" w:cs="Arial"/>
          <w:sz w:val="22"/>
          <w:szCs w:val="22"/>
        </w:rPr>
        <w:tab/>
        <w:t>Chair, Ignyta Advisory Board on entrectinib in ROS1, Yokohama, Japan.</w:t>
      </w:r>
    </w:p>
    <w:p w14:paraId="135B1768" w14:textId="289DB3D8"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07/21/2017</w:t>
      </w:r>
      <w:r>
        <w:rPr>
          <w:rFonts w:ascii="Arial" w:hAnsi="Arial" w:cs="Arial"/>
          <w:sz w:val="22"/>
          <w:szCs w:val="22"/>
        </w:rPr>
        <w:tab/>
        <w:t>Takeda Preceptorship on brigatinib, Aurora, CO.</w:t>
      </w:r>
    </w:p>
    <w:p w14:paraId="6C27100C" w14:textId="51C911D8"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07/10/2017</w:t>
      </w:r>
      <w:r>
        <w:rPr>
          <w:rFonts w:ascii="Arial" w:hAnsi="Arial" w:cs="Arial"/>
          <w:sz w:val="22"/>
          <w:szCs w:val="22"/>
        </w:rPr>
        <w:tab/>
        <w:t>Co-Chair, Ignyta Advisory Board on entrectinib, Chicago, IL</w:t>
      </w:r>
    </w:p>
    <w:p w14:paraId="0E2ADD6D" w14:textId="1B876720"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06/23/2017</w:t>
      </w:r>
      <w:r>
        <w:rPr>
          <w:rFonts w:ascii="Arial" w:hAnsi="Arial" w:cs="Arial"/>
          <w:sz w:val="22"/>
          <w:szCs w:val="22"/>
        </w:rPr>
        <w:tab/>
        <w:t>AstraZeneca Advisory Board on Immunotherapy, Chicago, IL.</w:t>
      </w:r>
    </w:p>
    <w:p w14:paraId="46C00261" w14:textId="6169D55F"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06/02/2017</w:t>
      </w:r>
      <w:r>
        <w:rPr>
          <w:rFonts w:ascii="Arial" w:hAnsi="Arial" w:cs="Arial"/>
          <w:sz w:val="22"/>
          <w:szCs w:val="22"/>
        </w:rPr>
        <w:tab/>
        <w:t>AstraZeneca Advisory Board on Immunotherapy, Chicago, IL.</w:t>
      </w:r>
    </w:p>
    <w:p w14:paraId="08C51C1D" w14:textId="342B8477"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05/19/2017</w:t>
      </w:r>
      <w:r>
        <w:rPr>
          <w:rFonts w:ascii="Arial" w:hAnsi="Arial" w:cs="Arial"/>
          <w:sz w:val="22"/>
          <w:szCs w:val="22"/>
        </w:rPr>
        <w:tab/>
        <w:t>Spectrum Pharmaceuticals Advisory Board on Poziotinib, Las Vegas, NV.</w:t>
      </w:r>
    </w:p>
    <w:p w14:paraId="78653E57" w14:textId="2E79913A"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04/06/2017</w:t>
      </w:r>
      <w:r>
        <w:rPr>
          <w:rFonts w:ascii="Arial" w:hAnsi="Arial" w:cs="Arial"/>
          <w:sz w:val="22"/>
          <w:szCs w:val="22"/>
        </w:rPr>
        <w:tab/>
        <w:t>Ignyta Advisory Board – NCCN, Chicago, IL.</w:t>
      </w:r>
    </w:p>
    <w:p w14:paraId="075F392E" w14:textId="4F728BAD"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02/24/2017</w:t>
      </w:r>
      <w:r>
        <w:rPr>
          <w:rFonts w:ascii="Arial" w:hAnsi="Arial" w:cs="Arial"/>
          <w:sz w:val="22"/>
          <w:szCs w:val="22"/>
        </w:rPr>
        <w:tab/>
        <w:t>Ignyta Advisory Board on RXDX-106, Santa Monica, CA</w:t>
      </w:r>
    </w:p>
    <w:p w14:paraId="37EC142A" w14:textId="45092EC0" w:rsidR="000572E9" w:rsidRDefault="000572E9" w:rsidP="00225913">
      <w:pPr>
        <w:tabs>
          <w:tab w:val="left" w:pos="0"/>
          <w:tab w:val="left" w:pos="1620"/>
        </w:tabs>
        <w:ind w:right="-54"/>
        <w:jc w:val="both"/>
        <w:rPr>
          <w:rFonts w:ascii="Arial" w:hAnsi="Arial" w:cs="Arial"/>
          <w:sz w:val="22"/>
          <w:szCs w:val="22"/>
        </w:rPr>
      </w:pPr>
      <w:r>
        <w:rPr>
          <w:rFonts w:ascii="Arial" w:hAnsi="Arial" w:cs="Arial"/>
          <w:sz w:val="22"/>
          <w:szCs w:val="22"/>
        </w:rPr>
        <w:t>11/18/2016</w:t>
      </w:r>
      <w:r>
        <w:rPr>
          <w:rFonts w:ascii="Arial" w:hAnsi="Arial" w:cs="Arial"/>
          <w:sz w:val="22"/>
          <w:szCs w:val="22"/>
        </w:rPr>
        <w:tab/>
        <w:t>Ariad Preceptorship on brigatinib, Aurora, CO</w:t>
      </w:r>
    </w:p>
    <w:p w14:paraId="3C286325" w14:textId="4AADC4AF" w:rsidR="001B5FDF" w:rsidRDefault="000572E9" w:rsidP="009E18C1">
      <w:pPr>
        <w:tabs>
          <w:tab w:val="left" w:pos="0"/>
          <w:tab w:val="left" w:pos="1620"/>
        </w:tabs>
        <w:ind w:left="1620" w:right="-54" w:hanging="1620"/>
        <w:jc w:val="both"/>
        <w:rPr>
          <w:rFonts w:ascii="Arial" w:hAnsi="Arial" w:cs="Arial"/>
          <w:sz w:val="22"/>
          <w:szCs w:val="22"/>
        </w:rPr>
      </w:pPr>
      <w:r>
        <w:rPr>
          <w:rFonts w:ascii="Arial" w:hAnsi="Arial" w:cs="Arial"/>
          <w:sz w:val="22"/>
          <w:szCs w:val="22"/>
        </w:rPr>
        <w:t>11/15/2016</w:t>
      </w:r>
      <w:r>
        <w:rPr>
          <w:rFonts w:ascii="Arial" w:hAnsi="Arial" w:cs="Arial"/>
          <w:sz w:val="22"/>
          <w:szCs w:val="22"/>
        </w:rPr>
        <w:tab/>
        <w:t>Chair, Ariad Regional Advisory Board, Aurora, CO.</w:t>
      </w:r>
    </w:p>
    <w:p w14:paraId="2226C1D1" w14:textId="729C8EBA" w:rsidR="00353DB0" w:rsidRDefault="00353DB0" w:rsidP="009E18C1">
      <w:pPr>
        <w:tabs>
          <w:tab w:val="left" w:pos="0"/>
          <w:tab w:val="left" w:pos="1620"/>
        </w:tabs>
        <w:ind w:left="1620" w:right="-54" w:hanging="1620"/>
        <w:jc w:val="both"/>
        <w:rPr>
          <w:rFonts w:ascii="Arial" w:hAnsi="Arial" w:cs="Arial"/>
          <w:sz w:val="22"/>
          <w:szCs w:val="22"/>
        </w:rPr>
      </w:pPr>
      <w:r>
        <w:rPr>
          <w:rFonts w:ascii="Arial" w:hAnsi="Arial" w:cs="Arial"/>
          <w:sz w:val="22"/>
          <w:szCs w:val="22"/>
        </w:rPr>
        <w:t>11/04/2016</w:t>
      </w:r>
      <w:r>
        <w:rPr>
          <w:rFonts w:ascii="Arial" w:hAnsi="Arial" w:cs="Arial"/>
          <w:sz w:val="22"/>
          <w:szCs w:val="22"/>
        </w:rPr>
        <w:tab/>
        <w:t>Guardant Health, Redwood City, CA.</w:t>
      </w:r>
    </w:p>
    <w:p w14:paraId="23FB9CC3" w14:textId="5D8B3527" w:rsidR="008C2784" w:rsidRDefault="008C2784" w:rsidP="009E18C1">
      <w:pPr>
        <w:tabs>
          <w:tab w:val="left" w:pos="0"/>
          <w:tab w:val="left" w:pos="1620"/>
        </w:tabs>
        <w:ind w:left="1620" w:right="-54" w:hanging="1620"/>
        <w:jc w:val="both"/>
        <w:rPr>
          <w:rFonts w:ascii="Arial" w:hAnsi="Arial" w:cs="Arial"/>
          <w:sz w:val="22"/>
          <w:szCs w:val="22"/>
        </w:rPr>
      </w:pPr>
      <w:r>
        <w:rPr>
          <w:rFonts w:ascii="Arial" w:hAnsi="Arial" w:cs="Arial"/>
          <w:sz w:val="22"/>
          <w:szCs w:val="22"/>
        </w:rPr>
        <w:t>08/04/2016</w:t>
      </w:r>
      <w:r>
        <w:rPr>
          <w:rFonts w:ascii="Arial" w:hAnsi="Arial" w:cs="Arial"/>
          <w:sz w:val="22"/>
          <w:szCs w:val="22"/>
        </w:rPr>
        <w:tab/>
      </w:r>
      <w:r w:rsidRPr="008C2784">
        <w:rPr>
          <w:rFonts w:ascii="Arial" w:hAnsi="Arial" w:cs="Arial"/>
          <w:sz w:val="22"/>
          <w:szCs w:val="22"/>
        </w:rPr>
        <w:t>AstraZeneca</w:t>
      </w:r>
      <w:r w:rsidRPr="008C2784">
        <w:rPr>
          <w:rFonts w:ascii="Arial" w:hAnsi="Arial" w:cs="Arial"/>
          <w:b/>
          <w:bCs/>
          <w:sz w:val="22"/>
          <w:szCs w:val="22"/>
        </w:rPr>
        <w:t xml:space="preserve"> </w:t>
      </w:r>
      <w:r w:rsidRPr="008C2784">
        <w:rPr>
          <w:rFonts w:ascii="Arial" w:hAnsi="Arial" w:cs="Arial"/>
          <w:bCs/>
          <w:sz w:val="22"/>
          <w:szCs w:val="22"/>
        </w:rPr>
        <w:t>Steering Committee Advisory Board</w:t>
      </w:r>
      <w:r>
        <w:rPr>
          <w:rFonts w:ascii="Arial" w:hAnsi="Arial" w:cs="Arial"/>
          <w:bCs/>
          <w:sz w:val="22"/>
          <w:szCs w:val="22"/>
        </w:rPr>
        <w:t>, Huntington Beach, CA.</w:t>
      </w:r>
    </w:p>
    <w:p w14:paraId="3A9A9523" w14:textId="61CE797D" w:rsidR="00F80325" w:rsidRDefault="00F80325" w:rsidP="009E18C1">
      <w:pPr>
        <w:tabs>
          <w:tab w:val="left" w:pos="0"/>
          <w:tab w:val="left" w:pos="1620"/>
        </w:tabs>
        <w:ind w:left="1620" w:right="-54" w:hanging="1620"/>
        <w:jc w:val="both"/>
        <w:rPr>
          <w:rFonts w:ascii="Arial" w:hAnsi="Arial" w:cs="Arial"/>
          <w:sz w:val="22"/>
          <w:szCs w:val="22"/>
        </w:rPr>
      </w:pPr>
      <w:r>
        <w:rPr>
          <w:rFonts w:ascii="Arial" w:hAnsi="Arial" w:cs="Arial"/>
          <w:sz w:val="22"/>
          <w:szCs w:val="22"/>
        </w:rPr>
        <w:t>06/06/2016</w:t>
      </w:r>
      <w:r>
        <w:rPr>
          <w:rFonts w:ascii="Arial" w:hAnsi="Arial" w:cs="Arial"/>
          <w:sz w:val="22"/>
          <w:szCs w:val="22"/>
        </w:rPr>
        <w:tab/>
        <w:t>Ariad Advisory Board, Chicago, IL.</w:t>
      </w:r>
    </w:p>
    <w:p w14:paraId="7A1189C4" w14:textId="452E13F9" w:rsidR="00F80325" w:rsidRDefault="00F80325" w:rsidP="00F80325">
      <w:pPr>
        <w:tabs>
          <w:tab w:val="left" w:pos="0"/>
          <w:tab w:val="left" w:pos="1620"/>
        </w:tabs>
        <w:ind w:left="1620" w:right="-54" w:hanging="1620"/>
        <w:jc w:val="both"/>
        <w:rPr>
          <w:rFonts w:ascii="Arial" w:hAnsi="Arial" w:cs="Arial"/>
          <w:sz w:val="22"/>
          <w:szCs w:val="22"/>
        </w:rPr>
      </w:pPr>
      <w:r>
        <w:rPr>
          <w:rFonts w:ascii="Arial" w:hAnsi="Arial" w:cs="Arial"/>
          <w:sz w:val="22"/>
          <w:szCs w:val="22"/>
        </w:rPr>
        <w:t>06/05/2016</w:t>
      </w:r>
      <w:r>
        <w:rPr>
          <w:rFonts w:ascii="Arial" w:hAnsi="Arial" w:cs="Arial"/>
          <w:sz w:val="22"/>
          <w:szCs w:val="22"/>
        </w:rPr>
        <w:tab/>
        <w:t>Trovagene Advisory Board, Chicago, IL.</w:t>
      </w:r>
    </w:p>
    <w:p w14:paraId="256B6903" w14:textId="173B3752" w:rsidR="009E18C1" w:rsidRDefault="00F80325" w:rsidP="009E18C1">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AA5778">
        <w:rPr>
          <w:rFonts w:ascii="Arial" w:hAnsi="Arial" w:cs="Arial"/>
          <w:sz w:val="22"/>
          <w:szCs w:val="22"/>
        </w:rPr>
        <w:t>7/</w:t>
      </w:r>
      <w:r w:rsidR="004A74D6">
        <w:rPr>
          <w:rFonts w:ascii="Arial" w:hAnsi="Arial" w:cs="Arial"/>
          <w:sz w:val="22"/>
          <w:szCs w:val="22"/>
        </w:rPr>
        <w:t>0</w:t>
      </w:r>
      <w:r w:rsidR="00AA5778">
        <w:rPr>
          <w:rFonts w:ascii="Arial" w:hAnsi="Arial" w:cs="Arial"/>
          <w:sz w:val="22"/>
          <w:szCs w:val="22"/>
        </w:rPr>
        <w:t>3/2015</w:t>
      </w:r>
      <w:r w:rsidR="00AA5778">
        <w:rPr>
          <w:rFonts w:ascii="Arial" w:hAnsi="Arial" w:cs="Arial"/>
          <w:sz w:val="22"/>
          <w:szCs w:val="22"/>
        </w:rPr>
        <w:tab/>
        <w:t>Pfizer Advisory Board, Bangkok, Thailand.</w:t>
      </w:r>
    </w:p>
    <w:p w14:paraId="071A729C" w14:textId="49D122C8" w:rsidR="00776E36" w:rsidRDefault="00F80325" w:rsidP="00776E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776E36">
        <w:rPr>
          <w:rFonts w:ascii="Arial" w:hAnsi="Arial" w:cs="Arial"/>
          <w:sz w:val="22"/>
          <w:szCs w:val="22"/>
        </w:rPr>
        <w:t>5/</w:t>
      </w:r>
      <w:r>
        <w:rPr>
          <w:rFonts w:ascii="Arial" w:hAnsi="Arial" w:cs="Arial"/>
          <w:sz w:val="22"/>
          <w:szCs w:val="22"/>
        </w:rPr>
        <w:t>0</w:t>
      </w:r>
      <w:r w:rsidR="00776E36">
        <w:rPr>
          <w:rFonts w:ascii="Arial" w:hAnsi="Arial" w:cs="Arial"/>
          <w:sz w:val="22"/>
          <w:szCs w:val="22"/>
        </w:rPr>
        <w:t>9/2014</w:t>
      </w:r>
      <w:r w:rsidR="00776E36">
        <w:rPr>
          <w:rFonts w:ascii="Arial" w:hAnsi="Arial" w:cs="Arial"/>
          <w:sz w:val="22"/>
          <w:szCs w:val="22"/>
        </w:rPr>
        <w:tab/>
        <w:t>Eli Lilly/ImClone Advisory Board, Denver, CO.</w:t>
      </w:r>
    </w:p>
    <w:p w14:paraId="6FDA7597" w14:textId="77302380" w:rsidR="00776E36" w:rsidRDefault="00F80325" w:rsidP="00776E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776E36">
        <w:rPr>
          <w:rFonts w:ascii="Arial" w:hAnsi="Arial" w:cs="Arial"/>
          <w:sz w:val="22"/>
          <w:szCs w:val="22"/>
        </w:rPr>
        <w:t>6/22/2013</w:t>
      </w:r>
      <w:r w:rsidR="00776E36">
        <w:rPr>
          <w:rFonts w:ascii="Arial" w:hAnsi="Arial" w:cs="Arial"/>
          <w:sz w:val="22"/>
          <w:szCs w:val="22"/>
        </w:rPr>
        <w:tab/>
        <w:t>Pfizer, Virtual Advisory Board.</w:t>
      </w:r>
    </w:p>
    <w:p w14:paraId="03C989D0" w14:textId="0CCEE555" w:rsidR="00776E36" w:rsidRDefault="00F80325" w:rsidP="00776E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776E36">
        <w:rPr>
          <w:rFonts w:ascii="Arial" w:hAnsi="Arial" w:cs="Arial"/>
          <w:sz w:val="22"/>
          <w:szCs w:val="22"/>
        </w:rPr>
        <w:t>6/15/2013</w:t>
      </w:r>
      <w:r w:rsidR="00776E36">
        <w:rPr>
          <w:rFonts w:ascii="Arial" w:hAnsi="Arial" w:cs="Arial"/>
          <w:sz w:val="22"/>
          <w:szCs w:val="22"/>
        </w:rPr>
        <w:tab/>
        <w:t>Boehringer Ingelheim, Advisory Board. Denver, CO.</w:t>
      </w:r>
    </w:p>
    <w:p w14:paraId="38D356E7" w14:textId="78409CDB" w:rsidR="00776E36" w:rsidRDefault="00F80325" w:rsidP="00776E36">
      <w:pPr>
        <w:tabs>
          <w:tab w:val="left" w:pos="0"/>
          <w:tab w:val="left" w:pos="1620"/>
        </w:tabs>
        <w:ind w:left="1620" w:right="-54" w:hanging="1620"/>
        <w:jc w:val="both"/>
        <w:rPr>
          <w:rFonts w:ascii="Arial" w:hAnsi="Arial" w:cs="Arial"/>
          <w:sz w:val="22"/>
          <w:szCs w:val="22"/>
        </w:rPr>
      </w:pPr>
      <w:r>
        <w:rPr>
          <w:rFonts w:ascii="Arial" w:hAnsi="Arial" w:cs="Arial"/>
          <w:sz w:val="22"/>
          <w:szCs w:val="22"/>
        </w:rPr>
        <w:t>0</w:t>
      </w:r>
      <w:r w:rsidR="00776E36">
        <w:rPr>
          <w:rFonts w:ascii="Arial" w:hAnsi="Arial" w:cs="Arial"/>
          <w:sz w:val="22"/>
          <w:szCs w:val="22"/>
        </w:rPr>
        <w:t>6/22/2012</w:t>
      </w:r>
      <w:r w:rsidR="00776E36">
        <w:rPr>
          <w:rFonts w:ascii="Arial" w:hAnsi="Arial" w:cs="Arial"/>
          <w:sz w:val="22"/>
          <w:szCs w:val="22"/>
        </w:rPr>
        <w:tab/>
        <w:t>Boehringer Ingelheim, Advisory Board. Philadelphia, PA.</w:t>
      </w:r>
    </w:p>
    <w:p w14:paraId="61EDA99F" w14:textId="77777777" w:rsidR="00776E36" w:rsidRPr="00776E36" w:rsidRDefault="00776E36" w:rsidP="00776E36">
      <w:pPr>
        <w:tabs>
          <w:tab w:val="left" w:pos="0"/>
          <w:tab w:val="left" w:pos="1620"/>
        </w:tabs>
        <w:ind w:left="1620" w:right="-54" w:hanging="1620"/>
        <w:jc w:val="both"/>
        <w:rPr>
          <w:rFonts w:ascii="Arial" w:hAnsi="Arial" w:cs="Arial"/>
          <w:sz w:val="22"/>
          <w:szCs w:val="22"/>
        </w:rPr>
      </w:pPr>
    </w:p>
    <w:p w14:paraId="6C24F4F5" w14:textId="77777777" w:rsidR="005A5EF7" w:rsidRPr="00F72314" w:rsidRDefault="005A5EF7" w:rsidP="00B36C36">
      <w:pPr>
        <w:tabs>
          <w:tab w:val="left" w:pos="489"/>
          <w:tab w:val="left" w:pos="720"/>
          <w:tab w:val="left" w:pos="1620"/>
          <w:tab w:val="left" w:pos="3360"/>
        </w:tabs>
        <w:ind w:left="1620" w:hanging="1620"/>
        <w:jc w:val="both"/>
        <w:rPr>
          <w:rFonts w:ascii="Arial" w:hAnsi="Arial" w:cs="Arial"/>
          <w:b/>
          <w:caps/>
          <w:sz w:val="22"/>
          <w:szCs w:val="22"/>
        </w:rPr>
      </w:pPr>
      <w:r w:rsidRPr="00F72314">
        <w:rPr>
          <w:rFonts w:ascii="Arial" w:hAnsi="Arial" w:cs="Arial"/>
          <w:b/>
          <w:caps/>
          <w:sz w:val="22"/>
          <w:szCs w:val="22"/>
        </w:rPr>
        <w:t>T</w:t>
      </w:r>
      <w:r w:rsidRPr="00F72314">
        <w:rPr>
          <w:rFonts w:ascii="Arial" w:hAnsi="Arial" w:cs="Arial"/>
          <w:b/>
          <w:sz w:val="22"/>
          <w:szCs w:val="22"/>
        </w:rPr>
        <w:t>eaching Record</w:t>
      </w:r>
    </w:p>
    <w:p w14:paraId="7BAF728F" w14:textId="77777777" w:rsidR="00771CF6" w:rsidRPr="00F72314" w:rsidRDefault="00771CF6" w:rsidP="00B36C36">
      <w:pPr>
        <w:tabs>
          <w:tab w:val="left" w:pos="0"/>
          <w:tab w:val="left" w:pos="540"/>
          <w:tab w:val="left" w:pos="1620"/>
        </w:tabs>
        <w:ind w:left="1620" w:right="-54" w:hanging="1620"/>
        <w:jc w:val="both"/>
        <w:rPr>
          <w:rFonts w:ascii="Arial" w:hAnsi="Arial" w:cs="Arial"/>
          <w:sz w:val="22"/>
          <w:szCs w:val="22"/>
        </w:rPr>
      </w:pPr>
    </w:p>
    <w:p w14:paraId="7A0D82AF" w14:textId="16F6C526" w:rsidR="006D6658" w:rsidRPr="00F72314" w:rsidRDefault="006D6658" w:rsidP="00B36C36">
      <w:pPr>
        <w:tabs>
          <w:tab w:val="left" w:pos="0"/>
          <w:tab w:val="left" w:pos="540"/>
          <w:tab w:val="left" w:pos="1620"/>
        </w:tabs>
        <w:ind w:left="1620" w:right="-54" w:hanging="1620"/>
        <w:jc w:val="both"/>
        <w:rPr>
          <w:rFonts w:ascii="Arial" w:hAnsi="Arial" w:cs="Arial"/>
          <w:i/>
          <w:sz w:val="22"/>
          <w:szCs w:val="22"/>
        </w:rPr>
      </w:pPr>
      <w:r w:rsidRPr="00F72314">
        <w:rPr>
          <w:rFonts w:ascii="Arial" w:hAnsi="Arial" w:cs="Arial"/>
          <w:i/>
          <w:sz w:val="22"/>
          <w:szCs w:val="22"/>
        </w:rPr>
        <w:t xml:space="preserve">Clinical Teaching </w:t>
      </w:r>
    </w:p>
    <w:p w14:paraId="735B7725" w14:textId="77777777" w:rsidR="006D6658" w:rsidRPr="00F72314" w:rsidRDefault="006D6658" w:rsidP="00B36C36">
      <w:pPr>
        <w:tabs>
          <w:tab w:val="left" w:pos="0"/>
          <w:tab w:val="left" w:pos="540"/>
          <w:tab w:val="left" w:pos="1620"/>
        </w:tabs>
        <w:ind w:left="1620" w:right="-54" w:hanging="1620"/>
        <w:jc w:val="both"/>
        <w:rPr>
          <w:rFonts w:ascii="Arial" w:hAnsi="Arial" w:cs="Arial"/>
          <w:sz w:val="22"/>
          <w:szCs w:val="22"/>
        </w:rPr>
      </w:pPr>
    </w:p>
    <w:p w14:paraId="7072348F" w14:textId="1BAC3F35" w:rsidR="00BE4831" w:rsidRPr="00F72314" w:rsidRDefault="00BE4831"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2011-</w:t>
      </w:r>
      <w:r w:rsidR="00984CFD" w:rsidRPr="00F72314">
        <w:rPr>
          <w:rFonts w:ascii="Arial" w:hAnsi="Arial" w:cs="Arial"/>
          <w:sz w:val="22"/>
          <w:szCs w:val="22"/>
        </w:rPr>
        <w:t>Present</w:t>
      </w:r>
      <w:r w:rsidRPr="00F72314">
        <w:rPr>
          <w:rFonts w:ascii="Arial" w:hAnsi="Arial" w:cs="Arial"/>
          <w:sz w:val="22"/>
          <w:szCs w:val="22"/>
        </w:rPr>
        <w:tab/>
        <w:t>Attending Physician for Medical Oncology Consult Service</w:t>
      </w:r>
      <w:r w:rsidR="002C78B0" w:rsidRPr="00F72314">
        <w:rPr>
          <w:rFonts w:ascii="Arial" w:hAnsi="Arial" w:cs="Arial"/>
          <w:sz w:val="22"/>
          <w:szCs w:val="22"/>
        </w:rPr>
        <w:t>, University of Colorado Hospital</w:t>
      </w:r>
      <w:r w:rsidRPr="00F72314">
        <w:rPr>
          <w:rFonts w:ascii="Arial" w:hAnsi="Arial" w:cs="Arial"/>
          <w:sz w:val="22"/>
          <w:szCs w:val="22"/>
        </w:rPr>
        <w:t>, 4 weeks per year.</w:t>
      </w:r>
    </w:p>
    <w:p w14:paraId="47B26C5A" w14:textId="3A01845C" w:rsidR="0057139D" w:rsidRPr="00F72314" w:rsidRDefault="00BE4831"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2009-2011</w:t>
      </w:r>
      <w:r w:rsidRPr="00F72314">
        <w:rPr>
          <w:rFonts w:ascii="Arial" w:hAnsi="Arial" w:cs="Arial"/>
          <w:sz w:val="22"/>
          <w:szCs w:val="22"/>
        </w:rPr>
        <w:tab/>
      </w:r>
      <w:r w:rsidR="0057139D" w:rsidRPr="00F72314">
        <w:rPr>
          <w:rFonts w:ascii="Arial" w:hAnsi="Arial" w:cs="Arial"/>
          <w:sz w:val="22"/>
          <w:szCs w:val="22"/>
        </w:rPr>
        <w:t>Attending</w:t>
      </w:r>
      <w:r w:rsidRPr="00F72314">
        <w:rPr>
          <w:rFonts w:ascii="Arial" w:hAnsi="Arial" w:cs="Arial"/>
          <w:sz w:val="22"/>
          <w:szCs w:val="22"/>
        </w:rPr>
        <w:t xml:space="preserve"> Physician for Medical Oncology </w:t>
      </w:r>
      <w:r w:rsidR="004A7775" w:rsidRPr="00F72314">
        <w:rPr>
          <w:rFonts w:ascii="Arial" w:hAnsi="Arial" w:cs="Arial"/>
          <w:sz w:val="22"/>
          <w:szCs w:val="22"/>
        </w:rPr>
        <w:t xml:space="preserve">Inpatient </w:t>
      </w:r>
      <w:r w:rsidRPr="00F72314">
        <w:rPr>
          <w:rFonts w:ascii="Arial" w:hAnsi="Arial" w:cs="Arial"/>
          <w:sz w:val="22"/>
          <w:szCs w:val="22"/>
        </w:rPr>
        <w:t>Service and Medical Oncology Consult Service</w:t>
      </w:r>
      <w:r w:rsidR="002C78B0" w:rsidRPr="00F72314">
        <w:rPr>
          <w:rFonts w:ascii="Arial" w:hAnsi="Arial" w:cs="Arial"/>
          <w:sz w:val="22"/>
          <w:szCs w:val="22"/>
        </w:rPr>
        <w:t>, University of Colorado Hospital</w:t>
      </w:r>
      <w:r w:rsidRPr="00F72314">
        <w:rPr>
          <w:rFonts w:ascii="Arial" w:hAnsi="Arial" w:cs="Arial"/>
          <w:sz w:val="22"/>
          <w:szCs w:val="22"/>
        </w:rPr>
        <w:t>, 4 weeks per year.</w:t>
      </w:r>
    </w:p>
    <w:p w14:paraId="5DE50CC4" w14:textId="3CD7B9B5" w:rsidR="00984CFD" w:rsidRPr="00F72314" w:rsidRDefault="00984CFD"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2008-Present</w:t>
      </w:r>
      <w:r w:rsidRPr="00F72314">
        <w:rPr>
          <w:rFonts w:ascii="Arial" w:hAnsi="Arial" w:cs="Arial"/>
          <w:sz w:val="22"/>
          <w:szCs w:val="22"/>
        </w:rPr>
        <w:tab/>
        <w:t>Attending Physician</w:t>
      </w:r>
      <w:r w:rsidR="002C78B0" w:rsidRPr="00F72314">
        <w:rPr>
          <w:rFonts w:ascii="Arial" w:hAnsi="Arial" w:cs="Arial"/>
          <w:sz w:val="22"/>
          <w:szCs w:val="22"/>
        </w:rPr>
        <w:t xml:space="preserve"> in Medical Oncology, Lung Cancer Program, Anschutz Cancer </w:t>
      </w:r>
      <w:r w:rsidR="009827D2" w:rsidRPr="00F72314">
        <w:rPr>
          <w:rFonts w:ascii="Arial" w:hAnsi="Arial" w:cs="Arial"/>
          <w:sz w:val="22"/>
          <w:szCs w:val="22"/>
        </w:rPr>
        <w:t>Pavilion</w:t>
      </w:r>
      <w:r w:rsidR="002C78B0" w:rsidRPr="00F72314">
        <w:rPr>
          <w:rFonts w:ascii="Arial" w:hAnsi="Arial" w:cs="Arial"/>
          <w:sz w:val="22"/>
          <w:szCs w:val="22"/>
        </w:rPr>
        <w:t>, one full clinic day per week.</w:t>
      </w:r>
    </w:p>
    <w:p w14:paraId="13F5FC47" w14:textId="77777777" w:rsidR="006D6658" w:rsidRPr="00F72314" w:rsidRDefault="006D6658" w:rsidP="00B36C36">
      <w:pPr>
        <w:tabs>
          <w:tab w:val="left" w:pos="0"/>
          <w:tab w:val="left" w:pos="540"/>
          <w:tab w:val="left" w:pos="1620"/>
        </w:tabs>
        <w:ind w:left="1620" w:right="-54" w:hanging="1620"/>
        <w:jc w:val="both"/>
        <w:rPr>
          <w:rFonts w:ascii="Arial" w:hAnsi="Arial" w:cs="Arial"/>
          <w:sz w:val="22"/>
          <w:szCs w:val="22"/>
        </w:rPr>
      </w:pPr>
    </w:p>
    <w:p w14:paraId="5EDBEF7B" w14:textId="47945B3A" w:rsidR="006D6658" w:rsidRPr="00F72314" w:rsidRDefault="006D6658" w:rsidP="00B36C36">
      <w:pPr>
        <w:tabs>
          <w:tab w:val="left" w:pos="0"/>
          <w:tab w:val="left" w:pos="540"/>
          <w:tab w:val="left" w:pos="1620"/>
        </w:tabs>
        <w:ind w:left="1620" w:right="-54" w:hanging="1620"/>
        <w:jc w:val="both"/>
        <w:rPr>
          <w:rFonts w:ascii="Arial" w:hAnsi="Arial" w:cs="Arial"/>
          <w:i/>
          <w:sz w:val="22"/>
          <w:szCs w:val="22"/>
        </w:rPr>
      </w:pPr>
      <w:r w:rsidRPr="00F72314">
        <w:rPr>
          <w:rFonts w:ascii="Arial" w:hAnsi="Arial" w:cs="Arial"/>
          <w:i/>
          <w:sz w:val="22"/>
          <w:szCs w:val="22"/>
        </w:rPr>
        <w:t>Classroom Teaching</w:t>
      </w:r>
    </w:p>
    <w:p w14:paraId="367F2AA9" w14:textId="77777777" w:rsidR="006D6658" w:rsidRPr="00F72314" w:rsidRDefault="006D6658" w:rsidP="00B36C36">
      <w:pPr>
        <w:tabs>
          <w:tab w:val="left" w:pos="0"/>
          <w:tab w:val="left" w:pos="540"/>
          <w:tab w:val="left" w:pos="1620"/>
        </w:tabs>
        <w:ind w:left="1620" w:right="-54" w:hanging="1620"/>
        <w:jc w:val="both"/>
        <w:rPr>
          <w:rFonts w:ascii="Arial" w:hAnsi="Arial" w:cs="Arial"/>
          <w:sz w:val="22"/>
          <w:szCs w:val="22"/>
        </w:rPr>
      </w:pPr>
    </w:p>
    <w:p w14:paraId="7317E0E7" w14:textId="4D01B9CC" w:rsidR="00BF73E9" w:rsidRDefault="008C2784" w:rsidP="00B36C36">
      <w:pPr>
        <w:tabs>
          <w:tab w:val="left" w:pos="0"/>
          <w:tab w:val="left" w:pos="540"/>
          <w:tab w:val="left" w:pos="1620"/>
        </w:tabs>
        <w:ind w:left="1620" w:right="-54" w:hanging="1620"/>
        <w:jc w:val="both"/>
        <w:rPr>
          <w:rFonts w:ascii="Arial" w:hAnsi="Arial" w:cs="Arial"/>
          <w:sz w:val="22"/>
          <w:szCs w:val="22"/>
        </w:rPr>
      </w:pPr>
      <w:r>
        <w:rPr>
          <w:rFonts w:ascii="Arial" w:hAnsi="Arial" w:cs="Arial"/>
          <w:sz w:val="22"/>
          <w:szCs w:val="22"/>
        </w:rPr>
        <w:t>2016</w:t>
      </w:r>
      <w:r>
        <w:rPr>
          <w:rFonts w:ascii="Arial" w:hAnsi="Arial" w:cs="Arial"/>
          <w:sz w:val="22"/>
          <w:szCs w:val="22"/>
        </w:rPr>
        <w:tab/>
      </w:r>
      <w:r w:rsidR="00CC20EB">
        <w:rPr>
          <w:rFonts w:ascii="Arial" w:hAnsi="Arial" w:cs="Arial"/>
          <w:sz w:val="22"/>
          <w:szCs w:val="22"/>
        </w:rPr>
        <w:tab/>
      </w:r>
      <w:r w:rsidR="00CC20EB" w:rsidRPr="00CC20EB">
        <w:rPr>
          <w:rFonts w:ascii="Arial" w:hAnsi="Arial" w:cs="Arial"/>
          <w:sz w:val="22"/>
          <w:szCs w:val="22"/>
        </w:rPr>
        <w:t>MSTP Advanced Topics (IDPT7652)</w:t>
      </w:r>
      <w:r w:rsidR="00CC20EB">
        <w:rPr>
          <w:rFonts w:ascii="Arial" w:hAnsi="Arial" w:cs="Arial"/>
          <w:sz w:val="22"/>
          <w:szCs w:val="22"/>
        </w:rPr>
        <w:t xml:space="preserve">, Marlie Fisher </w:t>
      </w:r>
    </w:p>
    <w:p w14:paraId="6DC912C7" w14:textId="564192DC" w:rsidR="003A5A0C" w:rsidRDefault="003A5A0C" w:rsidP="00B36C36">
      <w:pPr>
        <w:tabs>
          <w:tab w:val="left" w:pos="0"/>
          <w:tab w:val="left" w:pos="540"/>
          <w:tab w:val="left" w:pos="1620"/>
        </w:tabs>
        <w:ind w:left="1620" w:right="-54" w:hanging="1620"/>
        <w:jc w:val="both"/>
        <w:rPr>
          <w:rFonts w:ascii="Arial" w:hAnsi="Arial" w:cs="Arial"/>
          <w:sz w:val="22"/>
          <w:szCs w:val="22"/>
        </w:rPr>
      </w:pPr>
      <w:r>
        <w:rPr>
          <w:rFonts w:ascii="Arial" w:hAnsi="Arial" w:cs="Arial"/>
          <w:sz w:val="22"/>
          <w:szCs w:val="22"/>
        </w:rPr>
        <w:t>2015-</w:t>
      </w:r>
      <w:r w:rsidR="008C2784">
        <w:rPr>
          <w:rFonts w:ascii="Arial" w:hAnsi="Arial" w:cs="Arial"/>
          <w:sz w:val="22"/>
          <w:szCs w:val="22"/>
        </w:rPr>
        <w:t>Present</w:t>
      </w:r>
      <w:r>
        <w:rPr>
          <w:rFonts w:ascii="Arial" w:hAnsi="Arial" w:cs="Arial"/>
          <w:sz w:val="22"/>
          <w:szCs w:val="22"/>
        </w:rPr>
        <w:tab/>
        <w:t>MSTP Molecules to Medicine (M2M)</w:t>
      </w:r>
    </w:p>
    <w:p w14:paraId="6E76DEAA" w14:textId="2CABF444" w:rsidR="00F978E8" w:rsidRDefault="00F978E8" w:rsidP="00B36C36">
      <w:pPr>
        <w:tabs>
          <w:tab w:val="left" w:pos="0"/>
          <w:tab w:val="left" w:pos="540"/>
          <w:tab w:val="left" w:pos="1620"/>
        </w:tabs>
        <w:ind w:left="1620" w:right="-54" w:hanging="1620"/>
        <w:jc w:val="both"/>
        <w:rPr>
          <w:rFonts w:ascii="Arial" w:hAnsi="Arial" w:cs="Arial"/>
          <w:sz w:val="22"/>
          <w:szCs w:val="22"/>
        </w:rPr>
      </w:pPr>
      <w:r>
        <w:rPr>
          <w:rFonts w:ascii="Arial" w:hAnsi="Arial" w:cs="Arial"/>
          <w:sz w:val="22"/>
          <w:szCs w:val="22"/>
        </w:rPr>
        <w:t>2015-</w:t>
      </w:r>
      <w:r w:rsidR="008C2784">
        <w:rPr>
          <w:rFonts w:ascii="Arial" w:hAnsi="Arial" w:cs="Arial"/>
          <w:sz w:val="22"/>
          <w:szCs w:val="22"/>
        </w:rPr>
        <w:t>Present</w:t>
      </w:r>
      <w:r>
        <w:rPr>
          <w:rFonts w:ascii="Arial" w:hAnsi="Arial" w:cs="Arial"/>
          <w:sz w:val="22"/>
          <w:szCs w:val="22"/>
        </w:rPr>
        <w:tab/>
        <w:t xml:space="preserve">PHCL7620 – Principles of Pharmacology, </w:t>
      </w:r>
      <w:r w:rsidR="008D0C40" w:rsidRPr="00F72314">
        <w:rPr>
          <w:rFonts w:ascii="Arial" w:hAnsi="Arial" w:cs="Arial"/>
          <w:sz w:val="22"/>
          <w:szCs w:val="22"/>
        </w:rPr>
        <w:t>"Inhibiting Receptor Tyrosine Kinases in the Clinic"</w:t>
      </w:r>
      <w:r w:rsidR="008D0C40">
        <w:rPr>
          <w:rFonts w:ascii="Arial" w:hAnsi="Arial" w:cs="Arial"/>
          <w:sz w:val="22"/>
          <w:szCs w:val="22"/>
        </w:rPr>
        <w:t xml:space="preserve">, </w:t>
      </w:r>
      <w:r w:rsidR="008D0C40" w:rsidRPr="00F72314">
        <w:rPr>
          <w:rFonts w:ascii="Arial" w:hAnsi="Arial" w:cs="Arial"/>
          <w:sz w:val="22"/>
          <w:szCs w:val="22"/>
        </w:rPr>
        <w:t>University of Colorado School of Medicine Anschutz Medical Campus, Aurora, CO</w:t>
      </w:r>
    </w:p>
    <w:p w14:paraId="60D64F5E" w14:textId="6B715239" w:rsidR="005A5EF7" w:rsidRPr="00F72314" w:rsidRDefault="005A5EF7"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lastRenderedPageBreak/>
        <w:t>2012</w:t>
      </w:r>
      <w:r w:rsidR="0036332A">
        <w:rPr>
          <w:rFonts w:ascii="Arial" w:hAnsi="Arial" w:cs="Arial"/>
          <w:sz w:val="22"/>
          <w:szCs w:val="22"/>
        </w:rPr>
        <w:t>-</w:t>
      </w:r>
      <w:r w:rsidR="008C2784">
        <w:rPr>
          <w:rFonts w:ascii="Arial" w:hAnsi="Arial" w:cs="Arial"/>
          <w:sz w:val="22"/>
          <w:szCs w:val="22"/>
        </w:rPr>
        <w:t>Present</w:t>
      </w:r>
      <w:r w:rsidR="00D46031" w:rsidRPr="00F72314">
        <w:rPr>
          <w:rFonts w:ascii="Arial" w:hAnsi="Arial" w:cs="Arial"/>
          <w:sz w:val="22"/>
          <w:szCs w:val="22"/>
        </w:rPr>
        <w:tab/>
      </w:r>
      <w:r w:rsidRPr="00F72314">
        <w:rPr>
          <w:rFonts w:ascii="Arial" w:hAnsi="Arial" w:cs="Arial"/>
          <w:sz w:val="22"/>
          <w:szCs w:val="22"/>
        </w:rPr>
        <w:t>CANB7600 – Cancer Biology, "Inhibiting Receptor Tyrosine Kinases in the Clinic"</w:t>
      </w:r>
      <w:r w:rsidR="00A144A3" w:rsidRPr="00F72314">
        <w:rPr>
          <w:rFonts w:ascii="Arial" w:hAnsi="Arial" w:cs="Arial"/>
          <w:sz w:val="22"/>
          <w:szCs w:val="22"/>
        </w:rPr>
        <w:t>, University of Colorado School of Medicine Anschutz Medical Campus, Aurora, CO</w:t>
      </w:r>
    </w:p>
    <w:p w14:paraId="18AFA670" w14:textId="77777777" w:rsidR="005A5EF7" w:rsidRPr="00F72314" w:rsidRDefault="005A5EF7"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2011</w:t>
      </w:r>
      <w:r w:rsidRPr="00F72314">
        <w:rPr>
          <w:rFonts w:ascii="Arial" w:hAnsi="Arial" w:cs="Arial"/>
          <w:sz w:val="22"/>
          <w:szCs w:val="22"/>
        </w:rPr>
        <w:tab/>
      </w:r>
      <w:r w:rsidRPr="00F72314">
        <w:rPr>
          <w:rFonts w:ascii="Arial" w:hAnsi="Arial" w:cs="Arial"/>
          <w:sz w:val="22"/>
          <w:szCs w:val="22"/>
        </w:rPr>
        <w:tab/>
        <w:t>MED6626 - Molecular Biology of Cancer, “Molecular Targeted Therapies in Lung Cancer”</w:t>
      </w:r>
      <w:r w:rsidR="00A144A3" w:rsidRPr="00F72314">
        <w:rPr>
          <w:rFonts w:ascii="Arial" w:hAnsi="Arial" w:cs="Arial"/>
          <w:sz w:val="22"/>
          <w:szCs w:val="22"/>
        </w:rPr>
        <w:t>, University of Colorado School of Medicine Anschutz Medical Campus, Aurora, CO</w:t>
      </w:r>
    </w:p>
    <w:p w14:paraId="2590CFA3" w14:textId="0AAF74C0" w:rsidR="005A5EF7" w:rsidRPr="00F72314" w:rsidRDefault="005A5EF7"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2009-201</w:t>
      </w:r>
      <w:r w:rsidR="0036332A">
        <w:rPr>
          <w:rFonts w:ascii="Arial" w:hAnsi="Arial" w:cs="Arial"/>
          <w:sz w:val="22"/>
          <w:szCs w:val="22"/>
        </w:rPr>
        <w:t>4</w:t>
      </w:r>
      <w:r w:rsidRPr="00F72314">
        <w:rPr>
          <w:rFonts w:ascii="Arial" w:hAnsi="Arial" w:cs="Arial"/>
          <w:sz w:val="22"/>
          <w:szCs w:val="22"/>
        </w:rPr>
        <w:tab/>
        <w:t>MED8029 - Applied Clinical Pharmacology Course, “Person</w:t>
      </w:r>
      <w:r w:rsidR="00A144A3" w:rsidRPr="00F72314">
        <w:rPr>
          <w:rFonts w:ascii="Arial" w:hAnsi="Arial" w:cs="Arial"/>
          <w:sz w:val="22"/>
          <w:szCs w:val="22"/>
        </w:rPr>
        <w:t>alizing Therapy for Lung Cancer</w:t>
      </w:r>
      <w:r w:rsidRPr="00F72314">
        <w:rPr>
          <w:rFonts w:ascii="Arial" w:hAnsi="Arial" w:cs="Arial"/>
          <w:sz w:val="22"/>
          <w:szCs w:val="22"/>
        </w:rPr>
        <w:t>”</w:t>
      </w:r>
      <w:r w:rsidR="0036631E" w:rsidRPr="00F72314">
        <w:rPr>
          <w:rFonts w:ascii="Arial" w:hAnsi="Arial" w:cs="Arial"/>
          <w:sz w:val="22"/>
          <w:szCs w:val="22"/>
        </w:rPr>
        <w:t xml:space="preserve">, </w:t>
      </w:r>
      <w:r w:rsidR="00A144A3" w:rsidRPr="00F72314">
        <w:rPr>
          <w:rFonts w:ascii="Arial" w:hAnsi="Arial" w:cs="Arial"/>
          <w:sz w:val="22"/>
          <w:szCs w:val="22"/>
        </w:rPr>
        <w:t>University of Colorado School of Medicine Anschutz Medical Campus, Aurora, CO</w:t>
      </w:r>
    </w:p>
    <w:p w14:paraId="3F7A557D" w14:textId="1B1219C5" w:rsidR="00990273" w:rsidRPr="00F72314" w:rsidRDefault="0036332A" w:rsidP="00B36C36">
      <w:pPr>
        <w:tabs>
          <w:tab w:val="left" w:pos="0"/>
          <w:tab w:val="left" w:pos="540"/>
          <w:tab w:val="left" w:pos="1620"/>
        </w:tabs>
        <w:ind w:left="1620" w:right="-54" w:hanging="1620"/>
        <w:jc w:val="both"/>
        <w:rPr>
          <w:rFonts w:ascii="Arial" w:hAnsi="Arial" w:cs="Arial"/>
          <w:sz w:val="22"/>
          <w:szCs w:val="22"/>
        </w:rPr>
      </w:pPr>
      <w:r>
        <w:rPr>
          <w:rFonts w:ascii="Arial" w:hAnsi="Arial" w:cs="Arial"/>
          <w:sz w:val="22"/>
          <w:szCs w:val="22"/>
        </w:rPr>
        <w:t>2011-2014</w:t>
      </w:r>
      <w:r w:rsidR="005A5EF7" w:rsidRPr="00F72314">
        <w:rPr>
          <w:rFonts w:ascii="Arial" w:hAnsi="Arial" w:cs="Arial"/>
          <w:sz w:val="22"/>
          <w:szCs w:val="22"/>
        </w:rPr>
        <w:tab/>
        <w:t>PHRD6750 - Integrated Organ Systems 6, “Pathophysiology of Lung Cancer”</w:t>
      </w:r>
      <w:r w:rsidR="00A144A3" w:rsidRPr="00F72314">
        <w:rPr>
          <w:rFonts w:ascii="Arial" w:hAnsi="Arial" w:cs="Arial"/>
          <w:sz w:val="22"/>
          <w:szCs w:val="22"/>
        </w:rPr>
        <w:t>, University of Colorado School of Medicine Anschutz Medical Campus, Aurora, CO</w:t>
      </w:r>
    </w:p>
    <w:p w14:paraId="532E7BDE" w14:textId="257BD2A3" w:rsidR="005A5EF7" w:rsidRPr="00F72314" w:rsidRDefault="005A5EF7"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2009-201</w:t>
      </w:r>
      <w:r w:rsidR="00D46031" w:rsidRPr="00F72314">
        <w:rPr>
          <w:rFonts w:ascii="Arial" w:hAnsi="Arial" w:cs="Arial"/>
          <w:sz w:val="22"/>
          <w:szCs w:val="22"/>
        </w:rPr>
        <w:t>3</w:t>
      </w:r>
      <w:r w:rsidRPr="00F72314">
        <w:rPr>
          <w:rFonts w:ascii="Arial" w:hAnsi="Arial" w:cs="Arial"/>
          <w:sz w:val="22"/>
          <w:szCs w:val="22"/>
        </w:rPr>
        <w:tab/>
        <w:t>University of Colorado Fellows Conference, various topics including “Targeted therapies in lung cancer” and “Anti-angiogenic therapy in lung cancer”</w:t>
      </w:r>
      <w:r w:rsidR="00A144A3" w:rsidRPr="00F72314">
        <w:rPr>
          <w:rFonts w:ascii="Arial" w:hAnsi="Arial" w:cs="Arial"/>
          <w:sz w:val="22"/>
          <w:szCs w:val="22"/>
        </w:rPr>
        <w:t>, University of Colorado School of Medicine Anschutz Medical Campus, Aurora, CO</w:t>
      </w:r>
    </w:p>
    <w:p w14:paraId="3952DD39" w14:textId="77777777" w:rsidR="005A5EF7" w:rsidRPr="00F72314" w:rsidRDefault="005A5EF7" w:rsidP="00B36C36">
      <w:pPr>
        <w:tabs>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2010-2011</w:t>
      </w:r>
      <w:r w:rsidRPr="00F72314">
        <w:rPr>
          <w:rFonts w:ascii="Arial" w:hAnsi="Arial" w:cs="Arial"/>
          <w:sz w:val="22"/>
          <w:szCs w:val="22"/>
        </w:rPr>
        <w:tab/>
        <w:t>University of Colorado Radiation Oncology Conference, “Targeted Therapies in Lung Cancer”</w:t>
      </w:r>
      <w:r w:rsidR="00A144A3" w:rsidRPr="00F72314">
        <w:rPr>
          <w:rFonts w:ascii="Arial" w:hAnsi="Arial" w:cs="Arial"/>
          <w:sz w:val="22"/>
          <w:szCs w:val="22"/>
        </w:rPr>
        <w:t>, University of Colorado School of Medicine Anschutz Medical Campus, Aurora, CO</w:t>
      </w:r>
    </w:p>
    <w:p w14:paraId="3AFDAAED" w14:textId="5DA7E5F4" w:rsidR="005A5EF7" w:rsidRPr="00F72314" w:rsidRDefault="005A5EF7" w:rsidP="00B36C36">
      <w:pPr>
        <w:tabs>
          <w:tab w:val="left" w:pos="0"/>
          <w:tab w:val="left" w:pos="540"/>
          <w:tab w:val="left" w:pos="1620"/>
        </w:tabs>
        <w:ind w:left="1620" w:right="-54" w:hanging="1620"/>
        <w:jc w:val="both"/>
        <w:rPr>
          <w:rFonts w:ascii="Arial" w:hAnsi="Arial" w:cs="Arial"/>
          <w:sz w:val="22"/>
          <w:szCs w:val="22"/>
        </w:rPr>
      </w:pPr>
      <w:r w:rsidRPr="00F72314">
        <w:rPr>
          <w:rFonts w:ascii="Arial" w:hAnsi="Arial" w:cs="Arial"/>
          <w:sz w:val="22"/>
          <w:szCs w:val="22"/>
        </w:rPr>
        <w:t>2010-201</w:t>
      </w:r>
      <w:r w:rsidR="009A7EE5" w:rsidRPr="00F72314">
        <w:rPr>
          <w:rFonts w:ascii="Arial" w:hAnsi="Arial" w:cs="Arial"/>
          <w:sz w:val="22"/>
          <w:szCs w:val="22"/>
        </w:rPr>
        <w:t>2</w:t>
      </w:r>
      <w:r w:rsidRPr="00F72314">
        <w:rPr>
          <w:rFonts w:ascii="Arial" w:hAnsi="Arial" w:cs="Arial"/>
          <w:sz w:val="22"/>
          <w:szCs w:val="22"/>
        </w:rPr>
        <w:tab/>
        <w:t>Student Cancer Research Fellowship Lectur</w:t>
      </w:r>
      <w:r w:rsidR="002C78B0" w:rsidRPr="00F72314">
        <w:rPr>
          <w:rFonts w:ascii="Arial" w:hAnsi="Arial" w:cs="Arial"/>
          <w:sz w:val="22"/>
          <w:szCs w:val="22"/>
        </w:rPr>
        <w:t>e Series</w:t>
      </w:r>
      <w:r w:rsidRPr="00F72314">
        <w:rPr>
          <w:rFonts w:ascii="Arial" w:hAnsi="Arial" w:cs="Arial"/>
          <w:sz w:val="22"/>
          <w:szCs w:val="22"/>
        </w:rPr>
        <w:t>, “</w:t>
      </w:r>
      <w:r w:rsidRPr="00F72314">
        <w:rPr>
          <w:rFonts w:ascii="Arial" w:hAnsi="Arial" w:cs="Arial"/>
          <w:i/>
          <w:iCs/>
          <w:sz w:val="22"/>
          <w:szCs w:val="22"/>
        </w:rPr>
        <w:t xml:space="preserve">In Vitro </w:t>
      </w:r>
      <w:r w:rsidRPr="00F72314">
        <w:rPr>
          <w:rFonts w:ascii="Arial" w:hAnsi="Arial" w:cs="Arial"/>
          <w:sz w:val="22"/>
          <w:szCs w:val="22"/>
        </w:rPr>
        <w:t>Models of Cancer”</w:t>
      </w:r>
      <w:r w:rsidR="00A144A3" w:rsidRPr="00F72314">
        <w:rPr>
          <w:rFonts w:ascii="Arial" w:hAnsi="Arial" w:cs="Arial"/>
          <w:sz w:val="22"/>
          <w:szCs w:val="22"/>
        </w:rPr>
        <w:t>, University of Colorado School of Medicine Anschutz Medical Campus, Aurora, CO</w:t>
      </w:r>
    </w:p>
    <w:p w14:paraId="30930A0F" w14:textId="77777777" w:rsidR="005A5EF7" w:rsidRPr="00F72314" w:rsidRDefault="005A5EF7" w:rsidP="00B36C36">
      <w:pPr>
        <w:tabs>
          <w:tab w:val="left" w:pos="0"/>
          <w:tab w:val="left" w:pos="1620"/>
        </w:tabs>
        <w:ind w:left="1620" w:right="-54" w:hanging="1620"/>
        <w:jc w:val="both"/>
        <w:rPr>
          <w:rFonts w:ascii="Arial" w:hAnsi="Arial" w:cs="Arial"/>
          <w:sz w:val="22"/>
          <w:szCs w:val="22"/>
        </w:rPr>
      </w:pPr>
    </w:p>
    <w:p w14:paraId="13F5B1A0" w14:textId="77777777" w:rsidR="005A5EF7" w:rsidRPr="00F72314" w:rsidRDefault="005A5EF7" w:rsidP="00B36C36">
      <w:pPr>
        <w:tabs>
          <w:tab w:val="left" w:pos="720"/>
          <w:tab w:val="left" w:pos="1620"/>
          <w:tab w:val="left" w:pos="2700"/>
        </w:tabs>
        <w:ind w:left="1620" w:hanging="1620"/>
        <w:jc w:val="both"/>
        <w:rPr>
          <w:rFonts w:ascii="Arial" w:hAnsi="Arial" w:cs="Arial"/>
          <w:b/>
          <w:sz w:val="22"/>
          <w:szCs w:val="22"/>
        </w:rPr>
      </w:pPr>
      <w:r w:rsidRPr="00F72314">
        <w:rPr>
          <w:rFonts w:ascii="Arial" w:hAnsi="Arial" w:cs="Arial"/>
          <w:b/>
          <w:sz w:val="22"/>
          <w:szCs w:val="22"/>
        </w:rPr>
        <w:t>Training/Mentorship</w:t>
      </w:r>
    </w:p>
    <w:p w14:paraId="14CAD7DB" w14:textId="77777777" w:rsidR="00771CF6" w:rsidRPr="00F72314" w:rsidRDefault="00771CF6" w:rsidP="00B36C36">
      <w:pPr>
        <w:tabs>
          <w:tab w:val="left" w:pos="720"/>
          <w:tab w:val="left" w:pos="1440"/>
          <w:tab w:val="left" w:pos="1620"/>
        </w:tabs>
        <w:ind w:left="1620" w:hanging="1620"/>
        <w:jc w:val="both"/>
        <w:rPr>
          <w:rFonts w:ascii="Arial" w:hAnsi="Arial" w:cs="Arial"/>
          <w:sz w:val="22"/>
          <w:szCs w:val="22"/>
        </w:rPr>
      </w:pPr>
    </w:p>
    <w:p w14:paraId="42D62565" w14:textId="77777777" w:rsidR="0087283C" w:rsidRPr="00F72314" w:rsidRDefault="0087283C" w:rsidP="00B36C36">
      <w:pPr>
        <w:tabs>
          <w:tab w:val="left" w:pos="720"/>
          <w:tab w:val="left" w:pos="1440"/>
          <w:tab w:val="left" w:pos="1620"/>
        </w:tabs>
        <w:ind w:left="1620" w:hanging="1620"/>
        <w:jc w:val="both"/>
        <w:rPr>
          <w:rFonts w:ascii="Arial" w:hAnsi="Arial" w:cs="Arial"/>
          <w:i/>
          <w:sz w:val="22"/>
          <w:szCs w:val="22"/>
        </w:rPr>
      </w:pPr>
      <w:r w:rsidRPr="00F72314">
        <w:rPr>
          <w:rFonts w:ascii="Arial" w:hAnsi="Arial" w:cs="Arial"/>
          <w:i/>
          <w:sz w:val="22"/>
          <w:szCs w:val="22"/>
        </w:rPr>
        <w:t>Residents/Fellows</w:t>
      </w:r>
    </w:p>
    <w:p w14:paraId="0728B70D" w14:textId="77777777" w:rsidR="0087283C" w:rsidRPr="00F72314" w:rsidRDefault="0087283C" w:rsidP="00B36C36">
      <w:pPr>
        <w:tabs>
          <w:tab w:val="left" w:pos="720"/>
          <w:tab w:val="left" w:pos="1440"/>
          <w:tab w:val="left" w:pos="1620"/>
        </w:tabs>
        <w:ind w:left="1620" w:hanging="1620"/>
        <w:jc w:val="both"/>
        <w:rPr>
          <w:rFonts w:ascii="Arial" w:hAnsi="Arial" w:cs="Arial"/>
          <w:sz w:val="22"/>
          <w:szCs w:val="22"/>
        </w:rPr>
      </w:pPr>
    </w:p>
    <w:p w14:paraId="5CD63922" w14:textId="77777777" w:rsidR="00AB54C7" w:rsidRDefault="00AB54C7" w:rsidP="00AB54C7">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t>Anast</w:t>
      </w:r>
      <w:r w:rsidR="00B51457">
        <w:rPr>
          <w:rFonts w:ascii="Arial" w:hAnsi="Arial" w:cs="Arial"/>
          <w:sz w:val="22"/>
          <w:szCs w:val="22"/>
        </w:rPr>
        <w:t>asios Dimou, MD,</w:t>
      </w:r>
      <w:r w:rsidR="00B51457" w:rsidRPr="00B51457">
        <w:rPr>
          <w:rFonts w:ascii="Arial" w:hAnsi="Arial" w:cs="Arial"/>
          <w:sz w:val="22"/>
          <w:szCs w:val="22"/>
        </w:rPr>
        <w:t> Investigational Cancer Therapeutics - Thoracic Oncology Clinical and Translational Research</w:t>
      </w:r>
      <w:r w:rsidR="00B51457">
        <w:rPr>
          <w:rFonts w:ascii="Arial" w:hAnsi="Arial" w:cs="Arial"/>
          <w:sz w:val="22"/>
          <w:szCs w:val="22"/>
        </w:rPr>
        <w:t xml:space="preserve"> Fellow, University of Colorado School of Medicine Anschu</w:t>
      </w:r>
      <w:r>
        <w:rPr>
          <w:rFonts w:ascii="Arial" w:hAnsi="Arial" w:cs="Arial"/>
          <w:sz w:val="22"/>
          <w:szCs w:val="22"/>
        </w:rPr>
        <w:t>tz Medical Campus, Aurora, CO.</w:t>
      </w:r>
      <w:r w:rsidR="00B51457">
        <w:rPr>
          <w:rFonts w:ascii="Arial" w:hAnsi="Arial" w:cs="Arial"/>
          <w:sz w:val="22"/>
          <w:szCs w:val="22"/>
        </w:rPr>
        <w:t xml:space="preserve"> </w:t>
      </w:r>
    </w:p>
    <w:p w14:paraId="1A5AEF82" w14:textId="5FD2A72D" w:rsidR="00B51457" w:rsidRPr="00580DCC" w:rsidRDefault="00AB54C7" w:rsidP="00580DCC">
      <w:pPr>
        <w:pStyle w:val="ListParagraph"/>
        <w:numPr>
          <w:ilvl w:val="2"/>
          <w:numId w:val="33"/>
        </w:numPr>
        <w:tabs>
          <w:tab w:val="left" w:pos="720"/>
          <w:tab w:val="left" w:pos="1440"/>
          <w:tab w:val="left" w:pos="1620"/>
        </w:tabs>
        <w:jc w:val="both"/>
        <w:rPr>
          <w:rFonts w:ascii="Arial" w:hAnsi="Arial" w:cs="Arial"/>
          <w:sz w:val="22"/>
          <w:szCs w:val="22"/>
        </w:rPr>
      </w:pPr>
      <w:r w:rsidRPr="00580DCC">
        <w:rPr>
          <w:rFonts w:ascii="Arial" w:hAnsi="Arial" w:cs="Arial"/>
          <w:sz w:val="22"/>
          <w:szCs w:val="22"/>
        </w:rPr>
        <w:t xml:space="preserve">Awarded </w:t>
      </w:r>
      <w:r w:rsidR="00580DCC">
        <w:rPr>
          <w:rFonts w:ascii="Arial" w:hAnsi="Arial" w:cs="Arial"/>
          <w:sz w:val="22"/>
          <w:szCs w:val="22"/>
        </w:rPr>
        <w:t>2018</w:t>
      </w:r>
      <w:r w:rsidRPr="00580DCC">
        <w:rPr>
          <w:rFonts w:ascii="Arial" w:hAnsi="Arial" w:cs="Arial"/>
          <w:b/>
          <w:bCs/>
          <w:i/>
          <w:iCs/>
          <w:sz w:val="22"/>
          <w:szCs w:val="22"/>
        </w:rPr>
        <w:t> </w:t>
      </w:r>
      <w:r w:rsidRPr="00580DCC">
        <w:rPr>
          <w:rFonts w:ascii="Arial" w:hAnsi="Arial" w:cs="Arial"/>
          <w:bCs/>
          <w:i/>
          <w:iCs/>
          <w:sz w:val="22"/>
          <w:szCs w:val="22"/>
        </w:rPr>
        <w:t>AACR-CCF of ASCO Young Investigator Award.</w:t>
      </w:r>
    </w:p>
    <w:p w14:paraId="73B30A00" w14:textId="1E11ADBE" w:rsidR="00B51457" w:rsidRDefault="00B51457" w:rsidP="00B36C3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 xml:space="preserve">2017-Present </w:t>
      </w:r>
      <w:r>
        <w:rPr>
          <w:rFonts w:ascii="Arial" w:hAnsi="Arial" w:cs="Arial"/>
          <w:sz w:val="22"/>
          <w:szCs w:val="22"/>
        </w:rPr>
        <w:tab/>
      </w:r>
      <w:r>
        <w:rPr>
          <w:rFonts w:ascii="Arial" w:hAnsi="Arial" w:cs="Arial"/>
          <w:sz w:val="22"/>
          <w:szCs w:val="22"/>
        </w:rPr>
        <w:tab/>
        <w:t xml:space="preserve">Tejas Patil, MD, Hematology Oncology Fellow, University of Colorado School of Medicine Anschutz Medical Campus, Aurora, CO.   </w:t>
      </w:r>
    </w:p>
    <w:p w14:paraId="359013E6" w14:textId="77777777" w:rsidR="00AB54C7" w:rsidRDefault="00B51457" w:rsidP="00B36C3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2014-2017</w:t>
      </w:r>
      <w:r w:rsidR="00234DFA">
        <w:rPr>
          <w:rFonts w:ascii="Arial" w:hAnsi="Arial" w:cs="Arial"/>
          <w:sz w:val="22"/>
          <w:szCs w:val="22"/>
        </w:rPr>
        <w:tab/>
      </w:r>
      <w:r w:rsidR="00234DFA">
        <w:rPr>
          <w:rFonts w:ascii="Arial" w:hAnsi="Arial" w:cs="Arial"/>
          <w:sz w:val="22"/>
          <w:szCs w:val="22"/>
        </w:rPr>
        <w:tab/>
        <w:t xml:space="preserve">Caroline </w:t>
      </w:r>
      <w:r>
        <w:rPr>
          <w:rFonts w:ascii="Arial" w:hAnsi="Arial" w:cs="Arial"/>
          <w:sz w:val="22"/>
          <w:szCs w:val="22"/>
        </w:rPr>
        <w:t xml:space="preserve">E. </w:t>
      </w:r>
      <w:r w:rsidR="00234DFA">
        <w:rPr>
          <w:rFonts w:ascii="Arial" w:hAnsi="Arial" w:cs="Arial"/>
          <w:sz w:val="22"/>
          <w:szCs w:val="22"/>
        </w:rPr>
        <w:t>McCoach, MD, PhD, Hematology Oncology Fellow, University of Colorado School of Medicine Anschut</w:t>
      </w:r>
      <w:r w:rsidR="00AB54C7">
        <w:rPr>
          <w:rFonts w:ascii="Arial" w:hAnsi="Arial" w:cs="Arial"/>
          <w:sz w:val="22"/>
          <w:szCs w:val="22"/>
        </w:rPr>
        <w:t xml:space="preserve">z Medical Campus, Aurora, CO.  </w:t>
      </w:r>
    </w:p>
    <w:p w14:paraId="2677C05A" w14:textId="42380B79" w:rsidR="00844645" w:rsidRPr="00580DCC" w:rsidRDefault="00844645" w:rsidP="00580DCC">
      <w:pPr>
        <w:pStyle w:val="ListParagraph"/>
        <w:numPr>
          <w:ilvl w:val="2"/>
          <w:numId w:val="33"/>
        </w:numPr>
        <w:tabs>
          <w:tab w:val="left" w:pos="720"/>
          <w:tab w:val="left" w:pos="1440"/>
          <w:tab w:val="left" w:pos="1620"/>
        </w:tabs>
        <w:jc w:val="both"/>
        <w:rPr>
          <w:rFonts w:ascii="Arial" w:hAnsi="Arial" w:cs="Arial"/>
          <w:sz w:val="22"/>
          <w:szCs w:val="22"/>
        </w:rPr>
      </w:pPr>
      <w:r w:rsidRPr="00580DCC">
        <w:rPr>
          <w:rFonts w:ascii="Arial" w:hAnsi="Arial" w:cs="Arial"/>
          <w:sz w:val="22"/>
          <w:szCs w:val="22"/>
        </w:rPr>
        <w:t>Current Position: Assistant Professor, University of California San Francisco</w:t>
      </w:r>
    </w:p>
    <w:p w14:paraId="5ABAD6AF" w14:textId="26BB1B69" w:rsidR="000314EA" w:rsidRDefault="000314EA" w:rsidP="00B36C3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w:t>
      </w:r>
      <w:r w:rsidR="004A74D6">
        <w:rPr>
          <w:rFonts w:ascii="Arial" w:hAnsi="Arial" w:cs="Arial"/>
          <w:sz w:val="22"/>
          <w:szCs w:val="22"/>
        </w:rPr>
        <w:t>2016</w:t>
      </w:r>
      <w:r>
        <w:rPr>
          <w:rFonts w:ascii="Arial" w:hAnsi="Arial" w:cs="Arial"/>
          <w:sz w:val="22"/>
          <w:szCs w:val="22"/>
        </w:rPr>
        <w:tab/>
      </w:r>
      <w:r>
        <w:rPr>
          <w:rFonts w:ascii="Arial" w:hAnsi="Arial" w:cs="Arial"/>
          <w:sz w:val="22"/>
          <w:szCs w:val="22"/>
        </w:rPr>
        <w:tab/>
        <w:t xml:space="preserve">Tejas Patil, MD, Internal Medicine Resident, </w:t>
      </w:r>
      <w:r w:rsidRPr="000314EA">
        <w:rPr>
          <w:rFonts w:ascii="Arial" w:hAnsi="Arial" w:cs="Arial"/>
          <w:sz w:val="22"/>
          <w:szCs w:val="22"/>
        </w:rPr>
        <w:t xml:space="preserve">University of Colorado School of Medicine Anschutz Medical Campus, Aurora, CO.   </w:t>
      </w:r>
    </w:p>
    <w:p w14:paraId="6C39F995" w14:textId="35691ACA" w:rsidR="0087283C" w:rsidRDefault="0087283C" w:rsidP="00B36C36">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2011-</w:t>
      </w:r>
      <w:r w:rsidR="00EB253D">
        <w:rPr>
          <w:rFonts w:ascii="Arial" w:hAnsi="Arial" w:cs="Arial"/>
          <w:sz w:val="22"/>
          <w:szCs w:val="22"/>
        </w:rPr>
        <w:t>2013</w:t>
      </w:r>
      <w:r w:rsidRPr="00F72314">
        <w:rPr>
          <w:rFonts w:ascii="Arial" w:hAnsi="Arial" w:cs="Arial"/>
          <w:sz w:val="22"/>
          <w:szCs w:val="22"/>
        </w:rPr>
        <w:tab/>
      </w:r>
      <w:r w:rsidR="00F72314">
        <w:rPr>
          <w:rFonts w:ascii="Arial" w:hAnsi="Arial" w:cs="Arial"/>
          <w:sz w:val="22"/>
          <w:szCs w:val="22"/>
        </w:rPr>
        <w:tab/>
      </w:r>
      <w:r w:rsidRPr="00F72314">
        <w:rPr>
          <w:rFonts w:ascii="Arial" w:hAnsi="Arial" w:cs="Arial"/>
          <w:sz w:val="22"/>
          <w:szCs w:val="22"/>
        </w:rPr>
        <w:t xml:space="preserve">Eamon </w:t>
      </w:r>
      <w:r w:rsidR="005A3128" w:rsidRPr="00F72314">
        <w:rPr>
          <w:rFonts w:ascii="Arial" w:hAnsi="Arial" w:cs="Arial"/>
          <w:sz w:val="22"/>
          <w:szCs w:val="22"/>
        </w:rPr>
        <w:t xml:space="preserve">M. </w:t>
      </w:r>
      <w:r w:rsidRPr="00F72314">
        <w:rPr>
          <w:rFonts w:ascii="Arial" w:hAnsi="Arial" w:cs="Arial"/>
          <w:sz w:val="22"/>
          <w:szCs w:val="22"/>
        </w:rPr>
        <w:t>Berge, MD, Hematology/Oncology Fellow</w:t>
      </w:r>
      <w:r w:rsidR="005D5EBB" w:rsidRPr="00F72314">
        <w:rPr>
          <w:rFonts w:ascii="Arial" w:hAnsi="Arial" w:cs="Arial"/>
          <w:sz w:val="22"/>
          <w:szCs w:val="22"/>
        </w:rPr>
        <w:t xml:space="preserve">, </w:t>
      </w:r>
      <w:r w:rsidRPr="00F72314">
        <w:rPr>
          <w:rFonts w:ascii="Arial" w:hAnsi="Arial" w:cs="Arial"/>
          <w:sz w:val="22"/>
          <w:szCs w:val="22"/>
        </w:rPr>
        <w:t>University of Colorado School of Medicine Anschutz Medical Campus, Aurora, CO</w:t>
      </w:r>
      <w:r w:rsidR="005D5EBB" w:rsidRPr="00F72314">
        <w:rPr>
          <w:rFonts w:ascii="Arial" w:hAnsi="Arial" w:cs="Arial"/>
          <w:sz w:val="22"/>
          <w:szCs w:val="22"/>
        </w:rPr>
        <w:t>.  Primary Clinical and Lab Mentor.</w:t>
      </w:r>
    </w:p>
    <w:p w14:paraId="59AE226B" w14:textId="69D5BB17" w:rsidR="00844645" w:rsidRPr="00580DCC" w:rsidRDefault="00844645" w:rsidP="00580DCC">
      <w:pPr>
        <w:pStyle w:val="ListParagraph"/>
        <w:numPr>
          <w:ilvl w:val="2"/>
          <w:numId w:val="33"/>
        </w:numPr>
        <w:tabs>
          <w:tab w:val="left" w:pos="720"/>
          <w:tab w:val="left" w:pos="1440"/>
          <w:tab w:val="left" w:pos="1620"/>
        </w:tabs>
        <w:jc w:val="both"/>
        <w:rPr>
          <w:rFonts w:ascii="Arial" w:hAnsi="Arial" w:cs="Arial"/>
          <w:sz w:val="22"/>
          <w:szCs w:val="22"/>
        </w:rPr>
      </w:pPr>
      <w:r w:rsidRPr="00580DCC">
        <w:rPr>
          <w:rFonts w:ascii="Arial" w:hAnsi="Arial" w:cs="Arial"/>
          <w:sz w:val="22"/>
          <w:szCs w:val="22"/>
        </w:rPr>
        <w:t>Current Position: Kaiser Permanente, Colorado</w:t>
      </w:r>
    </w:p>
    <w:p w14:paraId="7D3D14E0" w14:textId="4AE94DB8" w:rsidR="008A7B03" w:rsidRDefault="008A7B03" w:rsidP="00B36C36">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2011-</w:t>
      </w:r>
      <w:r w:rsidR="00D46031" w:rsidRPr="00F72314">
        <w:rPr>
          <w:rFonts w:ascii="Arial" w:hAnsi="Arial" w:cs="Arial"/>
          <w:sz w:val="22"/>
          <w:szCs w:val="22"/>
        </w:rPr>
        <w:t>2012</w:t>
      </w:r>
      <w:r w:rsidRPr="00F72314">
        <w:rPr>
          <w:rFonts w:ascii="Arial" w:hAnsi="Arial" w:cs="Arial"/>
          <w:sz w:val="22"/>
          <w:szCs w:val="22"/>
        </w:rPr>
        <w:tab/>
      </w:r>
      <w:r w:rsidR="00D46031" w:rsidRPr="00F72314">
        <w:rPr>
          <w:rFonts w:ascii="Arial" w:hAnsi="Arial" w:cs="Arial"/>
          <w:sz w:val="22"/>
          <w:szCs w:val="22"/>
        </w:rPr>
        <w:tab/>
      </w:r>
      <w:r w:rsidRPr="00F72314">
        <w:rPr>
          <w:rFonts w:ascii="Arial" w:hAnsi="Arial" w:cs="Arial"/>
          <w:sz w:val="22"/>
          <w:szCs w:val="22"/>
        </w:rPr>
        <w:t>Andrew J. Weickhardt, MD, Senior Lung Cancer Fellow, University of Colorado School of Medicine Ansc</w:t>
      </w:r>
      <w:r w:rsidR="00EB253D">
        <w:rPr>
          <w:rFonts w:ascii="Arial" w:hAnsi="Arial" w:cs="Arial"/>
          <w:sz w:val="22"/>
          <w:szCs w:val="22"/>
        </w:rPr>
        <w:t>hutz Medical Campus, Aurora, CO</w:t>
      </w:r>
      <w:r w:rsidRPr="00F72314">
        <w:rPr>
          <w:rFonts w:ascii="Arial" w:hAnsi="Arial" w:cs="Arial"/>
          <w:sz w:val="22"/>
          <w:szCs w:val="22"/>
        </w:rPr>
        <w:t>.  Clinical Co-mentor (with D. Ross Camidge, MD, PhD).</w:t>
      </w:r>
    </w:p>
    <w:p w14:paraId="597C1092" w14:textId="7352367B" w:rsidR="00580DCC" w:rsidRPr="00580DCC" w:rsidRDefault="00580DCC" w:rsidP="00580DCC">
      <w:pPr>
        <w:pStyle w:val="ListParagraph"/>
        <w:numPr>
          <w:ilvl w:val="2"/>
          <w:numId w:val="33"/>
        </w:numPr>
        <w:tabs>
          <w:tab w:val="left" w:pos="720"/>
          <w:tab w:val="left" w:pos="1440"/>
          <w:tab w:val="left" w:pos="1620"/>
        </w:tabs>
        <w:jc w:val="both"/>
        <w:rPr>
          <w:rFonts w:ascii="Arial" w:hAnsi="Arial" w:cs="Arial"/>
          <w:sz w:val="22"/>
          <w:szCs w:val="22"/>
        </w:rPr>
      </w:pPr>
      <w:r w:rsidRPr="00580DCC">
        <w:rPr>
          <w:rFonts w:ascii="Arial" w:hAnsi="Arial" w:cs="Arial"/>
          <w:sz w:val="22"/>
          <w:szCs w:val="22"/>
        </w:rPr>
        <w:t>Current Position: Medical Oncologist, Senior Clinical Research Fellow, Olivia Newton-John Cancer Research Institute</w:t>
      </w:r>
    </w:p>
    <w:p w14:paraId="4EBC8EDF" w14:textId="0794A52F" w:rsidR="005D5EBB" w:rsidRDefault="005D5EBB" w:rsidP="00B36C36">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 xml:space="preserve">2010-2011 </w:t>
      </w:r>
      <w:r w:rsidRPr="00F72314">
        <w:rPr>
          <w:rFonts w:ascii="Arial" w:hAnsi="Arial" w:cs="Arial"/>
          <w:sz w:val="22"/>
          <w:szCs w:val="22"/>
        </w:rPr>
        <w:tab/>
      </w:r>
      <w:r w:rsidRPr="00F72314">
        <w:rPr>
          <w:rFonts w:ascii="Arial" w:hAnsi="Arial" w:cs="Arial"/>
          <w:sz w:val="22"/>
          <w:szCs w:val="22"/>
        </w:rPr>
        <w:tab/>
        <w:t>Christopher J. Sumey, Internal Medicine Resident, University of Colorado School of Medicine Anschutz Medical Campus, Aurora, CO.  Clinical Research Project.</w:t>
      </w:r>
    </w:p>
    <w:p w14:paraId="7F43BAA3" w14:textId="50DEF66B" w:rsidR="00B36E9B" w:rsidRPr="00B36E9B" w:rsidRDefault="00B36E9B" w:rsidP="00B36E9B">
      <w:pPr>
        <w:pStyle w:val="ListParagraph"/>
        <w:numPr>
          <w:ilvl w:val="2"/>
          <w:numId w:val="33"/>
        </w:numPr>
        <w:tabs>
          <w:tab w:val="left" w:pos="720"/>
          <w:tab w:val="left" w:pos="1440"/>
          <w:tab w:val="left" w:pos="1620"/>
        </w:tabs>
        <w:jc w:val="both"/>
        <w:rPr>
          <w:rFonts w:ascii="Arial" w:hAnsi="Arial" w:cs="Arial"/>
          <w:sz w:val="22"/>
          <w:szCs w:val="22"/>
        </w:rPr>
      </w:pPr>
      <w:r>
        <w:rPr>
          <w:rFonts w:ascii="Arial" w:hAnsi="Arial" w:cs="Arial"/>
          <w:sz w:val="22"/>
          <w:szCs w:val="22"/>
        </w:rPr>
        <w:t>Current Position: Hematologist/Oncologist, Sanford Cancer Center</w:t>
      </w:r>
    </w:p>
    <w:p w14:paraId="4FBFDFB8" w14:textId="048BAEE0" w:rsidR="005D5EBB" w:rsidRDefault="005D5EBB" w:rsidP="00B36C36">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2008-2009</w:t>
      </w:r>
      <w:r w:rsidRPr="00F72314">
        <w:rPr>
          <w:rFonts w:ascii="Arial" w:hAnsi="Arial" w:cs="Arial"/>
          <w:sz w:val="22"/>
          <w:szCs w:val="22"/>
        </w:rPr>
        <w:tab/>
      </w:r>
      <w:r w:rsidRPr="00F72314">
        <w:rPr>
          <w:rFonts w:ascii="Arial" w:hAnsi="Arial" w:cs="Arial"/>
          <w:sz w:val="22"/>
          <w:szCs w:val="22"/>
        </w:rPr>
        <w:tab/>
        <w:t>Scott A. Kono, Hematology/Oncology Fellow, University of Colorado School of Medicine Anschutz Medical Campus, Aurora, CO.  Clinical Co-mentor.</w:t>
      </w:r>
    </w:p>
    <w:p w14:paraId="785B5F51" w14:textId="632A146D" w:rsidR="00844645" w:rsidRPr="00B36E9B" w:rsidRDefault="00844645" w:rsidP="00B36E9B">
      <w:pPr>
        <w:pStyle w:val="ListParagraph"/>
        <w:numPr>
          <w:ilvl w:val="2"/>
          <w:numId w:val="33"/>
        </w:numPr>
        <w:tabs>
          <w:tab w:val="left" w:pos="720"/>
          <w:tab w:val="left" w:pos="1440"/>
          <w:tab w:val="left" w:pos="1620"/>
        </w:tabs>
        <w:jc w:val="both"/>
        <w:rPr>
          <w:rFonts w:ascii="Arial" w:hAnsi="Arial" w:cs="Arial"/>
          <w:sz w:val="22"/>
          <w:szCs w:val="22"/>
        </w:rPr>
      </w:pPr>
      <w:r w:rsidRPr="00B36E9B">
        <w:rPr>
          <w:rFonts w:ascii="Arial" w:hAnsi="Arial" w:cs="Arial"/>
          <w:sz w:val="22"/>
          <w:szCs w:val="22"/>
        </w:rPr>
        <w:lastRenderedPageBreak/>
        <w:t>Current Position: Kaiser Permanente, Colorado</w:t>
      </w:r>
    </w:p>
    <w:p w14:paraId="4BFC56FF" w14:textId="77777777" w:rsidR="0087283C" w:rsidRPr="00F72314" w:rsidRDefault="0087283C" w:rsidP="00B36C36">
      <w:pPr>
        <w:tabs>
          <w:tab w:val="left" w:pos="720"/>
          <w:tab w:val="left" w:pos="1440"/>
          <w:tab w:val="left" w:pos="1620"/>
        </w:tabs>
        <w:ind w:left="1620" w:hanging="1620"/>
        <w:jc w:val="both"/>
        <w:rPr>
          <w:rFonts w:ascii="Arial" w:hAnsi="Arial" w:cs="Arial"/>
          <w:sz w:val="22"/>
          <w:szCs w:val="22"/>
        </w:rPr>
      </w:pPr>
    </w:p>
    <w:p w14:paraId="2AA260D6" w14:textId="77777777" w:rsidR="0087283C" w:rsidRPr="00F72314" w:rsidRDefault="0087283C" w:rsidP="00B36C36">
      <w:pPr>
        <w:tabs>
          <w:tab w:val="left" w:pos="720"/>
          <w:tab w:val="left" w:pos="1440"/>
          <w:tab w:val="left" w:pos="1620"/>
        </w:tabs>
        <w:ind w:left="1620" w:hanging="1620"/>
        <w:jc w:val="both"/>
        <w:rPr>
          <w:rFonts w:ascii="Arial" w:hAnsi="Arial" w:cs="Arial"/>
          <w:i/>
          <w:sz w:val="22"/>
          <w:szCs w:val="22"/>
        </w:rPr>
      </w:pPr>
      <w:r w:rsidRPr="00F72314">
        <w:rPr>
          <w:rFonts w:ascii="Arial" w:hAnsi="Arial" w:cs="Arial"/>
          <w:i/>
          <w:sz w:val="22"/>
          <w:szCs w:val="22"/>
        </w:rPr>
        <w:t>Post-doctoral Fellows</w:t>
      </w:r>
    </w:p>
    <w:p w14:paraId="63E7D6E4" w14:textId="77777777" w:rsidR="0087283C" w:rsidRDefault="0087283C" w:rsidP="00B36C36">
      <w:pPr>
        <w:tabs>
          <w:tab w:val="left" w:pos="720"/>
          <w:tab w:val="left" w:pos="1440"/>
          <w:tab w:val="left" w:pos="1620"/>
        </w:tabs>
        <w:ind w:left="1620" w:hanging="1620"/>
        <w:jc w:val="both"/>
        <w:rPr>
          <w:rFonts w:ascii="Arial" w:hAnsi="Arial" w:cs="Arial"/>
          <w:sz w:val="22"/>
          <w:szCs w:val="22"/>
        </w:rPr>
      </w:pPr>
    </w:p>
    <w:p w14:paraId="1645CC94" w14:textId="2101A983" w:rsidR="00B43AE6" w:rsidRDefault="00B43AE6" w:rsidP="00B36C3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w:t>
      </w:r>
      <w:r w:rsidR="00844645">
        <w:rPr>
          <w:rFonts w:ascii="Arial" w:hAnsi="Arial" w:cs="Arial"/>
          <w:sz w:val="22"/>
          <w:szCs w:val="22"/>
        </w:rPr>
        <w:t>2016</w:t>
      </w:r>
      <w:r>
        <w:rPr>
          <w:rFonts w:ascii="Arial" w:hAnsi="Arial" w:cs="Arial"/>
          <w:sz w:val="22"/>
          <w:szCs w:val="22"/>
        </w:rPr>
        <w:tab/>
      </w:r>
      <w:r>
        <w:rPr>
          <w:rFonts w:ascii="Arial" w:hAnsi="Arial" w:cs="Arial"/>
          <w:sz w:val="22"/>
          <w:szCs w:val="22"/>
        </w:rPr>
        <w:tab/>
        <w:t>Karen Ryall, PhD, T32 Mentor Committee</w:t>
      </w:r>
    </w:p>
    <w:p w14:paraId="57D0CE5F" w14:textId="20225DA2" w:rsidR="00844645" w:rsidRPr="00B36E9B" w:rsidRDefault="00844645" w:rsidP="00B36E9B">
      <w:pPr>
        <w:pStyle w:val="ListParagraph"/>
        <w:numPr>
          <w:ilvl w:val="2"/>
          <w:numId w:val="33"/>
        </w:numPr>
        <w:tabs>
          <w:tab w:val="left" w:pos="1440"/>
          <w:tab w:val="left" w:pos="1620"/>
        </w:tabs>
        <w:jc w:val="both"/>
        <w:rPr>
          <w:rFonts w:ascii="Arial" w:hAnsi="Arial" w:cs="Arial"/>
          <w:sz w:val="22"/>
          <w:szCs w:val="22"/>
        </w:rPr>
      </w:pPr>
      <w:r w:rsidRPr="00B36E9B">
        <w:rPr>
          <w:rFonts w:ascii="Arial" w:hAnsi="Arial" w:cs="Arial"/>
          <w:sz w:val="22"/>
          <w:szCs w:val="22"/>
        </w:rPr>
        <w:t>Current Position: Biostatistician II, Flagship Biosciences</w:t>
      </w:r>
    </w:p>
    <w:p w14:paraId="3E5F30FD" w14:textId="5A7D1C80" w:rsidR="00B43AE6" w:rsidRDefault="00B43AE6" w:rsidP="00B36C3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w:t>
      </w:r>
      <w:r w:rsidR="00844645">
        <w:rPr>
          <w:rFonts w:ascii="Arial" w:hAnsi="Arial" w:cs="Arial"/>
          <w:sz w:val="22"/>
          <w:szCs w:val="22"/>
        </w:rPr>
        <w:t>2016</w:t>
      </w:r>
      <w:r>
        <w:rPr>
          <w:rFonts w:ascii="Arial" w:hAnsi="Arial" w:cs="Arial"/>
          <w:sz w:val="22"/>
          <w:szCs w:val="22"/>
        </w:rPr>
        <w:tab/>
      </w:r>
      <w:r>
        <w:rPr>
          <w:rFonts w:ascii="Arial" w:hAnsi="Arial" w:cs="Arial"/>
          <w:sz w:val="22"/>
          <w:szCs w:val="22"/>
        </w:rPr>
        <w:tab/>
        <w:t>Trisha Sippel, PhD T32 Mentor Committee</w:t>
      </w:r>
    </w:p>
    <w:p w14:paraId="0CBB3624" w14:textId="7D1078A8" w:rsidR="00844645" w:rsidRPr="00B36E9B" w:rsidRDefault="00844645" w:rsidP="00B36E9B">
      <w:pPr>
        <w:pStyle w:val="ListParagraph"/>
        <w:numPr>
          <w:ilvl w:val="2"/>
          <w:numId w:val="33"/>
        </w:numPr>
        <w:tabs>
          <w:tab w:val="left" w:pos="720"/>
          <w:tab w:val="left" w:pos="1440"/>
          <w:tab w:val="left" w:pos="1620"/>
        </w:tabs>
        <w:jc w:val="both"/>
        <w:rPr>
          <w:rFonts w:ascii="Arial" w:hAnsi="Arial" w:cs="Arial"/>
          <w:sz w:val="22"/>
          <w:szCs w:val="22"/>
        </w:rPr>
      </w:pPr>
      <w:r w:rsidRPr="00B36E9B">
        <w:rPr>
          <w:rFonts w:ascii="Arial" w:hAnsi="Arial" w:cs="Arial"/>
          <w:sz w:val="22"/>
          <w:szCs w:val="22"/>
        </w:rPr>
        <w:t>Current Position: Post-doc, Fred Hutchinson Cancer Center</w:t>
      </w:r>
    </w:p>
    <w:p w14:paraId="0DDC8AAE" w14:textId="6E822DC2" w:rsidR="0087283C" w:rsidRDefault="00A61831" w:rsidP="00B36C3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2011-2014</w:t>
      </w:r>
      <w:r w:rsidR="0087283C" w:rsidRPr="00F72314">
        <w:rPr>
          <w:rFonts w:ascii="Arial" w:hAnsi="Arial" w:cs="Arial"/>
          <w:sz w:val="22"/>
          <w:szCs w:val="22"/>
        </w:rPr>
        <w:tab/>
      </w:r>
      <w:r w:rsidR="00F72314">
        <w:rPr>
          <w:rFonts w:ascii="Arial" w:hAnsi="Arial" w:cs="Arial"/>
          <w:sz w:val="22"/>
          <w:szCs w:val="22"/>
        </w:rPr>
        <w:tab/>
      </w:r>
      <w:r w:rsidR="0087283C" w:rsidRPr="00F72314">
        <w:rPr>
          <w:rFonts w:ascii="Arial" w:hAnsi="Arial" w:cs="Arial"/>
          <w:sz w:val="22"/>
          <w:szCs w:val="22"/>
        </w:rPr>
        <w:t>Amanda B. Pilling, PhD, Postdoctoral Fellow</w:t>
      </w:r>
      <w:r w:rsidR="00977478">
        <w:rPr>
          <w:rFonts w:ascii="Arial" w:hAnsi="Arial" w:cs="Arial"/>
          <w:sz w:val="22"/>
          <w:szCs w:val="22"/>
        </w:rPr>
        <w:t xml:space="preserve"> Doebele Lab.</w:t>
      </w:r>
    </w:p>
    <w:p w14:paraId="181E8078" w14:textId="75AB3435" w:rsidR="00844645" w:rsidRPr="00B36E9B" w:rsidRDefault="00844645" w:rsidP="00B36E9B">
      <w:pPr>
        <w:pStyle w:val="ListParagraph"/>
        <w:numPr>
          <w:ilvl w:val="2"/>
          <w:numId w:val="33"/>
        </w:numPr>
        <w:tabs>
          <w:tab w:val="left" w:pos="720"/>
          <w:tab w:val="left" w:pos="1440"/>
          <w:tab w:val="left" w:pos="1620"/>
        </w:tabs>
        <w:jc w:val="both"/>
        <w:rPr>
          <w:rFonts w:ascii="Arial" w:hAnsi="Arial" w:cs="Arial"/>
          <w:sz w:val="22"/>
          <w:szCs w:val="22"/>
        </w:rPr>
      </w:pPr>
      <w:r w:rsidRPr="00B36E9B">
        <w:rPr>
          <w:rFonts w:ascii="Arial" w:hAnsi="Arial" w:cs="Arial"/>
          <w:sz w:val="22"/>
          <w:szCs w:val="22"/>
        </w:rPr>
        <w:t>Current Position: Research Scientist, Henry Ford Cancer Insitute</w:t>
      </w:r>
    </w:p>
    <w:p w14:paraId="60C0EA42" w14:textId="1322683C" w:rsidR="0087283C" w:rsidRDefault="00F80DA8" w:rsidP="00B36C3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2011-2013</w:t>
      </w:r>
      <w:r w:rsidR="0087283C" w:rsidRPr="00F72314">
        <w:rPr>
          <w:rFonts w:ascii="Arial" w:hAnsi="Arial" w:cs="Arial"/>
          <w:sz w:val="22"/>
          <w:szCs w:val="22"/>
        </w:rPr>
        <w:tab/>
      </w:r>
      <w:r w:rsidR="00F72314">
        <w:rPr>
          <w:rFonts w:ascii="Arial" w:hAnsi="Arial" w:cs="Arial"/>
          <w:sz w:val="22"/>
          <w:szCs w:val="22"/>
        </w:rPr>
        <w:tab/>
      </w:r>
      <w:r w:rsidR="0087283C" w:rsidRPr="00F72314">
        <w:rPr>
          <w:rFonts w:ascii="Arial" w:hAnsi="Arial" w:cs="Arial"/>
          <w:sz w:val="22"/>
          <w:szCs w:val="22"/>
        </w:rPr>
        <w:t>Kurtis D. Davies, PhD, Postdoctoral Fellow</w:t>
      </w:r>
      <w:r w:rsidR="00977478">
        <w:rPr>
          <w:rFonts w:ascii="Arial" w:hAnsi="Arial" w:cs="Arial"/>
          <w:sz w:val="22"/>
          <w:szCs w:val="22"/>
        </w:rPr>
        <w:t xml:space="preserve"> Doebele Lab.</w:t>
      </w:r>
    </w:p>
    <w:p w14:paraId="58452C1E" w14:textId="581D8009" w:rsidR="00844645" w:rsidRPr="00B36E9B" w:rsidRDefault="00844645" w:rsidP="00B36E9B">
      <w:pPr>
        <w:pStyle w:val="ListParagraph"/>
        <w:numPr>
          <w:ilvl w:val="2"/>
          <w:numId w:val="33"/>
        </w:numPr>
        <w:tabs>
          <w:tab w:val="left" w:pos="720"/>
          <w:tab w:val="left" w:pos="1440"/>
          <w:tab w:val="left" w:pos="1620"/>
        </w:tabs>
        <w:jc w:val="both"/>
        <w:rPr>
          <w:rFonts w:ascii="Arial" w:hAnsi="Arial" w:cs="Arial"/>
          <w:sz w:val="22"/>
          <w:szCs w:val="22"/>
        </w:rPr>
      </w:pPr>
      <w:r w:rsidRPr="00B36E9B">
        <w:rPr>
          <w:rFonts w:ascii="Arial" w:hAnsi="Arial" w:cs="Arial"/>
          <w:sz w:val="22"/>
          <w:szCs w:val="22"/>
        </w:rPr>
        <w:t xml:space="preserve">Current Position: Instructor, Department of Pathology, University of Colorado </w:t>
      </w:r>
    </w:p>
    <w:p w14:paraId="1B9D93E1" w14:textId="77777777" w:rsidR="0087283C" w:rsidRPr="00F72314" w:rsidRDefault="0087283C" w:rsidP="00B36C36">
      <w:pPr>
        <w:tabs>
          <w:tab w:val="left" w:pos="720"/>
          <w:tab w:val="left" w:pos="1440"/>
          <w:tab w:val="left" w:pos="1620"/>
        </w:tabs>
        <w:ind w:left="1620" w:hanging="1620"/>
        <w:jc w:val="both"/>
        <w:rPr>
          <w:rFonts w:ascii="Arial" w:hAnsi="Arial" w:cs="Arial"/>
          <w:sz w:val="22"/>
          <w:szCs w:val="22"/>
        </w:rPr>
      </w:pPr>
    </w:p>
    <w:p w14:paraId="109793B5" w14:textId="77777777" w:rsidR="0087283C" w:rsidRPr="00F72314" w:rsidRDefault="0087283C" w:rsidP="00B36C36">
      <w:pPr>
        <w:tabs>
          <w:tab w:val="left" w:pos="720"/>
          <w:tab w:val="left" w:pos="1440"/>
          <w:tab w:val="left" w:pos="1620"/>
        </w:tabs>
        <w:ind w:left="1620" w:hanging="1620"/>
        <w:jc w:val="both"/>
        <w:rPr>
          <w:rFonts w:ascii="Arial" w:hAnsi="Arial" w:cs="Arial"/>
          <w:i/>
          <w:sz w:val="22"/>
          <w:szCs w:val="22"/>
        </w:rPr>
      </w:pPr>
      <w:r w:rsidRPr="00F72314">
        <w:rPr>
          <w:rFonts w:ascii="Arial" w:hAnsi="Arial" w:cs="Arial"/>
          <w:i/>
          <w:sz w:val="22"/>
          <w:szCs w:val="22"/>
        </w:rPr>
        <w:t>Graduate Students</w:t>
      </w:r>
    </w:p>
    <w:p w14:paraId="7BD0EE91" w14:textId="77777777" w:rsidR="00894A45" w:rsidRDefault="00894A45" w:rsidP="00894A45">
      <w:pPr>
        <w:tabs>
          <w:tab w:val="left" w:pos="720"/>
          <w:tab w:val="left" w:pos="1440"/>
          <w:tab w:val="left" w:pos="1620"/>
        </w:tabs>
        <w:jc w:val="both"/>
        <w:rPr>
          <w:rFonts w:ascii="Arial" w:hAnsi="Arial" w:cs="Arial"/>
          <w:sz w:val="22"/>
          <w:szCs w:val="22"/>
        </w:rPr>
      </w:pPr>
    </w:p>
    <w:p w14:paraId="1E442FC6" w14:textId="77777777" w:rsidR="00692266" w:rsidRDefault="00692266" w:rsidP="0069226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2017</w:t>
      </w:r>
      <w:r>
        <w:rPr>
          <w:rFonts w:ascii="Arial" w:hAnsi="Arial" w:cs="Arial"/>
          <w:sz w:val="22"/>
          <w:szCs w:val="22"/>
        </w:rPr>
        <w:tab/>
      </w:r>
      <w:r>
        <w:rPr>
          <w:rFonts w:ascii="Arial" w:hAnsi="Arial" w:cs="Arial"/>
          <w:sz w:val="22"/>
          <w:szCs w:val="22"/>
        </w:rPr>
        <w:tab/>
      </w:r>
      <w:r>
        <w:rPr>
          <w:rFonts w:ascii="Arial" w:hAnsi="Arial" w:cs="Arial"/>
          <w:sz w:val="22"/>
          <w:szCs w:val="22"/>
        </w:rPr>
        <w:tab/>
        <w:t>Opponent for thesis defense of Ganesh Umapathy, University of Gothenburg, Gothenburg, Sweden.</w:t>
      </w:r>
    </w:p>
    <w:p w14:paraId="4B0D1B88" w14:textId="792C85F3" w:rsidR="00692266" w:rsidRDefault="00692266" w:rsidP="0069226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t>Nan Chan, Pharmacology PhD candidate, mentor for thesis project.</w:t>
      </w:r>
    </w:p>
    <w:p w14:paraId="74E6FD49" w14:textId="7A53812B" w:rsidR="007E08EA" w:rsidRDefault="007E08EA" w:rsidP="007E08EA">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2017</w:t>
      </w:r>
      <w:r>
        <w:rPr>
          <w:rFonts w:ascii="Arial" w:hAnsi="Arial" w:cs="Arial"/>
          <w:sz w:val="22"/>
          <w:szCs w:val="22"/>
        </w:rPr>
        <w:tab/>
      </w:r>
      <w:r>
        <w:rPr>
          <w:rFonts w:ascii="Arial" w:hAnsi="Arial" w:cs="Arial"/>
          <w:sz w:val="22"/>
          <w:szCs w:val="22"/>
        </w:rPr>
        <w:tab/>
      </w:r>
      <w:r>
        <w:rPr>
          <w:rFonts w:ascii="Arial" w:hAnsi="Arial" w:cs="Arial"/>
          <w:sz w:val="22"/>
          <w:szCs w:val="22"/>
        </w:rPr>
        <w:tab/>
        <w:t>Logan Taylor, Pharmacology PhD candidate, Winter</w:t>
      </w:r>
      <w:r w:rsidR="00937AAD">
        <w:rPr>
          <w:rFonts w:ascii="Arial" w:hAnsi="Arial" w:cs="Arial"/>
          <w:sz w:val="22"/>
          <w:szCs w:val="22"/>
        </w:rPr>
        <w:t xml:space="preserve"> Rotation</w:t>
      </w:r>
      <w:r>
        <w:rPr>
          <w:rFonts w:ascii="Arial" w:hAnsi="Arial" w:cs="Arial"/>
          <w:sz w:val="22"/>
          <w:szCs w:val="22"/>
        </w:rPr>
        <w:t>.</w:t>
      </w:r>
    </w:p>
    <w:p w14:paraId="756C50B6" w14:textId="576147A2" w:rsidR="008C2784" w:rsidRDefault="008C2784" w:rsidP="007066E2">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r>
      <w:r>
        <w:rPr>
          <w:rFonts w:ascii="Arial" w:hAnsi="Arial" w:cs="Arial"/>
          <w:sz w:val="22"/>
          <w:szCs w:val="22"/>
        </w:rPr>
        <w:tab/>
        <w:t>Nan Chan, Pharmacology PhD candidate, Fall Rotation.</w:t>
      </w:r>
    </w:p>
    <w:p w14:paraId="73175F23" w14:textId="31C218CF" w:rsidR="004A74D6" w:rsidRDefault="004A74D6" w:rsidP="007066E2">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r>
      <w:r>
        <w:rPr>
          <w:rFonts w:ascii="Arial" w:hAnsi="Arial" w:cs="Arial"/>
          <w:sz w:val="22"/>
          <w:szCs w:val="22"/>
        </w:rPr>
        <w:tab/>
        <w:t>Marlie Fisher, MSTP and Cancer Biology PhD candidate, Summer Rotation.</w:t>
      </w:r>
    </w:p>
    <w:p w14:paraId="675F5B7D" w14:textId="4BB4AA8C" w:rsidR="00692266" w:rsidRDefault="00692266" w:rsidP="0069226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2016-Present</w:t>
      </w:r>
      <w:r>
        <w:rPr>
          <w:rFonts w:ascii="Arial" w:hAnsi="Arial" w:cs="Arial"/>
          <w:sz w:val="22"/>
          <w:szCs w:val="22"/>
        </w:rPr>
        <w:tab/>
      </w:r>
      <w:r>
        <w:rPr>
          <w:rFonts w:ascii="Arial" w:hAnsi="Arial" w:cs="Arial"/>
          <w:sz w:val="22"/>
          <w:szCs w:val="22"/>
        </w:rPr>
        <w:tab/>
        <w:t>Natalia Gurule, Cancer Biology PhD candidate (Heasley Lab), Thesis Committee</w:t>
      </w:r>
    </w:p>
    <w:p w14:paraId="4856DB40" w14:textId="40C8E549" w:rsidR="00692266" w:rsidRDefault="00692266" w:rsidP="0069226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2016-Present</w:t>
      </w:r>
      <w:r>
        <w:rPr>
          <w:rFonts w:ascii="Arial" w:hAnsi="Arial" w:cs="Arial"/>
          <w:sz w:val="22"/>
          <w:szCs w:val="22"/>
        </w:rPr>
        <w:tab/>
      </w:r>
      <w:r>
        <w:rPr>
          <w:rFonts w:ascii="Arial" w:hAnsi="Arial" w:cs="Arial"/>
          <w:sz w:val="22"/>
          <w:szCs w:val="22"/>
        </w:rPr>
        <w:tab/>
        <w:t>Bonnie Bullock, Cancer Biology PhD candidate (Nemenoff Lab), Thesis Committee</w:t>
      </w:r>
    </w:p>
    <w:p w14:paraId="5719663C" w14:textId="62A9B34E" w:rsidR="007066E2" w:rsidRDefault="007066E2" w:rsidP="007066E2">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w:t>
      </w:r>
      <w:r w:rsidR="00977478">
        <w:rPr>
          <w:rFonts w:ascii="Arial" w:hAnsi="Arial" w:cs="Arial"/>
          <w:sz w:val="22"/>
          <w:szCs w:val="22"/>
        </w:rPr>
        <w:t>5-Present</w:t>
      </w:r>
      <w:r w:rsidR="00977478">
        <w:rPr>
          <w:rFonts w:ascii="Arial" w:hAnsi="Arial" w:cs="Arial"/>
          <w:sz w:val="22"/>
          <w:szCs w:val="22"/>
        </w:rPr>
        <w:tab/>
      </w:r>
      <w:r w:rsidR="00977478">
        <w:rPr>
          <w:rFonts w:ascii="Arial" w:hAnsi="Arial" w:cs="Arial"/>
          <w:sz w:val="22"/>
          <w:szCs w:val="22"/>
        </w:rPr>
        <w:tab/>
      </w:r>
      <w:r>
        <w:rPr>
          <w:rFonts w:ascii="Arial" w:hAnsi="Arial" w:cs="Arial"/>
          <w:sz w:val="22"/>
          <w:szCs w:val="22"/>
        </w:rPr>
        <w:t xml:space="preserve">Laura Schubert, Cancer Biology PhD candidate, </w:t>
      </w:r>
      <w:r w:rsidR="00977478">
        <w:rPr>
          <w:rFonts w:ascii="Arial" w:hAnsi="Arial" w:cs="Arial"/>
          <w:sz w:val="22"/>
          <w:szCs w:val="22"/>
        </w:rPr>
        <w:t>mentor for thesis project</w:t>
      </w:r>
      <w:r>
        <w:rPr>
          <w:rFonts w:ascii="Arial" w:hAnsi="Arial" w:cs="Arial"/>
          <w:sz w:val="22"/>
          <w:szCs w:val="22"/>
        </w:rPr>
        <w:t>.</w:t>
      </w:r>
    </w:p>
    <w:p w14:paraId="0E8C62C6" w14:textId="2EAD9FC6" w:rsidR="00B36E9B" w:rsidRPr="00B36E9B" w:rsidRDefault="00B36E9B" w:rsidP="00B36E9B">
      <w:pPr>
        <w:pStyle w:val="ListParagraph"/>
        <w:numPr>
          <w:ilvl w:val="2"/>
          <w:numId w:val="33"/>
        </w:numPr>
        <w:tabs>
          <w:tab w:val="left" w:pos="720"/>
          <w:tab w:val="left" w:pos="1440"/>
          <w:tab w:val="left" w:pos="1620"/>
        </w:tabs>
        <w:jc w:val="both"/>
        <w:rPr>
          <w:rFonts w:ascii="Arial" w:hAnsi="Arial" w:cs="Arial"/>
          <w:sz w:val="22"/>
          <w:szCs w:val="22"/>
        </w:rPr>
      </w:pPr>
      <w:r>
        <w:rPr>
          <w:rFonts w:ascii="Arial" w:hAnsi="Arial" w:cs="Arial"/>
          <w:sz w:val="22"/>
          <w:szCs w:val="22"/>
        </w:rPr>
        <w:t>Awarded NRSA (F31) in 2018</w:t>
      </w:r>
    </w:p>
    <w:p w14:paraId="0C2C31C4" w14:textId="390DF43B" w:rsidR="00692266" w:rsidRDefault="00692266" w:rsidP="0069226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2015-Present</w:t>
      </w:r>
      <w:r>
        <w:rPr>
          <w:rFonts w:ascii="Arial" w:hAnsi="Arial" w:cs="Arial"/>
          <w:sz w:val="22"/>
          <w:szCs w:val="22"/>
        </w:rPr>
        <w:tab/>
      </w:r>
      <w:r>
        <w:rPr>
          <w:rFonts w:ascii="Arial" w:hAnsi="Arial" w:cs="Arial"/>
          <w:sz w:val="22"/>
          <w:szCs w:val="22"/>
        </w:rPr>
        <w:tab/>
        <w:t>Jeff Kwak, Cancer Biology PhD candidate (Nemenoff Lab), Thesis Committee</w:t>
      </w:r>
    </w:p>
    <w:p w14:paraId="494860EA" w14:textId="167DD1AC" w:rsidR="00977478" w:rsidRDefault="00937AAD" w:rsidP="0069226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2014-2017</w:t>
      </w:r>
      <w:r w:rsidR="00977478">
        <w:rPr>
          <w:rFonts w:ascii="Arial" w:hAnsi="Arial" w:cs="Arial"/>
          <w:sz w:val="22"/>
          <w:szCs w:val="22"/>
        </w:rPr>
        <w:tab/>
      </w:r>
      <w:r w:rsidR="00977478">
        <w:rPr>
          <w:rFonts w:ascii="Arial" w:hAnsi="Arial" w:cs="Arial"/>
          <w:sz w:val="22"/>
          <w:szCs w:val="22"/>
        </w:rPr>
        <w:tab/>
        <w:t xml:space="preserve">Sarah Nelson, MSTP </w:t>
      </w:r>
      <w:r>
        <w:rPr>
          <w:rFonts w:ascii="Arial" w:hAnsi="Arial" w:cs="Arial"/>
          <w:sz w:val="22"/>
          <w:szCs w:val="22"/>
        </w:rPr>
        <w:t>and Cancer Biology PhD C</w:t>
      </w:r>
      <w:r w:rsidR="00977478">
        <w:rPr>
          <w:rFonts w:ascii="Arial" w:hAnsi="Arial" w:cs="Arial"/>
          <w:sz w:val="22"/>
          <w:szCs w:val="22"/>
        </w:rPr>
        <w:t>andidate, mentor for thesis project.</w:t>
      </w:r>
    </w:p>
    <w:p w14:paraId="55D72A92" w14:textId="574AF0D3" w:rsidR="00B36E9B" w:rsidRDefault="00B36E9B" w:rsidP="00692266">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Current Position: Medical Student in MSTP.</w:t>
      </w:r>
    </w:p>
    <w:p w14:paraId="6E9B17BD" w14:textId="7105AC16" w:rsidR="00692266" w:rsidRDefault="00692266" w:rsidP="00B36E9B">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w:t>
      </w:r>
      <w:r>
        <w:rPr>
          <w:rFonts w:ascii="Arial" w:hAnsi="Arial" w:cs="Arial"/>
          <w:sz w:val="22"/>
          <w:szCs w:val="22"/>
        </w:rPr>
        <w:tab/>
      </w:r>
      <w:r>
        <w:rPr>
          <w:rFonts w:ascii="Arial" w:hAnsi="Arial" w:cs="Arial"/>
          <w:sz w:val="22"/>
          <w:szCs w:val="22"/>
        </w:rPr>
        <w:tab/>
      </w:r>
      <w:r>
        <w:rPr>
          <w:rFonts w:ascii="Arial" w:hAnsi="Arial" w:cs="Arial"/>
          <w:sz w:val="22"/>
          <w:szCs w:val="22"/>
        </w:rPr>
        <w:tab/>
        <w:t>Katie Mishall, Cancer Biology PhD candidate (Schweppe Lab), Thesis Committee Chair</w:t>
      </w:r>
    </w:p>
    <w:p w14:paraId="6C183D13" w14:textId="77777777" w:rsidR="007066E2" w:rsidRDefault="007066E2" w:rsidP="007066E2">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w:t>
      </w:r>
      <w:r>
        <w:rPr>
          <w:rFonts w:ascii="Arial" w:hAnsi="Arial" w:cs="Arial"/>
          <w:sz w:val="22"/>
          <w:szCs w:val="22"/>
        </w:rPr>
        <w:tab/>
      </w:r>
      <w:r>
        <w:rPr>
          <w:rFonts w:ascii="Arial" w:hAnsi="Arial" w:cs="Arial"/>
          <w:sz w:val="22"/>
          <w:szCs w:val="22"/>
        </w:rPr>
        <w:tab/>
      </w:r>
      <w:r>
        <w:rPr>
          <w:rFonts w:ascii="Arial" w:hAnsi="Arial" w:cs="Arial"/>
          <w:sz w:val="22"/>
          <w:szCs w:val="22"/>
        </w:rPr>
        <w:tab/>
        <w:t>Katie Mishall, Cancer Biology PhD candidate, Spring Rotation.</w:t>
      </w:r>
    </w:p>
    <w:p w14:paraId="10C91B2E" w14:textId="142188F8" w:rsidR="007066E2" w:rsidRDefault="00692266" w:rsidP="007066E2">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w:t>
      </w:r>
      <w:r w:rsidR="007E08EA">
        <w:rPr>
          <w:rFonts w:ascii="Arial" w:hAnsi="Arial" w:cs="Arial"/>
          <w:sz w:val="22"/>
          <w:szCs w:val="22"/>
        </w:rPr>
        <w:tab/>
      </w:r>
      <w:r w:rsidR="007E08EA">
        <w:rPr>
          <w:rFonts w:ascii="Arial" w:hAnsi="Arial" w:cs="Arial"/>
          <w:sz w:val="22"/>
          <w:szCs w:val="22"/>
        </w:rPr>
        <w:tab/>
      </w:r>
      <w:r>
        <w:rPr>
          <w:rFonts w:ascii="Arial" w:hAnsi="Arial" w:cs="Arial"/>
          <w:sz w:val="22"/>
          <w:szCs w:val="22"/>
        </w:rPr>
        <w:tab/>
      </w:r>
      <w:r w:rsidR="007066E2">
        <w:rPr>
          <w:rFonts w:ascii="Arial" w:hAnsi="Arial" w:cs="Arial"/>
          <w:sz w:val="22"/>
          <w:szCs w:val="22"/>
        </w:rPr>
        <w:t>Sarah Nelson</w:t>
      </w:r>
      <w:r w:rsidR="007066E2" w:rsidRPr="00F72314">
        <w:rPr>
          <w:rFonts w:ascii="Arial" w:hAnsi="Arial" w:cs="Arial"/>
          <w:sz w:val="22"/>
          <w:szCs w:val="22"/>
        </w:rPr>
        <w:t>, Cancer Biology PhD Candidate</w:t>
      </w:r>
      <w:r w:rsidR="007066E2">
        <w:rPr>
          <w:rFonts w:ascii="Arial" w:hAnsi="Arial" w:cs="Arial"/>
          <w:sz w:val="22"/>
          <w:szCs w:val="22"/>
        </w:rPr>
        <w:t xml:space="preserve"> (Keating Laboratory) </w:t>
      </w:r>
      <w:r w:rsidR="007066E2" w:rsidRPr="00F72314">
        <w:rPr>
          <w:rFonts w:ascii="Arial" w:hAnsi="Arial" w:cs="Arial"/>
          <w:sz w:val="22"/>
          <w:szCs w:val="22"/>
        </w:rPr>
        <w:t>– Comprehensive Exam Committee (201</w:t>
      </w:r>
      <w:r w:rsidR="007066E2">
        <w:rPr>
          <w:rFonts w:ascii="Arial" w:hAnsi="Arial" w:cs="Arial"/>
          <w:sz w:val="22"/>
          <w:szCs w:val="22"/>
        </w:rPr>
        <w:t>4),</w:t>
      </w:r>
      <w:r w:rsidR="007066E2" w:rsidRPr="00F72314">
        <w:rPr>
          <w:rFonts w:ascii="Arial" w:hAnsi="Arial" w:cs="Arial"/>
          <w:sz w:val="22"/>
          <w:szCs w:val="22"/>
        </w:rPr>
        <w:t xml:space="preserve"> University of Colorado School of Medicine Anschutz Medical Campus, Aurora, CO</w:t>
      </w:r>
    </w:p>
    <w:p w14:paraId="269FE237" w14:textId="4162EC46" w:rsidR="007066E2" w:rsidRDefault="007066E2" w:rsidP="007066E2">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2012-</w:t>
      </w:r>
      <w:r w:rsidR="007E08EA">
        <w:rPr>
          <w:rFonts w:ascii="Arial" w:hAnsi="Arial" w:cs="Arial"/>
          <w:sz w:val="22"/>
          <w:szCs w:val="22"/>
        </w:rPr>
        <w:t>2017</w:t>
      </w:r>
      <w:r>
        <w:rPr>
          <w:rFonts w:ascii="Arial" w:hAnsi="Arial" w:cs="Arial"/>
          <w:sz w:val="22"/>
          <w:szCs w:val="22"/>
        </w:rPr>
        <w:tab/>
      </w:r>
      <w:r w:rsidR="007E08EA">
        <w:rPr>
          <w:rFonts w:ascii="Arial" w:hAnsi="Arial" w:cs="Arial"/>
          <w:sz w:val="22"/>
          <w:szCs w:val="22"/>
        </w:rPr>
        <w:tab/>
      </w:r>
      <w:r w:rsidRPr="00F72314">
        <w:rPr>
          <w:rFonts w:ascii="Arial" w:hAnsi="Arial" w:cs="Arial"/>
          <w:sz w:val="22"/>
          <w:szCs w:val="22"/>
        </w:rPr>
        <w:t>Aria Vaishnavi, University of Colorado School of Medicine Anschutz Medical Campus, Aurora, CO Cancer Biology PhD Candidate - Mentor for thesis project.</w:t>
      </w:r>
    </w:p>
    <w:p w14:paraId="3992AFAB" w14:textId="19E0B8B5" w:rsidR="00844645" w:rsidRPr="00B36E9B" w:rsidRDefault="00844645" w:rsidP="00B36E9B">
      <w:pPr>
        <w:pStyle w:val="ListParagraph"/>
        <w:numPr>
          <w:ilvl w:val="2"/>
          <w:numId w:val="33"/>
        </w:numPr>
        <w:tabs>
          <w:tab w:val="left" w:pos="720"/>
          <w:tab w:val="left" w:pos="1440"/>
          <w:tab w:val="left" w:pos="1620"/>
        </w:tabs>
        <w:jc w:val="both"/>
        <w:rPr>
          <w:rFonts w:ascii="Arial" w:hAnsi="Arial" w:cs="Arial"/>
          <w:sz w:val="22"/>
          <w:szCs w:val="22"/>
        </w:rPr>
      </w:pPr>
      <w:r w:rsidRPr="00B36E9B">
        <w:rPr>
          <w:rFonts w:ascii="Arial" w:hAnsi="Arial" w:cs="Arial"/>
          <w:sz w:val="22"/>
          <w:szCs w:val="22"/>
        </w:rPr>
        <w:t>Current Position: Post-doc, Martin McMahon Laboratory, Huntsman Cancer Center</w:t>
      </w:r>
    </w:p>
    <w:p w14:paraId="3E0DDB4C" w14:textId="5072EBB2" w:rsidR="0087283C" w:rsidRPr="00F72314" w:rsidRDefault="0087283C" w:rsidP="00B36C36">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2011-</w:t>
      </w:r>
      <w:r w:rsidR="00A93DF5" w:rsidRPr="00F72314">
        <w:rPr>
          <w:rFonts w:ascii="Arial" w:hAnsi="Arial" w:cs="Arial"/>
          <w:sz w:val="22"/>
          <w:szCs w:val="22"/>
        </w:rPr>
        <w:t>2013</w:t>
      </w:r>
      <w:r w:rsidR="00A93DF5" w:rsidRPr="00F72314">
        <w:rPr>
          <w:rFonts w:ascii="Arial" w:hAnsi="Arial" w:cs="Arial"/>
          <w:sz w:val="22"/>
          <w:szCs w:val="22"/>
        </w:rPr>
        <w:tab/>
      </w:r>
      <w:r w:rsidRPr="00F72314">
        <w:rPr>
          <w:rFonts w:ascii="Arial" w:hAnsi="Arial" w:cs="Arial"/>
          <w:sz w:val="22"/>
          <w:szCs w:val="22"/>
        </w:rPr>
        <w:tab/>
        <w:t>Trisha Sippel, Cancer Biology PhD Candidate</w:t>
      </w:r>
      <w:r w:rsidR="00EB253D">
        <w:rPr>
          <w:rFonts w:ascii="Arial" w:hAnsi="Arial" w:cs="Arial"/>
          <w:sz w:val="22"/>
          <w:szCs w:val="22"/>
        </w:rPr>
        <w:t xml:space="preserve"> (Waziri Laboratory) </w:t>
      </w:r>
      <w:r w:rsidRPr="00F72314">
        <w:rPr>
          <w:rFonts w:ascii="Arial" w:hAnsi="Arial" w:cs="Arial"/>
          <w:sz w:val="22"/>
          <w:szCs w:val="22"/>
        </w:rPr>
        <w:t>– Comprehensive Exam Committee (2011), Thesis Committee</w:t>
      </w:r>
      <w:r w:rsidR="00D77344" w:rsidRPr="00F72314">
        <w:rPr>
          <w:rFonts w:ascii="Arial" w:hAnsi="Arial" w:cs="Arial"/>
          <w:sz w:val="22"/>
          <w:szCs w:val="22"/>
        </w:rPr>
        <w:t xml:space="preserve"> (2012-present)</w:t>
      </w:r>
      <w:r w:rsidRPr="00F72314">
        <w:rPr>
          <w:rFonts w:ascii="Arial" w:hAnsi="Arial" w:cs="Arial"/>
          <w:sz w:val="22"/>
          <w:szCs w:val="22"/>
        </w:rPr>
        <w:t xml:space="preserve">, University of Colorado School of Medicine Anschutz Medical Campus, Aurora, CO </w:t>
      </w:r>
    </w:p>
    <w:p w14:paraId="6FDAD687" w14:textId="77777777" w:rsidR="00A93DF5" w:rsidRPr="00F72314" w:rsidRDefault="00A93DF5" w:rsidP="00B36C36">
      <w:pPr>
        <w:tabs>
          <w:tab w:val="left" w:pos="720"/>
          <w:tab w:val="left" w:pos="1440"/>
          <w:tab w:val="left" w:pos="1620"/>
        </w:tabs>
        <w:ind w:left="1620" w:hanging="1620"/>
        <w:jc w:val="both"/>
        <w:rPr>
          <w:rFonts w:ascii="Arial" w:hAnsi="Arial" w:cs="Arial"/>
          <w:sz w:val="22"/>
          <w:szCs w:val="22"/>
        </w:rPr>
      </w:pPr>
    </w:p>
    <w:p w14:paraId="5D0C00BA" w14:textId="77777777" w:rsidR="00A93DF5" w:rsidRPr="00F72314" w:rsidRDefault="00A93DF5" w:rsidP="00A93DF5">
      <w:pPr>
        <w:tabs>
          <w:tab w:val="left" w:pos="720"/>
          <w:tab w:val="left" w:pos="1440"/>
          <w:tab w:val="left" w:pos="1620"/>
        </w:tabs>
        <w:ind w:left="1620" w:hanging="1620"/>
        <w:jc w:val="both"/>
        <w:rPr>
          <w:rFonts w:ascii="Arial" w:hAnsi="Arial" w:cs="Arial"/>
          <w:i/>
          <w:sz w:val="22"/>
          <w:szCs w:val="22"/>
        </w:rPr>
      </w:pPr>
      <w:r w:rsidRPr="00F72314">
        <w:rPr>
          <w:rFonts w:ascii="Arial" w:hAnsi="Arial" w:cs="Arial"/>
          <w:i/>
          <w:sz w:val="22"/>
          <w:szCs w:val="22"/>
        </w:rPr>
        <w:t>Medical Students</w:t>
      </w:r>
    </w:p>
    <w:p w14:paraId="3964F0EE" w14:textId="77777777" w:rsidR="00A93DF5" w:rsidRPr="00F72314" w:rsidRDefault="00A93DF5" w:rsidP="00A93DF5">
      <w:pPr>
        <w:tabs>
          <w:tab w:val="left" w:pos="720"/>
          <w:tab w:val="left" w:pos="1440"/>
          <w:tab w:val="left" w:pos="1620"/>
        </w:tabs>
        <w:ind w:left="1620" w:hanging="1620"/>
        <w:jc w:val="both"/>
        <w:rPr>
          <w:rFonts w:ascii="Arial" w:hAnsi="Arial" w:cs="Arial"/>
          <w:i/>
          <w:sz w:val="22"/>
          <w:szCs w:val="22"/>
        </w:rPr>
      </w:pPr>
    </w:p>
    <w:p w14:paraId="4934C98C" w14:textId="62185691" w:rsidR="00AE7BB7" w:rsidRDefault="00AE7BB7" w:rsidP="00A93DF5">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2015</w:t>
      </w:r>
      <w:r w:rsidR="00692266">
        <w:rPr>
          <w:rFonts w:ascii="Arial" w:hAnsi="Arial" w:cs="Arial"/>
          <w:sz w:val="22"/>
          <w:szCs w:val="22"/>
        </w:rPr>
        <w:t>-Present</w:t>
      </w:r>
      <w:r w:rsidR="008C2784">
        <w:rPr>
          <w:rFonts w:ascii="Arial" w:hAnsi="Arial" w:cs="Arial"/>
          <w:sz w:val="22"/>
          <w:szCs w:val="22"/>
        </w:rPr>
        <w:tab/>
      </w:r>
      <w:r w:rsidR="008C2784">
        <w:rPr>
          <w:rFonts w:ascii="Arial" w:hAnsi="Arial" w:cs="Arial"/>
          <w:sz w:val="22"/>
          <w:szCs w:val="22"/>
        </w:rPr>
        <w:tab/>
      </w:r>
      <w:r>
        <w:rPr>
          <w:rFonts w:ascii="Arial" w:hAnsi="Arial" w:cs="Arial"/>
          <w:sz w:val="22"/>
          <w:szCs w:val="22"/>
        </w:rPr>
        <w:t>Robert T. Jones (medical student), Foundations of Doctoring</w:t>
      </w:r>
    </w:p>
    <w:p w14:paraId="3084C087" w14:textId="77777777" w:rsidR="00A93DF5" w:rsidRPr="00F72314" w:rsidRDefault="00A93DF5" w:rsidP="00A93DF5">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2013</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Seerat Poonia (1</w:t>
      </w:r>
      <w:r w:rsidRPr="00F72314">
        <w:rPr>
          <w:rFonts w:ascii="Arial" w:hAnsi="Arial" w:cs="Arial"/>
          <w:sz w:val="22"/>
          <w:szCs w:val="22"/>
          <w:vertAlign w:val="superscript"/>
        </w:rPr>
        <w:t>st</w:t>
      </w:r>
      <w:r w:rsidRPr="00F72314">
        <w:rPr>
          <w:rFonts w:ascii="Arial" w:hAnsi="Arial" w:cs="Arial"/>
          <w:sz w:val="22"/>
          <w:szCs w:val="22"/>
        </w:rPr>
        <w:t xml:space="preserve"> year medical student)</w:t>
      </w:r>
    </w:p>
    <w:p w14:paraId="7DADB800" w14:textId="77777777" w:rsidR="0087283C" w:rsidRPr="00F72314" w:rsidRDefault="0087283C" w:rsidP="00B36C36">
      <w:pPr>
        <w:tabs>
          <w:tab w:val="left" w:pos="720"/>
          <w:tab w:val="left" w:pos="1440"/>
          <w:tab w:val="left" w:pos="1620"/>
        </w:tabs>
        <w:ind w:left="1620" w:hanging="1620"/>
        <w:jc w:val="both"/>
        <w:rPr>
          <w:rFonts w:ascii="Arial" w:hAnsi="Arial" w:cs="Arial"/>
          <w:sz w:val="22"/>
          <w:szCs w:val="22"/>
        </w:rPr>
      </w:pPr>
    </w:p>
    <w:p w14:paraId="0FA6FBB2" w14:textId="77777777" w:rsidR="0087283C" w:rsidRPr="00F72314" w:rsidRDefault="0087283C" w:rsidP="00B36C36">
      <w:pPr>
        <w:tabs>
          <w:tab w:val="left" w:pos="720"/>
          <w:tab w:val="left" w:pos="1440"/>
          <w:tab w:val="left" w:pos="1620"/>
        </w:tabs>
        <w:ind w:left="1620" w:hanging="1620"/>
        <w:jc w:val="both"/>
        <w:rPr>
          <w:rFonts w:ascii="Arial" w:hAnsi="Arial" w:cs="Arial"/>
          <w:i/>
          <w:sz w:val="22"/>
          <w:szCs w:val="22"/>
        </w:rPr>
      </w:pPr>
      <w:r w:rsidRPr="00F72314">
        <w:rPr>
          <w:rFonts w:ascii="Arial" w:hAnsi="Arial" w:cs="Arial"/>
          <w:i/>
          <w:sz w:val="22"/>
          <w:szCs w:val="22"/>
        </w:rPr>
        <w:t>Summer Students</w:t>
      </w:r>
    </w:p>
    <w:p w14:paraId="458ED1B6" w14:textId="77777777" w:rsidR="0087283C" w:rsidRPr="00F72314" w:rsidRDefault="0087283C" w:rsidP="00B36C36">
      <w:pPr>
        <w:tabs>
          <w:tab w:val="left" w:pos="720"/>
          <w:tab w:val="left" w:pos="1440"/>
          <w:tab w:val="left" w:pos="1620"/>
        </w:tabs>
        <w:ind w:left="1620" w:hanging="1620"/>
        <w:jc w:val="both"/>
        <w:rPr>
          <w:rFonts w:ascii="Arial" w:hAnsi="Arial" w:cs="Arial"/>
          <w:sz w:val="22"/>
          <w:szCs w:val="22"/>
        </w:rPr>
      </w:pPr>
    </w:p>
    <w:p w14:paraId="0836C7D7" w14:textId="77777777" w:rsidR="007066E2" w:rsidRDefault="007066E2" w:rsidP="007066E2">
      <w:pPr>
        <w:tabs>
          <w:tab w:val="left" w:pos="720"/>
          <w:tab w:val="left" w:pos="1440"/>
          <w:tab w:val="left" w:pos="1620"/>
        </w:tabs>
        <w:ind w:left="1620" w:hanging="1620"/>
        <w:jc w:val="both"/>
        <w:rPr>
          <w:rFonts w:ascii="Arial" w:hAnsi="Arial" w:cs="Arial"/>
          <w:sz w:val="22"/>
          <w:szCs w:val="22"/>
        </w:rPr>
      </w:pPr>
      <w:r>
        <w:rPr>
          <w:rFonts w:ascii="Arial" w:hAnsi="Arial" w:cs="Arial"/>
          <w:sz w:val="22"/>
          <w:szCs w:val="22"/>
        </w:rPr>
        <w:t>2014 Summer</w:t>
      </w:r>
      <w:r>
        <w:rPr>
          <w:rFonts w:ascii="Arial" w:hAnsi="Arial" w:cs="Arial"/>
          <w:sz w:val="22"/>
          <w:szCs w:val="22"/>
        </w:rPr>
        <w:tab/>
      </w:r>
      <w:r>
        <w:rPr>
          <w:rFonts w:ascii="Arial" w:hAnsi="Arial" w:cs="Arial"/>
          <w:sz w:val="22"/>
          <w:szCs w:val="22"/>
        </w:rPr>
        <w:tab/>
        <w:t xml:space="preserve">Jaquelyn Zoine (undergraduate student), </w:t>
      </w:r>
      <w:r w:rsidRPr="00F72314">
        <w:rPr>
          <w:rFonts w:ascii="Arial" w:hAnsi="Arial" w:cs="Arial"/>
          <w:sz w:val="22"/>
          <w:szCs w:val="22"/>
        </w:rPr>
        <w:t>Summer Cancer Fellow</w:t>
      </w:r>
    </w:p>
    <w:p w14:paraId="50DDE581" w14:textId="363C7293" w:rsidR="00B36E9B" w:rsidRPr="00B36E9B" w:rsidRDefault="00B36E9B" w:rsidP="00B36E9B">
      <w:pPr>
        <w:pStyle w:val="ListParagraph"/>
        <w:numPr>
          <w:ilvl w:val="2"/>
          <w:numId w:val="33"/>
        </w:numPr>
        <w:tabs>
          <w:tab w:val="left" w:pos="720"/>
          <w:tab w:val="left" w:pos="1440"/>
          <w:tab w:val="left" w:pos="1620"/>
        </w:tabs>
        <w:jc w:val="both"/>
        <w:rPr>
          <w:rFonts w:ascii="Arial" w:hAnsi="Arial" w:cs="Arial"/>
          <w:sz w:val="22"/>
          <w:szCs w:val="22"/>
        </w:rPr>
      </w:pPr>
      <w:r>
        <w:rPr>
          <w:rFonts w:ascii="Arial" w:hAnsi="Arial" w:cs="Arial"/>
          <w:sz w:val="22"/>
          <w:szCs w:val="22"/>
        </w:rPr>
        <w:t>Current Position: Graduate student, Emory University</w:t>
      </w:r>
    </w:p>
    <w:p w14:paraId="00669946" w14:textId="77777777" w:rsidR="007066E2" w:rsidRDefault="007066E2" w:rsidP="007066E2">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2012 Summer</w:t>
      </w:r>
      <w:r w:rsidRPr="00F72314">
        <w:rPr>
          <w:rFonts w:ascii="Arial" w:hAnsi="Arial" w:cs="Arial"/>
          <w:sz w:val="22"/>
          <w:szCs w:val="22"/>
        </w:rPr>
        <w:tab/>
      </w:r>
      <w:r>
        <w:rPr>
          <w:rFonts w:ascii="Arial" w:hAnsi="Arial" w:cs="Arial"/>
          <w:sz w:val="22"/>
          <w:szCs w:val="22"/>
        </w:rPr>
        <w:tab/>
      </w:r>
      <w:r w:rsidRPr="00F72314">
        <w:rPr>
          <w:rFonts w:ascii="Arial" w:hAnsi="Arial" w:cs="Arial"/>
          <w:sz w:val="22"/>
          <w:szCs w:val="22"/>
        </w:rPr>
        <w:t>Mehtap Canastar (medical student), Summer Cancer Fellow</w:t>
      </w:r>
    </w:p>
    <w:p w14:paraId="1AF0EEAC" w14:textId="0A2C4703" w:rsidR="00B36E9B" w:rsidRPr="00B36E9B" w:rsidRDefault="00B36E9B" w:rsidP="00B36E9B">
      <w:pPr>
        <w:pStyle w:val="ListParagraph"/>
        <w:numPr>
          <w:ilvl w:val="2"/>
          <w:numId w:val="33"/>
        </w:numPr>
        <w:tabs>
          <w:tab w:val="left" w:pos="720"/>
          <w:tab w:val="left" w:pos="1440"/>
          <w:tab w:val="left" w:pos="1620"/>
        </w:tabs>
        <w:jc w:val="both"/>
        <w:rPr>
          <w:rFonts w:ascii="Arial" w:hAnsi="Arial" w:cs="Arial"/>
          <w:sz w:val="22"/>
          <w:szCs w:val="22"/>
        </w:rPr>
      </w:pPr>
      <w:r>
        <w:rPr>
          <w:rFonts w:ascii="Arial" w:hAnsi="Arial" w:cs="Arial"/>
          <w:sz w:val="22"/>
          <w:szCs w:val="22"/>
        </w:rPr>
        <w:t xml:space="preserve">Current Position: Resident, </w:t>
      </w:r>
      <w:r w:rsidRPr="00B36E9B">
        <w:rPr>
          <w:rFonts w:ascii="Arial" w:hAnsi="Arial" w:cs="Arial"/>
          <w:sz w:val="22"/>
          <w:szCs w:val="22"/>
        </w:rPr>
        <w:t>Albert Einstein - Montefiore Medical Center</w:t>
      </w:r>
    </w:p>
    <w:p w14:paraId="6C4A3E29" w14:textId="315BBCBD" w:rsidR="007066E2" w:rsidRDefault="007066E2" w:rsidP="00B36C36">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2010 Summer</w:t>
      </w:r>
      <w:r w:rsidRPr="00F72314">
        <w:rPr>
          <w:rFonts w:ascii="Arial" w:hAnsi="Arial" w:cs="Arial"/>
          <w:sz w:val="22"/>
          <w:szCs w:val="22"/>
        </w:rPr>
        <w:tab/>
      </w:r>
      <w:r>
        <w:rPr>
          <w:rFonts w:ascii="Arial" w:hAnsi="Arial" w:cs="Arial"/>
          <w:sz w:val="22"/>
          <w:szCs w:val="22"/>
        </w:rPr>
        <w:tab/>
      </w:r>
      <w:r w:rsidRPr="00F72314">
        <w:rPr>
          <w:rFonts w:ascii="Arial" w:hAnsi="Arial" w:cs="Arial"/>
          <w:sz w:val="22"/>
          <w:szCs w:val="22"/>
        </w:rPr>
        <w:t>Blair Murphy (undergraduate</w:t>
      </w:r>
      <w:r w:rsidR="00B36E9B">
        <w:rPr>
          <w:rFonts w:ascii="Arial" w:hAnsi="Arial" w:cs="Arial"/>
          <w:sz w:val="22"/>
          <w:szCs w:val="22"/>
        </w:rPr>
        <w:t xml:space="preserve"> student), Summer Cancer Fellow</w:t>
      </w:r>
    </w:p>
    <w:p w14:paraId="27647A86" w14:textId="753ABF05" w:rsidR="00B36E9B" w:rsidRPr="00B36E9B" w:rsidRDefault="00B36E9B" w:rsidP="00B36E9B">
      <w:pPr>
        <w:pStyle w:val="ListParagraph"/>
        <w:numPr>
          <w:ilvl w:val="2"/>
          <w:numId w:val="33"/>
        </w:numPr>
        <w:tabs>
          <w:tab w:val="left" w:pos="720"/>
          <w:tab w:val="left" w:pos="1440"/>
          <w:tab w:val="left" w:pos="1620"/>
        </w:tabs>
        <w:jc w:val="both"/>
        <w:rPr>
          <w:rFonts w:ascii="Arial" w:hAnsi="Arial" w:cs="Arial"/>
          <w:sz w:val="22"/>
          <w:szCs w:val="22"/>
        </w:rPr>
      </w:pPr>
      <w:r w:rsidRPr="00B36E9B">
        <w:rPr>
          <w:rFonts w:ascii="Arial" w:hAnsi="Arial" w:cs="Arial"/>
          <w:sz w:val="22"/>
          <w:szCs w:val="22"/>
        </w:rPr>
        <w:t>Current Position</w:t>
      </w:r>
      <w:r>
        <w:rPr>
          <w:rFonts w:ascii="Arial" w:hAnsi="Arial" w:cs="Arial"/>
          <w:sz w:val="22"/>
          <w:szCs w:val="22"/>
        </w:rPr>
        <w:t>: Radiation Oncology Resident, Oregon Health Scinces University</w:t>
      </w:r>
    </w:p>
    <w:p w14:paraId="408074DE" w14:textId="773FA852" w:rsidR="0087283C" w:rsidRPr="00F72314" w:rsidRDefault="0087283C" w:rsidP="00B36C36">
      <w:pPr>
        <w:tabs>
          <w:tab w:val="left" w:pos="720"/>
          <w:tab w:val="left" w:pos="1440"/>
          <w:tab w:val="left" w:pos="1620"/>
        </w:tabs>
        <w:ind w:left="1620" w:hanging="1620"/>
        <w:jc w:val="both"/>
        <w:rPr>
          <w:rFonts w:ascii="Arial" w:hAnsi="Arial" w:cs="Arial"/>
          <w:sz w:val="22"/>
          <w:szCs w:val="22"/>
        </w:rPr>
      </w:pPr>
      <w:r w:rsidRPr="00F72314">
        <w:rPr>
          <w:rFonts w:ascii="Arial" w:hAnsi="Arial" w:cs="Arial"/>
          <w:sz w:val="22"/>
          <w:szCs w:val="22"/>
        </w:rPr>
        <w:t>2009 Summer</w:t>
      </w:r>
      <w:r w:rsidRPr="00F72314">
        <w:rPr>
          <w:rFonts w:ascii="Arial" w:hAnsi="Arial" w:cs="Arial"/>
          <w:sz w:val="22"/>
          <w:szCs w:val="22"/>
        </w:rPr>
        <w:tab/>
      </w:r>
      <w:r w:rsidR="00F72314">
        <w:rPr>
          <w:rFonts w:ascii="Arial" w:hAnsi="Arial" w:cs="Arial"/>
          <w:sz w:val="22"/>
          <w:szCs w:val="22"/>
        </w:rPr>
        <w:tab/>
      </w:r>
      <w:r w:rsidRPr="00F72314">
        <w:rPr>
          <w:rFonts w:ascii="Arial" w:hAnsi="Arial" w:cs="Arial"/>
          <w:sz w:val="22"/>
          <w:szCs w:val="22"/>
        </w:rPr>
        <w:t>Andrew Wuu</w:t>
      </w:r>
      <w:r w:rsidR="00D60503" w:rsidRPr="00F72314">
        <w:rPr>
          <w:rFonts w:ascii="Arial" w:hAnsi="Arial" w:cs="Arial"/>
          <w:sz w:val="22"/>
          <w:szCs w:val="22"/>
        </w:rPr>
        <w:t xml:space="preserve"> (</w:t>
      </w:r>
      <w:r w:rsidR="0017658C" w:rsidRPr="00F72314">
        <w:rPr>
          <w:rFonts w:ascii="Arial" w:hAnsi="Arial" w:cs="Arial"/>
          <w:sz w:val="22"/>
          <w:szCs w:val="22"/>
        </w:rPr>
        <w:t>undergraduate</w:t>
      </w:r>
      <w:r w:rsidR="00D60503" w:rsidRPr="00F72314">
        <w:rPr>
          <w:rFonts w:ascii="Arial" w:hAnsi="Arial" w:cs="Arial"/>
          <w:sz w:val="22"/>
          <w:szCs w:val="22"/>
        </w:rPr>
        <w:t xml:space="preserve"> student)</w:t>
      </w:r>
      <w:r w:rsidRPr="00F72314">
        <w:rPr>
          <w:rFonts w:ascii="Arial" w:hAnsi="Arial" w:cs="Arial"/>
          <w:sz w:val="22"/>
          <w:szCs w:val="22"/>
        </w:rPr>
        <w:t>, Summer Cancer Fellow</w:t>
      </w:r>
    </w:p>
    <w:p w14:paraId="5C0A0B27" w14:textId="4AE19F21" w:rsidR="00CD5541" w:rsidRPr="00F72314" w:rsidRDefault="00CD5541">
      <w:pPr>
        <w:rPr>
          <w:rFonts w:ascii="Arial" w:hAnsi="Arial" w:cs="Arial"/>
          <w:b/>
          <w:sz w:val="22"/>
          <w:szCs w:val="22"/>
        </w:rPr>
      </w:pPr>
    </w:p>
    <w:p w14:paraId="7E011D43" w14:textId="08C3D689" w:rsidR="00710A57" w:rsidRPr="00F72314" w:rsidRDefault="008E520E" w:rsidP="00B36C36">
      <w:pPr>
        <w:tabs>
          <w:tab w:val="left" w:pos="489"/>
          <w:tab w:val="left" w:pos="720"/>
          <w:tab w:val="left" w:pos="1620"/>
          <w:tab w:val="left" w:pos="3360"/>
        </w:tabs>
        <w:ind w:left="1620" w:hanging="1620"/>
        <w:jc w:val="both"/>
        <w:rPr>
          <w:rFonts w:ascii="Arial" w:hAnsi="Arial" w:cs="Arial"/>
          <w:b/>
          <w:sz w:val="22"/>
          <w:szCs w:val="22"/>
        </w:rPr>
      </w:pPr>
      <w:r w:rsidRPr="00F72314">
        <w:rPr>
          <w:rFonts w:ascii="Arial" w:hAnsi="Arial" w:cs="Arial"/>
          <w:b/>
          <w:sz w:val="22"/>
          <w:szCs w:val="22"/>
        </w:rPr>
        <w:t>C</w:t>
      </w:r>
      <w:r w:rsidR="000545AE" w:rsidRPr="00F72314">
        <w:rPr>
          <w:rFonts w:ascii="Arial" w:hAnsi="Arial" w:cs="Arial"/>
          <w:b/>
          <w:sz w:val="22"/>
          <w:szCs w:val="22"/>
        </w:rPr>
        <w:t>linical</w:t>
      </w:r>
      <w:r w:rsidR="00710A57" w:rsidRPr="00F72314">
        <w:rPr>
          <w:rFonts w:ascii="Arial" w:hAnsi="Arial" w:cs="Arial"/>
          <w:b/>
          <w:sz w:val="22"/>
          <w:szCs w:val="22"/>
        </w:rPr>
        <w:t xml:space="preserve"> T</w:t>
      </w:r>
      <w:r w:rsidR="000545AE" w:rsidRPr="00F72314">
        <w:rPr>
          <w:rFonts w:ascii="Arial" w:hAnsi="Arial" w:cs="Arial"/>
          <w:b/>
          <w:sz w:val="22"/>
          <w:szCs w:val="22"/>
        </w:rPr>
        <w:t>rials</w:t>
      </w:r>
      <w:r w:rsidR="00ED1DEF" w:rsidRPr="00F72314">
        <w:rPr>
          <w:rFonts w:ascii="Arial" w:hAnsi="Arial" w:cs="Arial"/>
          <w:b/>
          <w:sz w:val="22"/>
          <w:szCs w:val="22"/>
        </w:rPr>
        <w:t xml:space="preserve"> </w:t>
      </w:r>
    </w:p>
    <w:p w14:paraId="7CBE6866" w14:textId="77777777" w:rsidR="0010017A" w:rsidRDefault="0010017A" w:rsidP="001A3E0A">
      <w:pPr>
        <w:tabs>
          <w:tab w:val="left" w:pos="489"/>
          <w:tab w:val="left" w:pos="720"/>
          <w:tab w:val="left" w:pos="1620"/>
          <w:tab w:val="left" w:pos="3360"/>
        </w:tabs>
        <w:jc w:val="both"/>
        <w:rPr>
          <w:rFonts w:ascii="Arial" w:hAnsi="Arial" w:cs="Arial"/>
          <w:i/>
          <w:sz w:val="22"/>
          <w:szCs w:val="22"/>
        </w:rPr>
      </w:pPr>
    </w:p>
    <w:p w14:paraId="0BCC9BF0" w14:textId="559130DD" w:rsidR="00453F1E" w:rsidRPr="00F72314" w:rsidRDefault="00771CF6" w:rsidP="00B36C36">
      <w:pPr>
        <w:tabs>
          <w:tab w:val="left" w:pos="489"/>
          <w:tab w:val="left" w:pos="720"/>
          <w:tab w:val="left" w:pos="1620"/>
          <w:tab w:val="left" w:pos="3360"/>
        </w:tabs>
        <w:ind w:left="1620" w:hanging="1620"/>
        <w:jc w:val="both"/>
        <w:rPr>
          <w:rFonts w:ascii="Arial" w:hAnsi="Arial" w:cs="Arial"/>
          <w:i/>
          <w:sz w:val="22"/>
          <w:szCs w:val="22"/>
        </w:rPr>
      </w:pPr>
      <w:r w:rsidRPr="00F72314">
        <w:rPr>
          <w:rFonts w:ascii="Arial" w:hAnsi="Arial" w:cs="Arial"/>
          <w:i/>
          <w:sz w:val="22"/>
          <w:szCs w:val="22"/>
        </w:rPr>
        <w:t>Active</w:t>
      </w:r>
    </w:p>
    <w:p w14:paraId="7FB5EA0B" w14:textId="77777777" w:rsidR="004A74D6" w:rsidRDefault="004A74D6" w:rsidP="008C2784">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10EFD19B" w14:textId="3FBCD4C6" w:rsidR="00905802" w:rsidRDefault="00905802" w:rsidP="00831508">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831508" w:rsidRPr="00831508">
        <w:rPr>
          <w:rFonts w:ascii="Arial" w:hAnsi="Arial" w:cs="Arial"/>
          <w:bCs/>
          <w:sz w:val="22"/>
          <w:szCs w:val="22"/>
        </w:rPr>
        <w:t>A Phase 1/2, Open-Label, Multi-Center, First-in-Human Study of the Safety, Tolerability, Pharmacokinetics, and Anti-Tumor Activity of TPX-0005 in Patients with Advanced Solid Tumors Harboring ALK, ROS1, or NTRK1-3 Rearrangements (TRIDENT-1).</w:t>
      </w:r>
    </w:p>
    <w:p w14:paraId="5B48E13A" w14:textId="131C4160" w:rsidR="00905802" w:rsidRPr="00F72314" w:rsidRDefault="00905802"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w:t>
      </w:r>
      <w:r w:rsidRPr="00D86586">
        <w:rPr>
          <w:rFonts w:ascii="Garamond" w:hAnsi="Garamond" w:cs="Garamond"/>
          <w:sz w:val="32"/>
          <w:szCs w:val="32"/>
        </w:rPr>
        <w:t xml:space="preserve"> </w:t>
      </w:r>
      <w:r>
        <w:rPr>
          <w:rFonts w:ascii="Arial" w:hAnsi="Arial" w:cs="Arial"/>
          <w:sz w:val="22"/>
          <w:szCs w:val="22"/>
        </w:rPr>
        <w:t>16-2319</w:t>
      </w:r>
    </w:p>
    <w:p w14:paraId="002D4C4B" w14:textId="16C89827" w:rsidR="00905802" w:rsidRPr="00F72314" w:rsidRDefault="00905802"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r>
      <w:r>
        <w:rPr>
          <w:rFonts w:ascii="Arial" w:hAnsi="Arial" w:cs="Arial"/>
          <w:sz w:val="22"/>
          <w:szCs w:val="22"/>
        </w:rPr>
        <w:t>Robert C. Doebele, MD, PhD</w:t>
      </w:r>
    </w:p>
    <w:p w14:paraId="64D47AF6" w14:textId="22ACED9F" w:rsidR="00905802" w:rsidRPr="00F72314" w:rsidRDefault="00905802" w:rsidP="00D159B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D159BB" w:rsidRPr="00D159BB">
        <w:rPr>
          <w:rFonts w:ascii="Arial" w:hAnsi="Arial" w:cs="Arial"/>
          <w:bCs/>
          <w:sz w:val="22"/>
          <w:szCs w:val="22"/>
        </w:rPr>
        <w:t>TP Therapeutics</w:t>
      </w:r>
    </w:p>
    <w:p w14:paraId="467E2588" w14:textId="6B5762C2" w:rsidR="00905802" w:rsidRDefault="00905802"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31508">
        <w:rPr>
          <w:rFonts w:ascii="Arial" w:hAnsi="Arial" w:cs="Arial"/>
          <w:sz w:val="22"/>
          <w:szCs w:val="22"/>
        </w:rPr>
        <w:t>4</w:t>
      </w:r>
      <w:r>
        <w:rPr>
          <w:rFonts w:ascii="Arial" w:hAnsi="Arial" w:cs="Arial"/>
          <w:sz w:val="22"/>
          <w:szCs w:val="22"/>
        </w:rPr>
        <w:t>/2017</w:t>
      </w:r>
      <w:r w:rsidRPr="00F72314">
        <w:rPr>
          <w:rFonts w:ascii="Arial" w:hAnsi="Arial" w:cs="Arial"/>
          <w:sz w:val="22"/>
          <w:szCs w:val="22"/>
        </w:rPr>
        <w:t>-Present</w:t>
      </w:r>
    </w:p>
    <w:p w14:paraId="7072A56D" w14:textId="77777777" w:rsidR="00905802" w:rsidRDefault="00905802"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7757B43E" w14:textId="79412A53" w:rsidR="00905802" w:rsidRPr="00905802" w:rsidRDefault="007F30F5"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905802" w:rsidRPr="00905802">
        <w:rPr>
          <w:rFonts w:ascii="Arial" w:hAnsi="Arial" w:cs="Arial"/>
          <w:bCs/>
          <w:sz w:val="22"/>
          <w:szCs w:val="22"/>
        </w:rPr>
        <w:t>An Open-Label, Phase 1/1B, Single-Agent Study of RXDX-105 in Patients with Advanced Solid Tumors</w:t>
      </w:r>
    </w:p>
    <w:p w14:paraId="7166133D" w14:textId="76E9831C" w:rsidR="007F30F5" w:rsidRDefault="007F30F5" w:rsidP="007F30F5">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p>
    <w:p w14:paraId="73FCF794" w14:textId="77777777" w:rsidR="007F30F5" w:rsidRPr="00F72314" w:rsidRDefault="007F30F5" w:rsidP="007F30F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w:t>
      </w:r>
      <w:r w:rsidRPr="00D86586">
        <w:rPr>
          <w:rFonts w:ascii="Garamond" w:hAnsi="Garamond" w:cs="Garamond"/>
          <w:sz w:val="32"/>
          <w:szCs w:val="32"/>
        </w:rPr>
        <w:t xml:space="preserve"> </w:t>
      </w:r>
      <w:r>
        <w:rPr>
          <w:rFonts w:ascii="Arial" w:hAnsi="Arial" w:cs="Arial"/>
          <w:sz w:val="22"/>
          <w:szCs w:val="22"/>
        </w:rPr>
        <w:t>15-2316</w:t>
      </w:r>
    </w:p>
    <w:p w14:paraId="4BAECEB4" w14:textId="22D8AF69" w:rsidR="007F30F5" w:rsidRPr="00F72314" w:rsidRDefault="007F30F5"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r>
      <w:r w:rsidR="00905802">
        <w:rPr>
          <w:rFonts w:ascii="Arial" w:hAnsi="Arial" w:cs="Arial"/>
          <w:sz w:val="22"/>
          <w:szCs w:val="22"/>
        </w:rPr>
        <w:t>Robert C. Doebele, MD, PhD</w:t>
      </w:r>
      <w:r>
        <w:rPr>
          <w:rFonts w:ascii="Arial" w:hAnsi="Arial" w:cs="Arial"/>
          <w:sz w:val="22"/>
          <w:szCs w:val="22"/>
        </w:rPr>
        <w:t xml:space="preserve"> </w:t>
      </w:r>
    </w:p>
    <w:p w14:paraId="0C3CB0A7" w14:textId="696C0099" w:rsidR="007F30F5" w:rsidRPr="00F72314" w:rsidRDefault="007F30F5" w:rsidP="007F30F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905802">
        <w:rPr>
          <w:rFonts w:ascii="Arial" w:hAnsi="Arial" w:cs="Arial"/>
          <w:sz w:val="22"/>
          <w:szCs w:val="22"/>
        </w:rPr>
        <w:t>Ignyta</w:t>
      </w:r>
    </w:p>
    <w:p w14:paraId="0F51A14E" w14:textId="4854A099" w:rsidR="007F30F5" w:rsidRDefault="007F30F5" w:rsidP="007F30F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05802">
        <w:rPr>
          <w:rFonts w:ascii="Arial" w:hAnsi="Arial" w:cs="Arial"/>
          <w:sz w:val="22"/>
          <w:szCs w:val="22"/>
        </w:rPr>
        <w:t>1/2017</w:t>
      </w:r>
      <w:r w:rsidRPr="00F72314">
        <w:rPr>
          <w:rFonts w:ascii="Arial" w:hAnsi="Arial" w:cs="Arial"/>
          <w:sz w:val="22"/>
          <w:szCs w:val="22"/>
        </w:rPr>
        <w:t>-Present</w:t>
      </w:r>
    </w:p>
    <w:p w14:paraId="49A5EE60" w14:textId="77777777" w:rsidR="007F30F5" w:rsidRDefault="007F30F5" w:rsidP="00B05761">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1C9262E2" w14:textId="77777777" w:rsidR="00B05761" w:rsidRDefault="00B05761" w:rsidP="00B05761">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4D1D35">
        <w:rPr>
          <w:rFonts w:ascii="Arial" w:hAnsi="Arial" w:cs="Arial"/>
          <w:bCs/>
          <w:sz w:val="22"/>
          <w:szCs w:val="22"/>
        </w:rPr>
        <w:t xml:space="preserve">Early Rebiopsy to Identify Mechanisms and Biomarkers of Tumor Cell Survival Following Epidermal Growth Factor Receptor (EGFR) Tyrosine Kinase Inhibitor (TKI) Targeted Therapy </w:t>
      </w:r>
    </w:p>
    <w:p w14:paraId="36E830DC" w14:textId="3A77D7A7" w:rsidR="00B05761" w:rsidRPr="00F72314" w:rsidRDefault="00B05761" w:rsidP="007F30F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7F30F5" w:rsidRPr="007F30F5">
        <w:rPr>
          <w:rFonts w:ascii="Arial" w:hAnsi="Arial" w:cs="Arial"/>
          <w:sz w:val="22"/>
          <w:szCs w:val="22"/>
        </w:rPr>
        <w:t>COMIRB #16-2537</w:t>
      </w:r>
    </w:p>
    <w:p w14:paraId="4D7461D9" w14:textId="77777777" w:rsidR="00905802" w:rsidRDefault="00B05761"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r>
      <w:r w:rsidR="00905802">
        <w:rPr>
          <w:rFonts w:ascii="Arial" w:hAnsi="Arial" w:cs="Arial"/>
          <w:sz w:val="22"/>
          <w:szCs w:val="22"/>
        </w:rPr>
        <w:t>Caroline E. McCoach, MD, PhD</w:t>
      </w:r>
    </w:p>
    <w:p w14:paraId="04DA9382" w14:textId="77777777" w:rsidR="00905802" w:rsidRPr="00F72314" w:rsidRDefault="00905802"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(Robert C. Doebele, MD, PhD – Mentor) </w:t>
      </w:r>
    </w:p>
    <w:p w14:paraId="4E433BB8" w14:textId="77777777" w:rsidR="00B05761" w:rsidRPr="00F72314" w:rsidRDefault="00B05761" w:rsidP="00B05761">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Investigator Initiated Trial with University of Lung Cancer SPORE Support</w:t>
      </w:r>
    </w:p>
    <w:p w14:paraId="7BDD3B93" w14:textId="2F76D914" w:rsidR="00B05761" w:rsidRDefault="00B05761" w:rsidP="00905802">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5/2016</w:t>
      </w:r>
      <w:r w:rsidRPr="00F72314">
        <w:rPr>
          <w:rFonts w:ascii="Arial" w:hAnsi="Arial" w:cs="Arial"/>
          <w:sz w:val="22"/>
          <w:szCs w:val="22"/>
        </w:rPr>
        <w:t>-Present</w:t>
      </w:r>
    </w:p>
    <w:p w14:paraId="46D51083" w14:textId="77777777" w:rsidR="004A74D6" w:rsidRDefault="004A74D6" w:rsidP="004A74D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2477C4BE" w14:textId="3E47051B" w:rsidR="004A74D6" w:rsidRPr="004A74D6" w:rsidRDefault="004A74D6" w:rsidP="004A74D6">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4A74D6">
        <w:rPr>
          <w:rFonts w:ascii="Arial" w:hAnsi="Arial" w:cs="Arial"/>
          <w:bCs/>
          <w:sz w:val="22"/>
          <w:szCs w:val="22"/>
        </w:rPr>
        <w:t>A Phase 1/2 Study of the Safety, Pharmacokinetics, and</w:t>
      </w:r>
      <w:r>
        <w:rPr>
          <w:rFonts w:ascii="Arial" w:hAnsi="Arial" w:cs="Arial"/>
          <w:bCs/>
          <w:sz w:val="22"/>
          <w:szCs w:val="22"/>
        </w:rPr>
        <w:t xml:space="preserve"> </w:t>
      </w:r>
      <w:r w:rsidRPr="004A74D6">
        <w:rPr>
          <w:rFonts w:ascii="Arial" w:hAnsi="Arial" w:cs="Arial"/>
          <w:bCs/>
          <w:sz w:val="22"/>
          <w:szCs w:val="22"/>
        </w:rPr>
        <w:t>Anti-Tumor Activity of the Oral EGFR/HER2 Inhibitor</w:t>
      </w:r>
      <w:r>
        <w:rPr>
          <w:rFonts w:ascii="Arial" w:hAnsi="Arial" w:cs="Arial"/>
          <w:bCs/>
          <w:sz w:val="22"/>
          <w:szCs w:val="22"/>
        </w:rPr>
        <w:t xml:space="preserve"> </w:t>
      </w:r>
      <w:r w:rsidRPr="004A74D6">
        <w:rPr>
          <w:rFonts w:ascii="Arial" w:hAnsi="Arial" w:cs="Arial"/>
          <w:bCs/>
          <w:sz w:val="22"/>
          <w:szCs w:val="22"/>
        </w:rPr>
        <w:t>AP32788 in Non-Small Cell Lung Cancer</w:t>
      </w:r>
    </w:p>
    <w:p w14:paraId="21C3787A" w14:textId="7695DCF7" w:rsidR="004A74D6" w:rsidRPr="00F72314" w:rsidRDefault="004A74D6" w:rsidP="004A74D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w:t>
      </w:r>
      <w:r w:rsidRPr="00D86586">
        <w:rPr>
          <w:rFonts w:ascii="Garamond" w:hAnsi="Garamond" w:cs="Garamond"/>
          <w:sz w:val="32"/>
          <w:szCs w:val="32"/>
        </w:rPr>
        <w:t xml:space="preserve"> </w:t>
      </w:r>
      <w:r w:rsidRPr="004A74D6">
        <w:rPr>
          <w:rFonts w:ascii="Arial" w:hAnsi="Arial" w:cs="Arial"/>
          <w:sz w:val="22"/>
          <w:szCs w:val="22"/>
        </w:rPr>
        <w:t>16-0208</w:t>
      </w:r>
    </w:p>
    <w:p w14:paraId="62F1B6C9" w14:textId="1BD46D92" w:rsidR="004A74D6" w:rsidRPr="00F72314" w:rsidRDefault="00967D5F" w:rsidP="004A74D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4A74D6" w:rsidRPr="00F72314">
        <w:rPr>
          <w:rFonts w:ascii="Arial" w:hAnsi="Arial" w:cs="Arial"/>
          <w:sz w:val="22"/>
          <w:szCs w:val="22"/>
        </w:rPr>
        <w:t xml:space="preserve"> Investigator:</w:t>
      </w:r>
      <w:r w:rsidR="004A74D6" w:rsidRPr="00F72314">
        <w:rPr>
          <w:rFonts w:ascii="Arial" w:hAnsi="Arial" w:cs="Arial"/>
          <w:sz w:val="22"/>
          <w:szCs w:val="22"/>
        </w:rPr>
        <w:tab/>
        <w:t>Robert C. Doebele, MD PhD</w:t>
      </w:r>
      <w:r w:rsidR="004A74D6">
        <w:rPr>
          <w:rFonts w:ascii="Arial" w:hAnsi="Arial" w:cs="Arial"/>
          <w:sz w:val="22"/>
          <w:szCs w:val="22"/>
        </w:rPr>
        <w:t xml:space="preserve"> </w:t>
      </w:r>
    </w:p>
    <w:p w14:paraId="6DFE2E62" w14:textId="32BFA62C" w:rsidR="004A74D6" w:rsidRPr="00F72314" w:rsidRDefault="004A74D6" w:rsidP="004A74D6">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Ariad Pharmaceuticals</w:t>
      </w:r>
    </w:p>
    <w:p w14:paraId="4B465EFC" w14:textId="03F5B43C" w:rsidR="004A74D6" w:rsidRDefault="004A74D6" w:rsidP="004A74D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6/2016</w:t>
      </w:r>
      <w:r w:rsidRPr="00F72314">
        <w:rPr>
          <w:rFonts w:ascii="Arial" w:hAnsi="Arial" w:cs="Arial"/>
          <w:sz w:val="22"/>
          <w:szCs w:val="22"/>
        </w:rPr>
        <w:t>-Present</w:t>
      </w:r>
    </w:p>
    <w:p w14:paraId="4E281EFD" w14:textId="77777777" w:rsidR="004D1D35" w:rsidRDefault="004D1D35" w:rsidP="004A74D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61F43B0C" w14:textId="0C7F3CF5" w:rsidR="004D1D35" w:rsidRPr="004D1D35" w:rsidRDefault="004D1D35"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4D1D35">
        <w:rPr>
          <w:rFonts w:ascii="Arial" w:hAnsi="Arial" w:cs="Arial"/>
          <w:bCs/>
          <w:sz w:val="22"/>
          <w:szCs w:val="22"/>
        </w:rPr>
        <w:t>A Phase 1/1b, Open-Label, Multicenter, Repeat-Dose, Dose-Selection Study of CPI-444 as Single Agent and in Combination with Atezolizumab in Patients with Selected Incurable Cancers</w:t>
      </w:r>
    </w:p>
    <w:p w14:paraId="718A2707" w14:textId="09DDC563" w:rsidR="004D1D35" w:rsidRPr="00F72314" w:rsidRDefault="004D1D35"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lastRenderedPageBreak/>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w:t>
      </w:r>
      <w:r w:rsidRPr="00D86586">
        <w:rPr>
          <w:rFonts w:ascii="Garamond" w:hAnsi="Garamond" w:cs="Garamond"/>
          <w:sz w:val="32"/>
          <w:szCs w:val="32"/>
        </w:rPr>
        <w:t xml:space="preserve"> </w:t>
      </w:r>
      <w:r>
        <w:rPr>
          <w:rFonts w:ascii="Arial" w:hAnsi="Arial" w:cs="Arial"/>
          <w:sz w:val="22"/>
          <w:szCs w:val="22"/>
        </w:rPr>
        <w:t>15-2396</w:t>
      </w:r>
    </w:p>
    <w:p w14:paraId="5C08386B" w14:textId="1D26CD62" w:rsidR="004D1D35" w:rsidRPr="00F72314" w:rsidRDefault="00967D5F"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4D1D35" w:rsidRPr="00F72314">
        <w:rPr>
          <w:rFonts w:ascii="Arial" w:hAnsi="Arial" w:cs="Arial"/>
          <w:sz w:val="22"/>
          <w:szCs w:val="22"/>
        </w:rPr>
        <w:t xml:space="preserve"> Investigator:</w:t>
      </w:r>
      <w:r w:rsidR="004D1D35" w:rsidRPr="00F72314">
        <w:rPr>
          <w:rFonts w:ascii="Arial" w:hAnsi="Arial" w:cs="Arial"/>
          <w:sz w:val="22"/>
          <w:szCs w:val="22"/>
        </w:rPr>
        <w:tab/>
        <w:t>Robert C. Doebele, MD PhD</w:t>
      </w:r>
      <w:r w:rsidR="004D1D35">
        <w:rPr>
          <w:rFonts w:ascii="Arial" w:hAnsi="Arial" w:cs="Arial"/>
          <w:sz w:val="22"/>
          <w:szCs w:val="22"/>
        </w:rPr>
        <w:t xml:space="preserve"> </w:t>
      </w:r>
    </w:p>
    <w:p w14:paraId="42694AE5" w14:textId="6C22963B" w:rsidR="004D1D35" w:rsidRPr="00F72314" w:rsidRDefault="004D1D35" w:rsidP="004D1D3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Corvus Pharmaceuticals</w:t>
      </w:r>
    </w:p>
    <w:p w14:paraId="5C6B0DDA" w14:textId="05E4CE01" w:rsidR="004D1D35" w:rsidRDefault="004D1D35"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5/2016</w:t>
      </w:r>
      <w:r w:rsidRPr="00F72314">
        <w:rPr>
          <w:rFonts w:ascii="Arial" w:hAnsi="Arial" w:cs="Arial"/>
          <w:sz w:val="22"/>
          <w:szCs w:val="22"/>
        </w:rPr>
        <w:t>-Present</w:t>
      </w:r>
    </w:p>
    <w:p w14:paraId="65B6CD46" w14:textId="77777777" w:rsidR="004A74D6" w:rsidRDefault="004A74D6" w:rsidP="004D1D35">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461D727E" w14:textId="54FF00D7" w:rsidR="00D86586" w:rsidRPr="00F72314"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D86586">
        <w:rPr>
          <w:rFonts w:ascii="Arial" w:hAnsi="Arial" w:cs="Arial"/>
          <w:bCs/>
          <w:sz w:val="22"/>
          <w:szCs w:val="22"/>
        </w:rPr>
        <w:t xml:space="preserve">An Open-Label, Multicenter, Global Phase 2 Basket Study of Entrectinib for the Treatment of Patients with Locally Advanced or Metastatic Solid Tumors that Harbor </w:t>
      </w:r>
      <w:r w:rsidRPr="00D86586">
        <w:rPr>
          <w:rFonts w:ascii="Arial" w:hAnsi="Arial" w:cs="Arial"/>
          <w:i/>
          <w:iCs/>
          <w:sz w:val="22"/>
          <w:szCs w:val="22"/>
        </w:rPr>
        <w:t>NTRK1/2/3</w:t>
      </w:r>
      <w:r w:rsidRPr="00D86586">
        <w:rPr>
          <w:rFonts w:ascii="Arial" w:hAnsi="Arial" w:cs="Arial"/>
          <w:bCs/>
          <w:sz w:val="22"/>
          <w:szCs w:val="22"/>
        </w:rPr>
        <w:t xml:space="preserve">, </w:t>
      </w:r>
      <w:r w:rsidRPr="00D86586">
        <w:rPr>
          <w:rFonts w:ascii="Arial" w:hAnsi="Arial" w:cs="Arial"/>
          <w:i/>
          <w:iCs/>
          <w:sz w:val="22"/>
          <w:szCs w:val="22"/>
        </w:rPr>
        <w:t>ROS1</w:t>
      </w:r>
      <w:r w:rsidRPr="00D86586">
        <w:rPr>
          <w:rFonts w:ascii="Arial" w:hAnsi="Arial" w:cs="Arial"/>
          <w:bCs/>
          <w:sz w:val="22"/>
          <w:szCs w:val="22"/>
        </w:rPr>
        <w:t xml:space="preserve">, or </w:t>
      </w:r>
      <w:r w:rsidRPr="00D86586">
        <w:rPr>
          <w:rFonts w:ascii="Arial" w:hAnsi="Arial" w:cs="Arial"/>
          <w:i/>
          <w:iCs/>
          <w:sz w:val="22"/>
          <w:szCs w:val="22"/>
        </w:rPr>
        <w:t xml:space="preserve">ALK </w:t>
      </w:r>
      <w:r w:rsidR="004A74D6">
        <w:rPr>
          <w:rFonts w:ascii="Arial" w:hAnsi="Arial" w:cs="Arial"/>
          <w:bCs/>
          <w:sz w:val="22"/>
          <w:szCs w:val="22"/>
        </w:rPr>
        <w:t xml:space="preserve">Gene Rearrangements </w:t>
      </w:r>
      <w:r w:rsidRPr="00D86586">
        <w:rPr>
          <w:rFonts w:ascii="Arial" w:hAnsi="Arial" w:cs="Arial"/>
          <w:bCs/>
          <w:sz w:val="22"/>
          <w:szCs w:val="22"/>
        </w:rPr>
        <w:t>(STARTRK-2)</w:t>
      </w:r>
    </w:p>
    <w:p w14:paraId="72BE17BF" w14:textId="77777777" w:rsidR="00D86586" w:rsidRPr="00F72314"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w:t>
      </w:r>
      <w:r w:rsidRPr="00D86586">
        <w:rPr>
          <w:rFonts w:ascii="Garamond" w:hAnsi="Garamond" w:cs="Garamond"/>
          <w:sz w:val="32"/>
          <w:szCs w:val="32"/>
        </w:rPr>
        <w:t xml:space="preserve"> </w:t>
      </w:r>
      <w:r w:rsidRPr="00D86586">
        <w:rPr>
          <w:rFonts w:ascii="Arial" w:hAnsi="Arial" w:cs="Arial"/>
          <w:sz w:val="22"/>
          <w:szCs w:val="22"/>
        </w:rPr>
        <w:t>15-1574</w:t>
      </w:r>
    </w:p>
    <w:p w14:paraId="01A201A3" w14:textId="00CF7994" w:rsidR="00D86586" w:rsidRPr="00F72314" w:rsidRDefault="00967D5F"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D86586" w:rsidRPr="00F72314">
        <w:rPr>
          <w:rFonts w:ascii="Arial" w:hAnsi="Arial" w:cs="Arial"/>
          <w:sz w:val="22"/>
          <w:szCs w:val="22"/>
        </w:rPr>
        <w:t xml:space="preserve"> Investigator:</w:t>
      </w:r>
      <w:r w:rsidR="00D86586" w:rsidRPr="00F72314">
        <w:rPr>
          <w:rFonts w:ascii="Arial" w:hAnsi="Arial" w:cs="Arial"/>
          <w:sz w:val="22"/>
          <w:szCs w:val="22"/>
        </w:rPr>
        <w:tab/>
        <w:t>Robert C. Doebele, MD PhD</w:t>
      </w:r>
      <w:r w:rsidR="00D86586">
        <w:rPr>
          <w:rFonts w:ascii="Arial" w:hAnsi="Arial" w:cs="Arial"/>
          <w:sz w:val="22"/>
          <w:szCs w:val="22"/>
        </w:rPr>
        <w:t xml:space="preserve"> (</w:t>
      </w:r>
      <w:r w:rsidR="004A74D6">
        <w:rPr>
          <w:rFonts w:ascii="Arial" w:hAnsi="Arial" w:cs="Arial"/>
          <w:sz w:val="22"/>
          <w:szCs w:val="22"/>
        </w:rPr>
        <w:t xml:space="preserve">International Trial </w:t>
      </w:r>
      <w:r w:rsidR="00D86586">
        <w:rPr>
          <w:rFonts w:ascii="Arial" w:hAnsi="Arial" w:cs="Arial"/>
          <w:sz w:val="22"/>
          <w:szCs w:val="22"/>
        </w:rPr>
        <w:t>Lead for TRK cohort)</w:t>
      </w:r>
    </w:p>
    <w:p w14:paraId="3F257872" w14:textId="77777777" w:rsidR="00D86586" w:rsidRPr="00F72314" w:rsidRDefault="00D86586" w:rsidP="00D86586">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 xml:space="preserve">Ignyta </w:t>
      </w:r>
    </w:p>
    <w:p w14:paraId="44E24070" w14:textId="3C4B9F2E" w:rsidR="00D86586"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1/2016</w:t>
      </w:r>
      <w:r w:rsidRPr="00F72314">
        <w:rPr>
          <w:rFonts w:ascii="Arial" w:hAnsi="Arial" w:cs="Arial"/>
          <w:sz w:val="22"/>
          <w:szCs w:val="22"/>
        </w:rPr>
        <w:t>-Present</w:t>
      </w:r>
    </w:p>
    <w:p w14:paraId="4F66F82C" w14:textId="77777777" w:rsidR="00D86586"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3C368B4C" w14:textId="1E422A4B" w:rsidR="00D86586" w:rsidRPr="00F72314"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D86586">
        <w:rPr>
          <w:rFonts w:ascii="Arial" w:hAnsi="Arial" w:cs="Arial"/>
          <w:b/>
          <w:bCs/>
          <w:sz w:val="22"/>
          <w:szCs w:val="22"/>
        </w:rPr>
        <w:t xml:space="preserve"> </w:t>
      </w:r>
      <w:r w:rsidRPr="00D86586">
        <w:rPr>
          <w:rFonts w:ascii="Arial" w:hAnsi="Arial" w:cs="Arial"/>
          <w:iCs/>
          <w:sz w:val="22"/>
          <w:szCs w:val="22"/>
        </w:rPr>
        <w:t>A Phase 1/2a, Multicenter, Open-Label Study of Oral RXDX-101 in Adult Patients with Locally Advanced or Metastatic Cancer Confirmed to be Positive for TRKA, TRKB, TRKC, ROS1, or ALK Molecular Alt</w:t>
      </w:r>
      <w:r w:rsidR="00C333E7">
        <w:rPr>
          <w:rFonts w:ascii="Arial" w:hAnsi="Arial" w:cs="Arial"/>
          <w:iCs/>
          <w:sz w:val="22"/>
          <w:szCs w:val="22"/>
        </w:rPr>
        <w:t xml:space="preserve">erations </w:t>
      </w:r>
      <w:r>
        <w:rPr>
          <w:rFonts w:ascii="Arial" w:hAnsi="Arial" w:cs="Arial"/>
          <w:iCs/>
          <w:sz w:val="22"/>
          <w:szCs w:val="22"/>
        </w:rPr>
        <w:t>(STARTRK-1)</w:t>
      </w:r>
    </w:p>
    <w:p w14:paraId="138AC4B2" w14:textId="77777777" w:rsidR="00D86586" w:rsidRPr="00F72314"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#14-2055</w:t>
      </w:r>
    </w:p>
    <w:p w14:paraId="4DA88B39" w14:textId="3B824D44" w:rsidR="00D86586" w:rsidRPr="00F72314" w:rsidRDefault="00967D5F"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D86586" w:rsidRPr="00F72314">
        <w:rPr>
          <w:rFonts w:ascii="Arial" w:hAnsi="Arial" w:cs="Arial"/>
          <w:sz w:val="22"/>
          <w:szCs w:val="22"/>
        </w:rPr>
        <w:t xml:space="preserve"> Investigator:</w:t>
      </w:r>
      <w:r w:rsidR="00D86586" w:rsidRPr="00F72314">
        <w:rPr>
          <w:rFonts w:ascii="Arial" w:hAnsi="Arial" w:cs="Arial"/>
          <w:sz w:val="22"/>
          <w:szCs w:val="22"/>
        </w:rPr>
        <w:tab/>
        <w:t>Robert C. Doebele, MD PhD</w:t>
      </w:r>
    </w:p>
    <w:p w14:paraId="55F1EA24" w14:textId="30320E83" w:rsidR="00D86586" w:rsidRPr="00F72314" w:rsidRDefault="00D86586" w:rsidP="00D86586">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 xml:space="preserve">Ignyta </w:t>
      </w:r>
    </w:p>
    <w:p w14:paraId="09FAC664" w14:textId="77777777" w:rsidR="00C333E7"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6/2015</w:t>
      </w:r>
      <w:r w:rsidRPr="00F72314">
        <w:rPr>
          <w:rFonts w:ascii="Arial" w:hAnsi="Arial" w:cs="Arial"/>
          <w:sz w:val="22"/>
          <w:szCs w:val="22"/>
        </w:rPr>
        <w:t>-Present</w:t>
      </w:r>
    </w:p>
    <w:p w14:paraId="02C52344" w14:textId="77777777" w:rsidR="00C333E7" w:rsidRDefault="00C333E7"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4C72FD40" w14:textId="2488C2E1" w:rsidR="00C333E7" w:rsidRPr="00F72314"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C333E7">
        <w:rPr>
          <w:rFonts w:ascii="Arial" w:hAnsi="Arial" w:cs="Arial"/>
          <w:sz w:val="22"/>
          <w:szCs w:val="22"/>
        </w:rPr>
        <w:tab/>
      </w:r>
      <w:r w:rsidRPr="00C333E7">
        <w:rPr>
          <w:rFonts w:ascii="Arial" w:hAnsi="Arial" w:cs="Arial"/>
          <w:sz w:val="22"/>
          <w:szCs w:val="22"/>
        </w:rPr>
        <w:tab/>
      </w:r>
      <w:r w:rsidRPr="00C333E7">
        <w:rPr>
          <w:rFonts w:ascii="Arial" w:hAnsi="Arial" w:cs="Arial"/>
          <w:b/>
          <w:bCs/>
          <w:sz w:val="22"/>
          <w:szCs w:val="22"/>
        </w:rPr>
        <w:t xml:space="preserve"> </w:t>
      </w:r>
      <w:r w:rsidRPr="00C333E7">
        <w:rPr>
          <w:rFonts w:ascii="Arial" w:hAnsi="Arial" w:cs="Arial"/>
          <w:iCs/>
          <w:sz w:val="22"/>
          <w:szCs w:val="22"/>
        </w:rPr>
        <w:t>D4191C00004:  A Phase III, Open-label, Randomised, Multi-centre, International Study of MEDI4736, Given as Monotherapy or in Combination with Tremelimumab, Determined by PD-L1 Expression, Versus Standard of Care in Patients with Locally Advanced or Metastatic NSCLC (Stage IIIB IV) who Have Received at Least Two Prior Systemic Treatment Regimens Including One Platinum based Chemotherapy Regimen and Do Not Have Known EGFR TK Activating Mutations or ALK Rearrangements (ARCTIC)</w:t>
      </w:r>
    </w:p>
    <w:p w14:paraId="726A60E8" w14:textId="460D163F" w:rsidR="00C333E7" w:rsidRPr="00F72314"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#14-2054</w:t>
      </w:r>
    </w:p>
    <w:p w14:paraId="76148A41" w14:textId="3A876B46" w:rsidR="00C333E7" w:rsidRPr="00F72314" w:rsidRDefault="00967D5F"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C333E7" w:rsidRPr="00F72314">
        <w:rPr>
          <w:rFonts w:ascii="Arial" w:hAnsi="Arial" w:cs="Arial"/>
          <w:sz w:val="22"/>
          <w:szCs w:val="22"/>
        </w:rPr>
        <w:t xml:space="preserve"> Investigator:</w:t>
      </w:r>
      <w:r w:rsidR="00C333E7" w:rsidRPr="00F72314">
        <w:rPr>
          <w:rFonts w:ascii="Arial" w:hAnsi="Arial" w:cs="Arial"/>
          <w:sz w:val="22"/>
          <w:szCs w:val="22"/>
        </w:rPr>
        <w:tab/>
        <w:t>Robert C. Doebele, MD PhD</w:t>
      </w:r>
    </w:p>
    <w:p w14:paraId="0D08E810" w14:textId="77777777" w:rsidR="00C333E7" w:rsidRPr="00F72314" w:rsidRDefault="00C333E7" w:rsidP="00C333E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 xml:space="preserve">Ignyta </w:t>
      </w:r>
    </w:p>
    <w:p w14:paraId="29BB5873" w14:textId="77777777" w:rsidR="00C333E7"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6/2015</w:t>
      </w:r>
      <w:r w:rsidRPr="00F72314">
        <w:rPr>
          <w:rFonts w:ascii="Arial" w:hAnsi="Arial" w:cs="Arial"/>
          <w:sz w:val="22"/>
          <w:szCs w:val="22"/>
        </w:rPr>
        <w:t>-Present</w:t>
      </w:r>
    </w:p>
    <w:p w14:paraId="46A07E7B" w14:textId="77777777" w:rsidR="00C333E7" w:rsidRDefault="00C333E7"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1620FCD8" w14:textId="77777777" w:rsidR="00C333E7" w:rsidRPr="00F72314"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C333E7">
        <w:rPr>
          <w:rFonts w:ascii="Arial" w:hAnsi="Arial" w:cs="Arial"/>
          <w:sz w:val="22"/>
          <w:szCs w:val="22"/>
        </w:rPr>
        <w:tab/>
      </w:r>
      <w:r w:rsidRPr="00C333E7">
        <w:rPr>
          <w:rFonts w:ascii="Arial" w:hAnsi="Arial" w:cs="Arial"/>
          <w:iCs/>
          <w:sz w:val="22"/>
          <w:szCs w:val="22"/>
        </w:rPr>
        <w:t>A Phase 1a/1b Study of the Oral TRK Inhibitor LOXO-101 in Subjects with Adult Solid Tumors</w:t>
      </w:r>
    </w:p>
    <w:p w14:paraId="0A909AE0" w14:textId="77777777" w:rsidR="00C333E7" w:rsidRPr="00F72314"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COMIRB #14-0886</w:t>
      </w:r>
    </w:p>
    <w:p w14:paraId="689243E3" w14:textId="2D1E431E" w:rsidR="00C333E7" w:rsidRPr="00F72314" w:rsidRDefault="00967D5F"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C333E7" w:rsidRPr="00F72314">
        <w:rPr>
          <w:rFonts w:ascii="Arial" w:hAnsi="Arial" w:cs="Arial"/>
          <w:sz w:val="22"/>
          <w:szCs w:val="22"/>
        </w:rPr>
        <w:t xml:space="preserve"> Investigator:</w:t>
      </w:r>
      <w:r w:rsidR="00C333E7" w:rsidRPr="00F72314">
        <w:rPr>
          <w:rFonts w:ascii="Arial" w:hAnsi="Arial" w:cs="Arial"/>
          <w:sz w:val="22"/>
          <w:szCs w:val="22"/>
        </w:rPr>
        <w:tab/>
        <w:t>Robert C. Doebele, MD PhD</w:t>
      </w:r>
    </w:p>
    <w:p w14:paraId="4E43445D" w14:textId="77777777" w:rsidR="00C333E7" w:rsidRPr="00F72314" w:rsidRDefault="00C333E7" w:rsidP="00C333E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Loxo Oncology</w:t>
      </w:r>
    </w:p>
    <w:p w14:paraId="2CDE00F7" w14:textId="0D572EE2" w:rsidR="00D86586" w:rsidRDefault="00C333E7" w:rsidP="00C333E7">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Pr>
          <w:rFonts w:ascii="Arial" w:hAnsi="Arial" w:cs="Arial"/>
          <w:sz w:val="22"/>
          <w:szCs w:val="22"/>
        </w:rPr>
        <w:t>:</w:t>
      </w:r>
      <w:r>
        <w:rPr>
          <w:rFonts w:ascii="Arial" w:hAnsi="Arial" w:cs="Arial"/>
          <w:sz w:val="22"/>
          <w:szCs w:val="22"/>
        </w:rPr>
        <w:tab/>
      </w:r>
      <w:r>
        <w:rPr>
          <w:rFonts w:ascii="Arial" w:hAnsi="Arial" w:cs="Arial"/>
          <w:sz w:val="22"/>
          <w:szCs w:val="22"/>
        </w:rPr>
        <w:tab/>
        <w:t>12/2014</w:t>
      </w:r>
      <w:r w:rsidRPr="00F72314">
        <w:rPr>
          <w:rFonts w:ascii="Arial" w:hAnsi="Arial" w:cs="Arial"/>
          <w:sz w:val="22"/>
          <w:szCs w:val="22"/>
        </w:rPr>
        <w:t>-Present</w:t>
      </w:r>
      <w:r w:rsidRPr="00F72314">
        <w:rPr>
          <w:rFonts w:ascii="Arial" w:hAnsi="Arial" w:cs="Arial"/>
          <w:sz w:val="22"/>
          <w:szCs w:val="22"/>
        </w:rPr>
        <w:tab/>
      </w:r>
      <w:r w:rsidRPr="00F72314">
        <w:rPr>
          <w:rFonts w:ascii="Arial" w:hAnsi="Arial" w:cs="Arial"/>
          <w:sz w:val="22"/>
          <w:szCs w:val="22"/>
        </w:rPr>
        <w:tab/>
      </w:r>
    </w:p>
    <w:p w14:paraId="023C88A6" w14:textId="77777777" w:rsidR="00D86586" w:rsidRDefault="00D86586" w:rsidP="00D86586">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215C91B6" w14:textId="77777777" w:rsidR="00C333E7" w:rsidRPr="00F72314"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Molecular Analysis of Oncogenes and Resistance Mechanisms in Lung and Other Thoracic Cancers.</w:t>
      </w:r>
    </w:p>
    <w:p w14:paraId="774EACA9" w14:textId="77777777" w:rsidR="00C333E7" w:rsidRPr="00F72314"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COMIRB #11-1621</w:t>
      </w:r>
    </w:p>
    <w:p w14:paraId="2042BC6B" w14:textId="44A8B85E" w:rsidR="00C333E7" w:rsidRPr="00F72314" w:rsidRDefault="00967D5F"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C333E7" w:rsidRPr="00F72314">
        <w:rPr>
          <w:rFonts w:ascii="Arial" w:hAnsi="Arial" w:cs="Arial"/>
          <w:sz w:val="22"/>
          <w:szCs w:val="22"/>
        </w:rPr>
        <w:t xml:space="preserve"> Investigator:</w:t>
      </w:r>
      <w:r w:rsidR="00C333E7" w:rsidRPr="00F72314">
        <w:rPr>
          <w:rFonts w:ascii="Arial" w:hAnsi="Arial" w:cs="Arial"/>
          <w:sz w:val="22"/>
          <w:szCs w:val="22"/>
        </w:rPr>
        <w:tab/>
        <w:t>Robert C. Doebele, MD PhD</w:t>
      </w:r>
    </w:p>
    <w:p w14:paraId="3B431370" w14:textId="77777777" w:rsidR="00C333E7" w:rsidRPr="00F72314" w:rsidRDefault="00C333E7" w:rsidP="00C333E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Investigator Initiated</w:t>
      </w:r>
    </w:p>
    <w:p w14:paraId="527B4B59" w14:textId="123E801A" w:rsidR="00C333E7"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Pr>
          <w:rFonts w:ascii="Arial" w:hAnsi="Arial" w:cs="Arial"/>
          <w:sz w:val="22"/>
          <w:szCs w:val="22"/>
        </w:rPr>
        <w:tab/>
      </w:r>
      <w:r w:rsidRPr="00F72314">
        <w:rPr>
          <w:rFonts w:ascii="Arial" w:hAnsi="Arial" w:cs="Arial"/>
          <w:sz w:val="22"/>
          <w:szCs w:val="22"/>
        </w:rPr>
        <w:t>2/2011-Present</w:t>
      </w:r>
    </w:p>
    <w:p w14:paraId="1528B98E" w14:textId="77777777" w:rsidR="00C333E7" w:rsidRDefault="00C333E7"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75C10EF0" w14:textId="5F0670F8" w:rsidR="00EC4FA1" w:rsidRPr="00F72314" w:rsidRDefault="00EC4FA1" w:rsidP="00C333E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lastRenderedPageBreak/>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 xml:space="preserve">A Retrospective Correlation Between Baseline Demographics, Treatment Response, Clinical Outcome and Molecular Diagnostic Testing in </w:t>
      </w:r>
      <w:proofErr w:type="gramStart"/>
      <w:r w:rsidRPr="00F72314">
        <w:rPr>
          <w:rFonts w:ascii="Arial" w:hAnsi="Arial" w:cs="Arial"/>
          <w:sz w:val="22"/>
          <w:szCs w:val="22"/>
        </w:rPr>
        <w:t>Non Small</w:t>
      </w:r>
      <w:proofErr w:type="gramEnd"/>
      <w:r w:rsidRPr="00F72314">
        <w:rPr>
          <w:rFonts w:ascii="Arial" w:hAnsi="Arial" w:cs="Arial"/>
          <w:sz w:val="22"/>
          <w:szCs w:val="22"/>
        </w:rPr>
        <w:t xml:space="preserve"> Cell Lung Cancer.</w:t>
      </w:r>
    </w:p>
    <w:p w14:paraId="44F9D67E" w14:textId="13A6068A" w:rsidR="00EC4FA1" w:rsidRPr="00F72314" w:rsidRDefault="00814FBE" w:rsidP="00EC4FA1">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EC4FA1" w:rsidRPr="00F72314">
        <w:rPr>
          <w:rFonts w:ascii="Arial" w:hAnsi="Arial" w:cs="Arial"/>
          <w:sz w:val="22"/>
          <w:szCs w:val="22"/>
        </w:rPr>
        <w:t>COMIRB #09-0183</w:t>
      </w:r>
    </w:p>
    <w:p w14:paraId="3FA675B7" w14:textId="32EB9069" w:rsidR="00EC4FA1" w:rsidRPr="00F72314" w:rsidRDefault="00967D5F" w:rsidP="00EC4FA1">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EC4FA1" w:rsidRPr="00F72314">
        <w:rPr>
          <w:rFonts w:ascii="Arial" w:hAnsi="Arial" w:cs="Arial"/>
          <w:sz w:val="22"/>
          <w:szCs w:val="22"/>
        </w:rPr>
        <w:t xml:space="preserve"> Investigator:</w:t>
      </w:r>
      <w:r w:rsidR="00EC4FA1" w:rsidRPr="00F72314">
        <w:rPr>
          <w:rFonts w:ascii="Arial" w:hAnsi="Arial" w:cs="Arial"/>
          <w:sz w:val="22"/>
          <w:szCs w:val="22"/>
        </w:rPr>
        <w:tab/>
        <w:t>Robert C. Doebele, MD PhD</w:t>
      </w:r>
    </w:p>
    <w:p w14:paraId="6FFED46E" w14:textId="0F34C3CB" w:rsidR="00EC4FA1" w:rsidRPr="00F72314" w:rsidRDefault="00EC4FA1" w:rsidP="00EC4FA1">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Investigator Initiated</w:t>
      </w:r>
    </w:p>
    <w:p w14:paraId="779DE570" w14:textId="62848DBD" w:rsidR="00C46F97" w:rsidRPr="00F72314" w:rsidRDefault="00EC4FA1" w:rsidP="00C333E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5/2009-Present</w:t>
      </w:r>
    </w:p>
    <w:p w14:paraId="3B48DFD7" w14:textId="77777777" w:rsidR="0010017A" w:rsidRDefault="0010017A" w:rsidP="004D19C3">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38FB39B2" w14:textId="77777777" w:rsidR="001A3E0A" w:rsidRPr="001A3E0A" w:rsidRDefault="0010017A" w:rsidP="001A3E0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1A3E0A" w:rsidRPr="001A3E0A">
        <w:rPr>
          <w:rFonts w:ascii="Arial" w:hAnsi="Arial" w:cs="Arial"/>
          <w:sz w:val="22"/>
          <w:szCs w:val="22"/>
        </w:rPr>
        <w:t>A Phase III, Double-Blind, Randomised, Placebo-Controlled Study to</w:t>
      </w:r>
    </w:p>
    <w:p w14:paraId="71927071" w14:textId="77777777" w:rsidR="001A3E0A" w:rsidRDefault="001A3E0A" w:rsidP="001A3E0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A3E0A">
        <w:rPr>
          <w:rFonts w:ascii="Arial" w:hAnsi="Arial" w:cs="Arial"/>
          <w:sz w:val="22"/>
          <w:szCs w:val="22"/>
        </w:rPr>
        <w:t>Assess the Efficacy and Safety of Selumetinib (AZD6244; ARRY-142886)</w:t>
      </w:r>
      <w:r>
        <w:rPr>
          <w:rFonts w:ascii="Arial" w:hAnsi="Arial" w:cs="Arial"/>
          <w:sz w:val="22"/>
          <w:szCs w:val="22"/>
        </w:rPr>
        <w:t xml:space="preserve"> </w:t>
      </w:r>
      <w:r w:rsidRPr="001A3E0A">
        <w:rPr>
          <w:rFonts w:ascii="Arial" w:hAnsi="Arial" w:cs="Arial"/>
          <w:sz w:val="22"/>
          <w:szCs w:val="22"/>
        </w:rPr>
        <w:t>(Hyd-Sulfate) in Combination with Docetaxel, in Patients receiving second</w:t>
      </w:r>
      <w:r>
        <w:rPr>
          <w:rFonts w:ascii="Arial" w:hAnsi="Arial" w:cs="Arial"/>
          <w:sz w:val="22"/>
          <w:szCs w:val="22"/>
        </w:rPr>
        <w:t xml:space="preserve"> </w:t>
      </w:r>
      <w:r w:rsidRPr="001A3E0A">
        <w:rPr>
          <w:rFonts w:ascii="Arial" w:hAnsi="Arial" w:cs="Arial"/>
          <w:sz w:val="22"/>
          <w:szCs w:val="22"/>
        </w:rPr>
        <w:t>line treatment for KRAS Mutation-Positive Locally Advanced or MetastaticNon Small Cell Lung Cancer (Stage IIIB – IV) (SELECT-1)</w:t>
      </w:r>
    </w:p>
    <w:p w14:paraId="4B335CED" w14:textId="19F098BD" w:rsidR="0010017A" w:rsidRPr="00F72314" w:rsidRDefault="0010017A" w:rsidP="001A3E0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COMIRB #</w:t>
      </w:r>
      <w:r>
        <w:rPr>
          <w:rFonts w:ascii="Arial" w:hAnsi="Arial" w:cs="Arial"/>
          <w:sz w:val="22"/>
          <w:szCs w:val="22"/>
        </w:rPr>
        <w:t>13-2647</w:t>
      </w:r>
    </w:p>
    <w:p w14:paraId="0C80DD92" w14:textId="07D6FC23" w:rsidR="0010017A" w:rsidRPr="00F72314" w:rsidRDefault="00967D5F" w:rsidP="0010017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10017A" w:rsidRPr="00F72314">
        <w:rPr>
          <w:rFonts w:ascii="Arial" w:hAnsi="Arial" w:cs="Arial"/>
          <w:sz w:val="22"/>
          <w:szCs w:val="22"/>
        </w:rPr>
        <w:t xml:space="preserve"> Investigator:</w:t>
      </w:r>
      <w:r w:rsidR="0010017A" w:rsidRPr="00F72314">
        <w:rPr>
          <w:rFonts w:ascii="Arial" w:hAnsi="Arial" w:cs="Arial"/>
          <w:sz w:val="22"/>
          <w:szCs w:val="22"/>
        </w:rPr>
        <w:tab/>
        <w:t>Robert C. Doebele, MD PhD</w:t>
      </w:r>
    </w:p>
    <w:p w14:paraId="46C0EBFA" w14:textId="3E203D89" w:rsidR="0010017A" w:rsidRPr="00F72314" w:rsidRDefault="0010017A" w:rsidP="0010017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Ast</w:t>
      </w:r>
      <w:r w:rsidR="001A3E0A">
        <w:rPr>
          <w:rFonts w:ascii="Arial" w:hAnsi="Arial" w:cs="Arial"/>
          <w:sz w:val="22"/>
          <w:szCs w:val="22"/>
        </w:rPr>
        <w:t>r</w:t>
      </w:r>
      <w:r>
        <w:rPr>
          <w:rFonts w:ascii="Arial" w:hAnsi="Arial" w:cs="Arial"/>
          <w:sz w:val="22"/>
          <w:szCs w:val="22"/>
        </w:rPr>
        <w:t>aZeneca</w:t>
      </w:r>
    </w:p>
    <w:p w14:paraId="58B26424" w14:textId="3ADB9E86" w:rsidR="004D19C3" w:rsidRDefault="0010017A" w:rsidP="0010017A">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/201</w:t>
      </w:r>
      <w:r>
        <w:rPr>
          <w:rFonts w:ascii="Arial" w:hAnsi="Arial" w:cs="Arial"/>
          <w:sz w:val="22"/>
          <w:szCs w:val="22"/>
        </w:rPr>
        <w:t>4</w:t>
      </w:r>
      <w:r w:rsidRPr="00F72314">
        <w:rPr>
          <w:rFonts w:ascii="Arial" w:hAnsi="Arial" w:cs="Arial"/>
          <w:sz w:val="22"/>
          <w:szCs w:val="22"/>
        </w:rPr>
        <w:t>-</w:t>
      </w:r>
      <w:r w:rsidR="00B64A63">
        <w:rPr>
          <w:rFonts w:ascii="Arial" w:hAnsi="Arial" w:cs="Arial"/>
          <w:sz w:val="22"/>
          <w:szCs w:val="22"/>
        </w:rPr>
        <w:t>2016</w:t>
      </w:r>
      <w:r w:rsidRPr="00F72314">
        <w:rPr>
          <w:rFonts w:ascii="Arial" w:hAnsi="Arial" w:cs="Arial"/>
          <w:sz w:val="22"/>
          <w:szCs w:val="22"/>
        </w:rPr>
        <w:tab/>
      </w:r>
    </w:p>
    <w:p w14:paraId="7229A9AA" w14:textId="4EB8B130" w:rsidR="0010017A" w:rsidRPr="00F72314" w:rsidRDefault="0010017A" w:rsidP="0010017A">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ab/>
      </w:r>
    </w:p>
    <w:p w14:paraId="556AFC5A" w14:textId="69245219" w:rsidR="008F7175" w:rsidRPr="009F0E71" w:rsidRDefault="008F7175" w:rsidP="009F0E71">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08F18364" w14:textId="76B08E3B" w:rsidR="005E79D8" w:rsidRPr="00F72314" w:rsidRDefault="006B7809" w:rsidP="00B36C36">
      <w:pPr>
        <w:tabs>
          <w:tab w:val="left" w:pos="489"/>
          <w:tab w:val="left" w:pos="720"/>
          <w:tab w:val="left" w:pos="1620"/>
          <w:tab w:val="left" w:pos="3360"/>
          <w:tab w:val="left" w:pos="5130"/>
          <w:tab w:val="left" w:pos="9000"/>
        </w:tabs>
        <w:ind w:left="1620" w:hanging="1620"/>
        <w:jc w:val="both"/>
        <w:rPr>
          <w:rFonts w:ascii="Arial" w:hAnsi="Arial" w:cs="Arial"/>
          <w:i/>
          <w:sz w:val="22"/>
          <w:szCs w:val="22"/>
        </w:rPr>
      </w:pPr>
      <w:r w:rsidRPr="00F72314">
        <w:rPr>
          <w:rFonts w:ascii="Arial" w:hAnsi="Arial" w:cs="Arial"/>
          <w:i/>
          <w:sz w:val="22"/>
          <w:szCs w:val="22"/>
        </w:rPr>
        <w:t>Completed</w:t>
      </w:r>
      <w:r w:rsidR="004D19C3">
        <w:rPr>
          <w:rFonts w:ascii="Arial" w:hAnsi="Arial" w:cs="Arial"/>
          <w:i/>
          <w:sz w:val="22"/>
          <w:szCs w:val="22"/>
        </w:rPr>
        <w:t>/Closed Trials</w:t>
      </w:r>
      <w:r w:rsidR="005E79D8" w:rsidRPr="00F72314">
        <w:rPr>
          <w:rFonts w:ascii="Arial" w:hAnsi="Arial" w:cs="Arial"/>
          <w:i/>
          <w:sz w:val="22"/>
          <w:szCs w:val="22"/>
        </w:rPr>
        <w:t>:</w:t>
      </w:r>
    </w:p>
    <w:p w14:paraId="0E1FB13D" w14:textId="77777777" w:rsidR="00C46F97" w:rsidRDefault="00C46F97"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47BE33ED" w14:textId="77777777" w:rsidR="00B64A63" w:rsidRDefault="00B64A63" w:rsidP="00B64A63">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1A3E0A">
        <w:rPr>
          <w:rFonts w:ascii="Arial" w:hAnsi="Arial" w:cs="Arial"/>
          <w:sz w:val="22"/>
          <w:szCs w:val="22"/>
        </w:rPr>
        <w:t>A Phase 2 Study of Neratinib and Neratinib Plus Temsirolimus in Patients with Non-Small Cell</w:t>
      </w:r>
      <w:r>
        <w:rPr>
          <w:rFonts w:ascii="Arial" w:hAnsi="Arial" w:cs="Arial"/>
          <w:sz w:val="22"/>
          <w:szCs w:val="22"/>
        </w:rPr>
        <w:t xml:space="preserve"> </w:t>
      </w:r>
      <w:r w:rsidRPr="001A3E0A">
        <w:rPr>
          <w:rFonts w:ascii="Arial" w:hAnsi="Arial" w:cs="Arial"/>
          <w:sz w:val="22"/>
          <w:szCs w:val="22"/>
        </w:rPr>
        <w:t>Lung Cancer Carrying Known HER2 Activating Mutations</w:t>
      </w:r>
      <w:r>
        <w:rPr>
          <w:rFonts w:ascii="Arial" w:hAnsi="Arial" w:cs="Arial"/>
          <w:sz w:val="22"/>
          <w:szCs w:val="22"/>
        </w:rPr>
        <w:t xml:space="preserve"> (</w:t>
      </w:r>
      <w:r w:rsidRPr="001A3E0A">
        <w:rPr>
          <w:rFonts w:ascii="Arial" w:hAnsi="Arial" w:cs="Arial"/>
          <w:sz w:val="22"/>
          <w:szCs w:val="22"/>
        </w:rPr>
        <w:t>PUMA-NER-4201</w:t>
      </w:r>
      <w:r>
        <w:rPr>
          <w:rFonts w:ascii="Arial" w:hAnsi="Arial" w:cs="Arial"/>
          <w:sz w:val="22"/>
          <w:szCs w:val="22"/>
        </w:rPr>
        <w:t>)</w:t>
      </w:r>
    </w:p>
    <w:p w14:paraId="66DADD5E" w14:textId="77777777" w:rsidR="00B64A63" w:rsidRPr="00F72314" w:rsidRDefault="00B64A63" w:rsidP="00B64A63">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COMIRB #</w:t>
      </w:r>
      <w:r>
        <w:rPr>
          <w:rFonts w:ascii="Arial" w:hAnsi="Arial" w:cs="Arial"/>
          <w:sz w:val="22"/>
          <w:szCs w:val="22"/>
        </w:rPr>
        <w:t>13-1748</w:t>
      </w:r>
    </w:p>
    <w:p w14:paraId="756B49EB" w14:textId="7C1E0956" w:rsidR="00B64A63" w:rsidRPr="00F72314" w:rsidRDefault="00967D5F" w:rsidP="00B64A63">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B64A63" w:rsidRPr="00F72314">
        <w:rPr>
          <w:rFonts w:ascii="Arial" w:hAnsi="Arial" w:cs="Arial"/>
          <w:sz w:val="22"/>
          <w:szCs w:val="22"/>
        </w:rPr>
        <w:t xml:space="preserve"> Investigator:</w:t>
      </w:r>
      <w:r w:rsidR="00B64A63" w:rsidRPr="00F72314">
        <w:rPr>
          <w:rFonts w:ascii="Arial" w:hAnsi="Arial" w:cs="Arial"/>
          <w:sz w:val="22"/>
          <w:szCs w:val="22"/>
        </w:rPr>
        <w:tab/>
        <w:t>Robert C. Doebele, MD PhD</w:t>
      </w:r>
    </w:p>
    <w:p w14:paraId="2FFFB65B" w14:textId="77777777" w:rsidR="00B64A63" w:rsidRPr="00F72314" w:rsidRDefault="00B64A63" w:rsidP="00B64A6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1A3E0A">
        <w:rPr>
          <w:rFonts w:ascii="Arial" w:hAnsi="Arial" w:cs="Arial"/>
          <w:sz w:val="22"/>
          <w:szCs w:val="22"/>
        </w:rPr>
        <w:t>Puma Biotechnology, Inc.</w:t>
      </w:r>
    </w:p>
    <w:p w14:paraId="00038FD0" w14:textId="77777777" w:rsidR="00B64A63" w:rsidRPr="00F72314" w:rsidRDefault="00B64A63" w:rsidP="00B64A63">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/201</w:t>
      </w:r>
      <w:r>
        <w:rPr>
          <w:rFonts w:ascii="Arial" w:hAnsi="Arial" w:cs="Arial"/>
          <w:sz w:val="22"/>
          <w:szCs w:val="22"/>
        </w:rPr>
        <w:t>4</w:t>
      </w:r>
      <w:r w:rsidRPr="00F72314">
        <w:rPr>
          <w:rFonts w:ascii="Arial" w:hAnsi="Arial" w:cs="Arial"/>
          <w:sz w:val="22"/>
          <w:szCs w:val="22"/>
        </w:rPr>
        <w:t>-</w:t>
      </w:r>
      <w:r>
        <w:rPr>
          <w:rFonts w:ascii="Arial" w:hAnsi="Arial" w:cs="Arial"/>
          <w:sz w:val="22"/>
          <w:szCs w:val="22"/>
        </w:rPr>
        <w:t>12/2016</w:t>
      </w:r>
      <w:r w:rsidRPr="00F72314">
        <w:rPr>
          <w:rFonts w:ascii="Arial" w:hAnsi="Arial" w:cs="Arial"/>
          <w:sz w:val="22"/>
          <w:szCs w:val="22"/>
        </w:rPr>
        <w:tab/>
      </w:r>
    </w:p>
    <w:p w14:paraId="23B0CE5E" w14:textId="77777777" w:rsidR="00B64A63" w:rsidRDefault="00B64A63"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71FEF73D" w14:textId="77777777" w:rsidR="00C46F97" w:rsidRPr="00577D5E"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577D5E">
        <w:rPr>
          <w:rFonts w:ascii="Arial" w:hAnsi="Arial" w:cs="Arial"/>
          <w:sz w:val="22"/>
          <w:szCs w:val="22"/>
        </w:rPr>
        <w:t>A Phase II, Double-Blind, Randomised, Placebo-Controlled Study</w:t>
      </w:r>
    </w:p>
    <w:p w14:paraId="5D5FDCBD" w14:textId="77777777" w:rsidR="00C46F97"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77D5E">
        <w:rPr>
          <w:rFonts w:ascii="Arial" w:hAnsi="Arial" w:cs="Arial"/>
          <w:sz w:val="22"/>
          <w:szCs w:val="22"/>
        </w:rPr>
        <w:t>to Assess the Efficacy and Safety of Selumetinib (AZD</w:t>
      </w:r>
      <w:proofErr w:type="gramStart"/>
      <w:r w:rsidRPr="00577D5E">
        <w:rPr>
          <w:rFonts w:ascii="Arial" w:hAnsi="Arial" w:cs="Arial"/>
          <w:sz w:val="22"/>
          <w:szCs w:val="22"/>
        </w:rPr>
        <w:t>6244;ARRY</w:t>
      </w:r>
      <w:proofErr w:type="gramEnd"/>
      <w:r w:rsidRPr="00577D5E">
        <w:rPr>
          <w:rFonts w:ascii="Arial" w:hAnsi="Arial" w:cs="Arial"/>
          <w:sz w:val="22"/>
          <w:szCs w:val="22"/>
        </w:rPr>
        <w:t>-142886) (Hyd-Sulfate) in Combination with Docetaxel,</w:t>
      </w:r>
      <w:r>
        <w:rPr>
          <w:rFonts w:ascii="Arial" w:hAnsi="Arial" w:cs="Arial"/>
          <w:sz w:val="22"/>
          <w:szCs w:val="22"/>
        </w:rPr>
        <w:t xml:space="preserve"> </w:t>
      </w:r>
      <w:r w:rsidRPr="00577D5E">
        <w:rPr>
          <w:rFonts w:ascii="Arial" w:hAnsi="Arial" w:cs="Arial"/>
          <w:sz w:val="22"/>
          <w:szCs w:val="22"/>
        </w:rPr>
        <w:t>Compared with Placebo in Combination with Docetaxel, in</w:t>
      </w:r>
      <w:r>
        <w:rPr>
          <w:rFonts w:ascii="Arial" w:hAnsi="Arial" w:cs="Arial"/>
          <w:sz w:val="22"/>
          <w:szCs w:val="22"/>
        </w:rPr>
        <w:t xml:space="preserve"> </w:t>
      </w:r>
      <w:r w:rsidRPr="00577D5E">
        <w:rPr>
          <w:rFonts w:ascii="Arial" w:hAnsi="Arial" w:cs="Arial"/>
          <w:sz w:val="22"/>
          <w:szCs w:val="22"/>
        </w:rPr>
        <w:t>Patients receiving second line treatment for Locally Advanced or</w:t>
      </w:r>
      <w:r>
        <w:rPr>
          <w:rFonts w:ascii="Arial" w:hAnsi="Arial" w:cs="Arial"/>
          <w:sz w:val="22"/>
          <w:szCs w:val="22"/>
        </w:rPr>
        <w:t xml:space="preserve"> </w:t>
      </w:r>
      <w:r w:rsidRPr="00577D5E">
        <w:rPr>
          <w:rFonts w:ascii="Arial" w:hAnsi="Arial" w:cs="Arial"/>
          <w:sz w:val="22"/>
          <w:szCs w:val="22"/>
        </w:rPr>
        <w:t xml:space="preserve">Metastatic Non Small Cell Lung Cancer (Stage IIIB – IV) </w:t>
      </w:r>
      <w:r w:rsidRPr="001A3E0A">
        <w:rPr>
          <w:rFonts w:ascii="Arial" w:hAnsi="Arial" w:cs="Arial"/>
          <w:sz w:val="22"/>
          <w:szCs w:val="22"/>
        </w:rPr>
        <w:t>(SELECT-</w:t>
      </w:r>
      <w:r>
        <w:rPr>
          <w:rFonts w:ascii="Arial" w:hAnsi="Arial" w:cs="Arial"/>
          <w:sz w:val="22"/>
          <w:szCs w:val="22"/>
        </w:rPr>
        <w:t>2</w:t>
      </w:r>
      <w:r w:rsidRPr="001A3E0A">
        <w:rPr>
          <w:rFonts w:ascii="Arial" w:hAnsi="Arial" w:cs="Arial"/>
          <w:sz w:val="22"/>
          <w:szCs w:val="22"/>
        </w:rPr>
        <w:t>)</w:t>
      </w:r>
    </w:p>
    <w:p w14:paraId="41A428FC" w14:textId="77777777" w:rsidR="00C46F97" w:rsidRPr="00F72314"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COMIRB #</w:t>
      </w:r>
      <w:r>
        <w:rPr>
          <w:rFonts w:ascii="Arial" w:hAnsi="Arial" w:cs="Arial"/>
          <w:sz w:val="22"/>
          <w:szCs w:val="22"/>
        </w:rPr>
        <w:t>14-0084</w:t>
      </w:r>
    </w:p>
    <w:p w14:paraId="51C51BB8" w14:textId="1F695215" w:rsidR="00C46F97" w:rsidRPr="00F72314" w:rsidRDefault="00967D5F"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C46F97" w:rsidRPr="00F72314">
        <w:rPr>
          <w:rFonts w:ascii="Arial" w:hAnsi="Arial" w:cs="Arial"/>
          <w:sz w:val="22"/>
          <w:szCs w:val="22"/>
        </w:rPr>
        <w:t xml:space="preserve"> Investigator:</w:t>
      </w:r>
      <w:r w:rsidR="00C46F97" w:rsidRPr="00F72314">
        <w:rPr>
          <w:rFonts w:ascii="Arial" w:hAnsi="Arial" w:cs="Arial"/>
          <w:sz w:val="22"/>
          <w:szCs w:val="22"/>
        </w:rPr>
        <w:tab/>
        <w:t>Robert C. Doebele, MD PhD</w:t>
      </w:r>
    </w:p>
    <w:p w14:paraId="11C54953" w14:textId="77777777" w:rsidR="00C46F97" w:rsidRPr="00F72314" w:rsidRDefault="00C46F97" w:rsidP="00C46F9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AstraZeneca</w:t>
      </w:r>
    </w:p>
    <w:p w14:paraId="589AA2B5" w14:textId="3D525E2E" w:rsidR="00C46F97" w:rsidRPr="00F72314" w:rsidRDefault="00C46F97" w:rsidP="00C46F97">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/201</w:t>
      </w:r>
      <w:r>
        <w:rPr>
          <w:rFonts w:ascii="Arial" w:hAnsi="Arial" w:cs="Arial"/>
          <w:sz w:val="22"/>
          <w:szCs w:val="22"/>
        </w:rPr>
        <w:t>4</w:t>
      </w:r>
      <w:r w:rsidRPr="00F72314">
        <w:rPr>
          <w:rFonts w:ascii="Arial" w:hAnsi="Arial" w:cs="Arial"/>
          <w:sz w:val="22"/>
          <w:szCs w:val="22"/>
        </w:rPr>
        <w:t>-</w:t>
      </w:r>
      <w:r>
        <w:rPr>
          <w:rFonts w:ascii="Arial" w:hAnsi="Arial" w:cs="Arial"/>
          <w:sz w:val="22"/>
          <w:szCs w:val="22"/>
        </w:rPr>
        <w:t>1/2016</w:t>
      </w:r>
      <w:r w:rsidRPr="00F72314">
        <w:rPr>
          <w:rFonts w:ascii="Arial" w:hAnsi="Arial" w:cs="Arial"/>
          <w:sz w:val="22"/>
          <w:szCs w:val="22"/>
        </w:rPr>
        <w:tab/>
      </w:r>
      <w:r w:rsidRPr="00F72314">
        <w:rPr>
          <w:rFonts w:ascii="Arial" w:hAnsi="Arial" w:cs="Arial"/>
          <w:sz w:val="22"/>
          <w:szCs w:val="22"/>
        </w:rPr>
        <w:tab/>
      </w:r>
    </w:p>
    <w:p w14:paraId="5A6759E8" w14:textId="77777777" w:rsidR="00C46F97" w:rsidRDefault="00C46F97" w:rsidP="004F06FA">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4D23E6E7" w14:textId="49F0F2F8" w:rsidR="00C46F97"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1A3E0A">
        <w:rPr>
          <w:rFonts w:ascii="Arial" w:hAnsi="Arial" w:cs="Arial"/>
          <w:sz w:val="22"/>
          <w:szCs w:val="22"/>
        </w:rPr>
        <w:t>A Phase 2 Study of Neratinib and Neratinib Plus Temsirolimus in Patients with Non-Small Cell</w:t>
      </w:r>
      <w:r>
        <w:rPr>
          <w:rFonts w:ascii="Arial" w:hAnsi="Arial" w:cs="Arial"/>
          <w:sz w:val="22"/>
          <w:szCs w:val="22"/>
        </w:rPr>
        <w:t xml:space="preserve"> </w:t>
      </w:r>
      <w:r w:rsidRPr="001A3E0A">
        <w:rPr>
          <w:rFonts w:ascii="Arial" w:hAnsi="Arial" w:cs="Arial"/>
          <w:sz w:val="22"/>
          <w:szCs w:val="22"/>
        </w:rPr>
        <w:t>Lung Cancer Carrying Known HER2 Activating Mutations</w:t>
      </w:r>
      <w:r>
        <w:rPr>
          <w:rFonts w:ascii="Arial" w:hAnsi="Arial" w:cs="Arial"/>
          <w:sz w:val="22"/>
          <w:szCs w:val="22"/>
        </w:rPr>
        <w:t xml:space="preserve"> (</w:t>
      </w:r>
      <w:r w:rsidRPr="001A3E0A">
        <w:rPr>
          <w:rFonts w:ascii="Arial" w:hAnsi="Arial" w:cs="Arial"/>
          <w:sz w:val="22"/>
          <w:szCs w:val="22"/>
        </w:rPr>
        <w:t>PUMA-NER-4201</w:t>
      </w:r>
      <w:r>
        <w:rPr>
          <w:rFonts w:ascii="Arial" w:hAnsi="Arial" w:cs="Arial"/>
          <w:sz w:val="22"/>
          <w:szCs w:val="22"/>
        </w:rPr>
        <w:t>)</w:t>
      </w:r>
    </w:p>
    <w:p w14:paraId="755E1A5C" w14:textId="77777777" w:rsidR="00C46F97" w:rsidRPr="00F72314"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COMIRB #</w:t>
      </w:r>
      <w:r>
        <w:rPr>
          <w:rFonts w:ascii="Arial" w:hAnsi="Arial" w:cs="Arial"/>
          <w:sz w:val="22"/>
          <w:szCs w:val="22"/>
        </w:rPr>
        <w:t>13-1748</w:t>
      </w:r>
    </w:p>
    <w:p w14:paraId="36263196" w14:textId="6443E8F8" w:rsidR="00C46F97" w:rsidRPr="00F72314" w:rsidRDefault="00967D5F"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C46F97" w:rsidRPr="00F72314">
        <w:rPr>
          <w:rFonts w:ascii="Arial" w:hAnsi="Arial" w:cs="Arial"/>
          <w:sz w:val="22"/>
          <w:szCs w:val="22"/>
        </w:rPr>
        <w:t xml:space="preserve"> Investigator:</w:t>
      </w:r>
      <w:r w:rsidR="00C46F97" w:rsidRPr="00F72314">
        <w:rPr>
          <w:rFonts w:ascii="Arial" w:hAnsi="Arial" w:cs="Arial"/>
          <w:sz w:val="22"/>
          <w:szCs w:val="22"/>
        </w:rPr>
        <w:tab/>
        <w:t>Robert C. Doebele, MD PhD</w:t>
      </w:r>
    </w:p>
    <w:p w14:paraId="72490C33" w14:textId="77777777" w:rsidR="00C46F97" w:rsidRPr="00F72314" w:rsidRDefault="00C46F97" w:rsidP="00C46F9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1A3E0A">
        <w:rPr>
          <w:rFonts w:ascii="Arial" w:hAnsi="Arial" w:cs="Arial"/>
          <w:sz w:val="22"/>
          <w:szCs w:val="22"/>
        </w:rPr>
        <w:t>Puma Biotechnology, Inc.</w:t>
      </w:r>
    </w:p>
    <w:p w14:paraId="7765F005" w14:textId="77777777" w:rsidR="00C46F97" w:rsidRPr="00F72314" w:rsidRDefault="00C46F97" w:rsidP="00C46F97">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/201</w:t>
      </w:r>
      <w:r>
        <w:rPr>
          <w:rFonts w:ascii="Arial" w:hAnsi="Arial" w:cs="Arial"/>
          <w:sz w:val="22"/>
          <w:szCs w:val="22"/>
        </w:rPr>
        <w:t>4</w:t>
      </w:r>
      <w:r w:rsidRPr="00F72314">
        <w:rPr>
          <w:rFonts w:ascii="Arial" w:hAnsi="Arial" w:cs="Arial"/>
          <w:sz w:val="22"/>
          <w:szCs w:val="22"/>
        </w:rPr>
        <w:t>-Present</w:t>
      </w:r>
      <w:r w:rsidRPr="00F72314">
        <w:rPr>
          <w:rFonts w:ascii="Arial" w:hAnsi="Arial" w:cs="Arial"/>
          <w:sz w:val="22"/>
          <w:szCs w:val="22"/>
        </w:rPr>
        <w:tab/>
      </w:r>
      <w:r w:rsidRPr="00F72314">
        <w:rPr>
          <w:rFonts w:ascii="Arial" w:hAnsi="Arial" w:cs="Arial"/>
          <w:sz w:val="22"/>
          <w:szCs w:val="22"/>
        </w:rPr>
        <w:tab/>
      </w:r>
    </w:p>
    <w:p w14:paraId="69168EB9" w14:textId="77777777" w:rsidR="00C46F97"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70DF1FD6" w14:textId="77777777" w:rsidR="00C46F97" w:rsidRPr="00F72314"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Comparison of ALK Screening Techniques in Non-Small Cell Lung Cancer.</w:t>
      </w:r>
    </w:p>
    <w:p w14:paraId="3AD55B2A" w14:textId="77777777" w:rsidR="00C46F97" w:rsidRPr="00F72314"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COMIRB #11-1322</w:t>
      </w:r>
    </w:p>
    <w:p w14:paraId="26172F01" w14:textId="5EDC652C" w:rsidR="00C46F97" w:rsidRPr="00F72314" w:rsidRDefault="00967D5F"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lastRenderedPageBreak/>
        <w:t>Principal</w:t>
      </w:r>
      <w:r w:rsidR="00C46F97" w:rsidRPr="00F72314">
        <w:rPr>
          <w:rFonts w:ascii="Arial" w:hAnsi="Arial" w:cs="Arial"/>
          <w:sz w:val="22"/>
          <w:szCs w:val="22"/>
        </w:rPr>
        <w:t xml:space="preserve"> Investigator:</w:t>
      </w:r>
      <w:r w:rsidR="00C46F97" w:rsidRPr="00F72314">
        <w:rPr>
          <w:rFonts w:ascii="Arial" w:hAnsi="Arial" w:cs="Arial"/>
          <w:sz w:val="22"/>
          <w:szCs w:val="22"/>
        </w:rPr>
        <w:tab/>
        <w:t>Robert C. Doebele, MD PhD</w:t>
      </w:r>
    </w:p>
    <w:p w14:paraId="6272FD8C" w14:textId="77777777" w:rsidR="00C46F97" w:rsidRPr="00F72314" w:rsidRDefault="00C46F97" w:rsidP="00C46F9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Investigator Initiated</w:t>
      </w:r>
    </w:p>
    <w:p w14:paraId="7075C8EF" w14:textId="77777777" w:rsidR="00C46F97" w:rsidRPr="00F72314" w:rsidRDefault="00C46F97" w:rsidP="00C46F9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1/2011-Present</w:t>
      </w:r>
    </w:p>
    <w:p w14:paraId="2E87A594" w14:textId="77777777" w:rsidR="00C46F97" w:rsidRDefault="00C46F97"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0719EF16" w14:textId="09E8440F" w:rsidR="00815128" w:rsidRPr="00F72314" w:rsidRDefault="00815128" w:rsidP="00C46F9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Randomized, Multicenter, Double-Blind, Phase 3 Trial Comparing the Efficacy of Ipilimumab plus Etoposide/Platinum versus Etoposide/Platinum in Subjects with Newly Diagnosed Extensive-Stage Disease Small Cell Lung Cancer (ED-SCLC)</w:t>
      </w:r>
    </w:p>
    <w:p w14:paraId="08F5E474" w14:textId="77777777" w:rsidR="00815128" w:rsidRPr="00F72314"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CA184156</w:t>
      </w:r>
    </w:p>
    <w:p w14:paraId="5C49F83A" w14:textId="63480BAC" w:rsidR="00815128" w:rsidRPr="00F72314" w:rsidRDefault="00967D5F"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815128" w:rsidRPr="00F72314">
        <w:rPr>
          <w:rFonts w:ascii="Arial" w:hAnsi="Arial" w:cs="Arial"/>
          <w:sz w:val="22"/>
          <w:szCs w:val="22"/>
        </w:rPr>
        <w:t xml:space="preserve"> Investigator:</w:t>
      </w:r>
      <w:r w:rsidR="00815128" w:rsidRPr="00F72314">
        <w:rPr>
          <w:rFonts w:ascii="Arial" w:hAnsi="Arial" w:cs="Arial"/>
          <w:sz w:val="22"/>
          <w:szCs w:val="22"/>
        </w:rPr>
        <w:tab/>
        <w:t>Robert C. Doebele, MD PhD</w:t>
      </w:r>
    </w:p>
    <w:p w14:paraId="1CC4AADB" w14:textId="77777777" w:rsidR="00815128" w:rsidRPr="00F72314" w:rsidRDefault="00815128" w:rsidP="00815128">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Bristol-Meyers Squibb</w:t>
      </w:r>
    </w:p>
    <w:p w14:paraId="3FDB489C" w14:textId="77777777" w:rsidR="00815128" w:rsidRPr="00F72314" w:rsidRDefault="00815128" w:rsidP="00815128">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t>4/2013-Present</w:t>
      </w:r>
    </w:p>
    <w:p w14:paraId="22A23B09" w14:textId="77777777" w:rsidR="00815128"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1B73DC65" w14:textId="77777777" w:rsidR="00815128" w:rsidRPr="00F72314"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Phase II trial of dasatinib in subjects with advanced cancers harboring DDR2 mutation or inactivating B-RAF mutation</w:t>
      </w:r>
    </w:p>
    <w:p w14:paraId="46DADE7D" w14:textId="77777777" w:rsidR="00815128" w:rsidRPr="00F72314"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CA180385:</w:t>
      </w:r>
    </w:p>
    <w:p w14:paraId="55964C68" w14:textId="0F9C01C8" w:rsidR="00815128" w:rsidRPr="00F72314" w:rsidRDefault="00967D5F"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815128" w:rsidRPr="00F72314">
        <w:rPr>
          <w:rFonts w:ascii="Arial" w:hAnsi="Arial" w:cs="Arial"/>
          <w:sz w:val="22"/>
          <w:szCs w:val="22"/>
        </w:rPr>
        <w:t xml:space="preserve"> Investigator:</w:t>
      </w:r>
      <w:r w:rsidR="00815128" w:rsidRPr="00F72314">
        <w:rPr>
          <w:rFonts w:ascii="Arial" w:hAnsi="Arial" w:cs="Arial"/>
          <w:sz w:val="22"/>
          <w:szCs w:val="22"/>
        </w:rPr>
        <w:tab/>
        <w:t>Robert C. Doebele, MD PhD</w:t>
      </w:r>
    </w:p>
    <w:p w14:paraId="01FE1A4F" w14:textId="77777777" w:rsidR="00815128" w:rsidRPr="00F72314" w:rsidRDefault="00815128" w:rsidP="00815128">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Bristol-Meyers Squibb</w:t>
      </w:r>
    </w:p>
    <w:p w14:paraId="0C440B17" w14:textId="77777777" w:rsidR="00815128" w:rsidRPr="00F72314" w:rsidRDefault="00815128" w:rsidP="00815128">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t>4/2013-Present</w:t>
      </w:r>
    </w:p>
    <w:p w14:paraId="395FC527" w14:textId="77777777" w:rsidR="00815128"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5DF53115" w14:textId="77777777" w:rsidR="00815128" w:rsidRPr="00F72314"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An open label two-stage study of orally administered BKM120 in patients with metastatic non-small cell lung cancer with activated PI3K pathway</w:t>
      </w:r>
    </w:p>
    <w:p w14:paraId="2268E80B" w14:textId="77777777" w:rsidR="00815128" w:rsidRPr="00F72314"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CBKM120D2201</w:t>
      </w:r>
    </w:p>
    <w:p w14:paraId="2D9AB9AD" w14:textId="7B9F172B" w:rsidR="00815128" w:rsidRPr="00F72314" w:rsidRDefault="00967D5F"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815128" w:rsidRPr="00F72314">
        <w:rPr>
          <w:rFonts w:ascii="Arial" w:hAnsi="Arial" w:cs="Arial"/>
          <w:sz w:val="22"/>
          <w:szCs w:val="22"/>
        </w:rPr>
        <w:t xml:space="preserve"> Investigator:</w:t>
      </w:r>
      <w:r w:rsidR="00815128" w:rsidRPr="00F72314">
        <w:rPr>
          <w:rFonts w:ascii="Arial" w:hAnsi="Arial" w:cs="Arial"/>
          <w:sz w:val="22"/>
          <w:szCs w:val="22"/>
        </w:rPr>
        <w:tab/>
        <w:t>Robert C. Doebele, MD PhD</w:t>
      </w:r>
    </w:p>
    <w:p w14:paraId="23D1E6DC" w14:textId="77777777" w:rsidR="00815128" w:rsidRPr="00F72314" w:rsidRDefault="00815128" w:rsidP="00815128">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Novartis</w:t>
      </w:r>
      <w:r w:rsidRPr="00F72314">
        <w:rPr>
          <w:rFonts w:ascii="Arial" w:hAnsi="Arial" w:cs="Arial"/>
          <w:sz w:val="22"/>
          <w:szCs w:val="22"/>
        </w:rPr>
        <w:tab/>
      </w:r>
    </w:p>
    <w:p w14:paraId="7E47C56C" w14:textId="77777777" w:rsidR="00815128" w:rsidRDefault="00815128"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0D0DE3B7" w14:textId="5E304EB1" w:rsidR="006C3A9A" w:rsidRPr="00F72314" w:rsidRDefault="006C3A9A" w:rsidP="00815128">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An Open-Label, Multicenter, Randomized, Phase 2 study of a recombinant Human Anti-VEGFR-2 Monoclonal Antibody, IMC-1121B in Combination with Platinum-based Chemotherapy versus Platinum-based Chemotherapy Alone as First-Line Treatment of Patients with Recurrent or Advanced Non-Small Cell lung cancer (NSCLC)</w:t>
      </w:r>
    </w:p>
    <w:p w14:paraId="68E59BAD" w14:textId="77777777" w:rsidR="006C3A9A" w:rsidRPr="00F72314"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CP12-0917</w:t>
      </w:r>
    </w:p>
    <w:p w14:paraId="4B921E87" w14:textId="7F821C6F" w:rsidR="006C3A9A" w:rsidRPr="00F72314" w:rsidRDefault="00967D5F"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6C3A9A" w:rsidRPr="00F72314">
        <w:rPr>
          <w:rFonts w:ascii="Arial" w:hAnsi="Arial" w:cs="Arial"/>
          <w:sz w:val="22"/>
          <w:szCs w:val="22"/>
        </w:rPr>
        <w:t xml:space="preserve"> Investigator:</w:t>
      </w:r>
      <w:r w:rsidR="006C3A9A" w:rsidRPr="00F72314">
        <w:rPr>
          <w:rFonts w:ascii="Arial" w:hAnsi="Arial" w:cs="Arial"/>
          <w:sz w:val="22"/>
          <w:szCs w:val="22"/>
        </w:rPr>
        <w:tab/>
        <w:t>Robert C. Doebele, MD PhD</w:t>
      </w:r>
    </w:p>
    <w:p w14:paraId="3FAA0359" w14:textId="77777777" w:rsidR="006C3A9A" w:rsidRPr="00F72314" w:rsidRDefault="006C3A9A"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ImClone Systems</w:t>
      </w:r>
    </w:p>
    <w:p w14:paraId="784F5328" w14:textId="77777777" w:rsidR="006C3A9A" w:rsidRPr="00F72314" w:rsidRDefault="006C3A9A" w:rsidP="006C3A9A">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t>2/2011-Present</w:t>
      </w:r>
    </w:p>
    <w:p w14:paraId="5B438C70" w14:textId="77777777" w:rsidR="006C3A9A"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7012F352" w14:textId="77777777" w:rsidR="006C3A9A" w:rsidRPr="00F72314"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 Phase 1-2 trial of MM-121 in Combination with Erlotinib in Three Groups of Patients with Non-Small Cell Lung Cancer</w:t>
      </w:r>
    </w:p>
    <w:p w14:paraId="220D8501" w14:textId="77777777" w:rsidR="006C3A9A" w:rsidRPr="00F72314"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MM-121-01-101</w:t>
      </w:r>
    </w:p>
    <w:p w14:paraId="7BB446B6" w14:textId="67D6A49E" w:rsidR="006C3A9A" w:rsidRPr="00F72314" w:rsidRDefault="00967D5F"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6C3A9A" w:rsidRPr="00F72314">
        <w:rPr>
          <w:rFonts w:ascii="Arial" w:hAnsi="Arial" w:cs="Arial"/>
          <w:sz w:val="22"/>
          <w:szCs w:val="22"/>
        </w:rPr>
        <w:t xml:space="preserve"> Investigator:</w:t>
      </w:r>
      <w:r w:rsidR="006C3A9A" w:rsidRPr="00F72314">
        <w:rPr>
          <w:rFonts w:ascii="Arial" w:hAnsi="Arial" w:cs="Arial"/>
          <w:sz w:val="22"/>
          <w:szCs w:val="22"/>
        </w:rPr>
        <w:tab/>
        <w:t>Robert C. Doebele, MD PhD</w:t>
      </w:r>
    </w:p>
    <w:p w14:paraId="4E099BAB" w14:textId="77777777" w:rsidR="006C3A9A" w:rsidRPr="00F72314" w:rsidRDefault="006C3A9A"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Merrimack Pharmaceuticals</w:t>
      </w:r>
      <w:r w:rsidRPr="00F72314">
        <w:rPr>
          <w:rFonts w:ascii="Arial" w:hAnsi="Arial" w:cs="Arial"/>
          <w:sz w:val="22"/>
          <w:szCs w:val="22"/>
        </w:rPr>
        <w:tab/>
      </w:r>
    </w:p>
    <w:p w14:paraId="61A5CA28" w14:textId="77777777" w:rsidR="006C3A9A" w:rsidRPr="00F72314" w:rsidRDefault="006C3A9A" w:rsidP="006C3A9A">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t>4/2012-Present</w:t>
      </w:r>
    </w:p>
    <w:p w14:paraId="22F15BA7" w14:textId="77777777" w:rsidR="006C3A9A" w:rsidRPr="00F72314" w:rsidRDefault="006C3A9A"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p>
    <w:p w14:paraId="1344314D" w14:textId="296D0B5E" w:rsidR="00CC6967" w:rsidRPr="00F72314" w:rsidRDefault="00CC6967" w:rsidP="0047744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 xml:space="preserve">Multicenter, Randomized, double-blind, Phase III trial to investigate the efficacy and safety of oral BIBF 1120 plus standard pemetrexed therapy compared to placebo plus standard pemetrexed therapy in patients with stage IIIB/IV or recurrent </w:t>
      </w:r>
      <w:proofErr w:type="gramStart"/>
      <w:r w:rsidRPr="00F72314">
        <w:rPr>
          <w:rFonts w:ascii="Arial" w:hAnsi="Arial" w:cs="Arial"/>
          <w:sz w:val="22"/>
          <w:szCs w:val="22"/>
        </w:rPr>
        <w:t>non small</w:t>
      </w:r>
      <w:proofErr w:type="gramEnd"/>
      <w:r w:rsidRPr="00F72314">
        <w:rPr>
          <w:rFonts w:ascii="Arial" w:hAnsi="Arial" w:cs="Arial"/>
          <w:sz w:val="22"/>
          <w:szCs w:val="22"/>
        </w:rPr>
        <w:t xml:space="preserve"> cell lung cancer after failure of first line chemotherapy.</w:t>
      </w:r>
    </w:p>
    <w:p w14:paraId="3A240342" w14:textId="704466E1" w:rsidR="00CC6967" w:rsidRPr="00F72314" w:rsidRDefault="00CC6967" w:rsidP="00CC696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1199.14</w:t>
      </w:r>
    </w:p>
    <w:p w14:paraId="129DBBDE" w14:textId="403BCB19" w:rsidR="00CC6967" w:rsidRPr="00F72314" w:rsidRDefault="00967D5F" w:rsidP="00CC696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CC6967" w:rsidRPr="00F72314">
        <w:rPr>
          <w:rFonts w:ascii="Arial" w:hAnsi="Arial" w:cs="Arial"/>
          <w:sz w:val="22"/>
          <w:szCs w:val="22"/>
        </w:rPr>
        <w:t xml:space="preserve"> Investigator:</w:t>
      </w:r>
      <w:r w:rsidR="00CC6967" w:rsidRPr="00F72314">
        <w:rPr>
          <w:rFonts w:ascii="Arial" w:hAnsi="Arial" w:cs="Arial"/>
          <w:sz w:val="22"/>
          <w:szCs w:val="22"/>
        </w:rPr>
        <w:tab/>
        <w:t>Robert C. Doebele, MD PhD</w:t>
      </w:r>
    </w:p>
    <w:p w14:paraId="483CF2AA" w14:textId="6A339784" w:rsidR="00CC6967" w:rsidRPr="00F72314" w:rsidRDefault="00CC6967" w:rsidP="00CC696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Boehringer Ingelheim</w:t>
      </w:r>
      <w:r w:rsidRPr="00F72314">
        <w:rPr>
          <w:rFonts w:ascii="Arial" w:hAnsi="Arial" w:cs="Arial"/>
          <w:sz w:val="22"/>
          <w:szCs w:val="22"/>
        </w:rPr>
        <w:tab/>
      </w:r>
    </w:p>
    <w:p w14:paraId="65363461" w14:textId="56E3C4A2" w:rsidR="00CC6967" w:rsidRPr="00F72314" w:rsidRDefault="00CC6967" w:rsidP="00CC6967">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lastRenderedPageBreak/>
        <w:t>Dates:</w:t>
      </w:r>
      <w:r w:rsidRPr="00F72314">
        <w:rPr>
          <w:rFonts w:ascii="Arial" w:hAnsi="Arial" w:cs="Arial"/>
          <w:sz w:val="22"/>
          <w:szCs w:val="22"/>
        </w:rPr>
        <w:tab/>
      </w:r>
      <w:r w:rsidRPr="00F72314">
        <w:rPr>
          <w:rFonts w:ascii="Arial" w:hAnsi="Arial" w:cs="Arial"/>
          <w:sz w:val="22"/>
          <w:szCs w:val="22"/>
        </w:rPr>
        <w:tab/>
      </w:r>
      <w:r w:rsidR="00477445" w:rsidRPr="00F72314">
        <w:rPr>
          <w:rFonts w:ascii="Arial" w:hAnsi="Arial" w:cs="Arial"/>
          <w:sz w:val="22"/>
          <w:szCs w:val="22"/>
        </w:rPr>
        <w:t>4/2011-6/2011</w:t>
      </w:r>
    </w:p>
    <w:p w14:paraId="7526E2C8" w14:textId="06BC200C" w:rsidR="00206132" w:rsidRPr="00F72314" w:rsidRDefault="00206132" w:rsidP="00206132">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0.0</w:t>
      </w:r>
      <w:r w:rsidR="00B7378F" w:rsidRPr="00F72314">
        <w:rPr>
          <w:rFonts w:ascii="Arial" w:hAnsi="Arial" w:cs="Arial"/>
          <w:sz w:val="22"/>
          <w:szCs w:val="22"/>
        </w:rPr>
        <w:t>2</w:t>
      </w:r>
      <w:r w:rsidRPr="00F72314">
        <w:rPr>
          <w:rFonts w:ascii="Arial" w:hAnsi="Arial" w:cs="Arial"/>
          <w:sz w:val="22"/>
          <w:szCs w:val="22"/>
        </w:rPr>
        <w:t>%</w:t>
      </w:r>
    </w:p>
    <w:p w14:paraId="696CF01B" w14:textId="77777777" w:rsidR="00CC6967" w:rsidRPr="00F72314" w:rsidRDefault="00CC6967" w:rsidP="00577D5E">
      <w:pPr>
        <w:tabs>
          <w:tab w:val="left" w:pos="489"/>
          <w:tab w:val="left" w:pos="720"/>
          <w:tab w:val="left" w:pos="1620"/>
          <w:tab w:val="left" w:pos="3360"/>
          <w:tab w:val="left" w:pos="5130"/>
          <w:tab w:val="left" w:pos="9000"/>
        </w:tabs>
        <w:jc w:val="both"/>
        <w:rPr>
          <w:rFonts w:ascii="Arial" w:hAnsi="Arial" w:cs="Arial"/>
          <w:i/>
          <w:sz w:val="22"/>
          <w:szCs w:val="22"/>
        </w:rPr>
      </w:pPr>
    </w:p>
    <w:p w14:paraId="10DC5416" w14:textId="49CB65CD" w:rsidR="00477445" w:rsidRPr="00F72314" w:rsidRDefault="00477445" w:rsidP="0047744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 Randomized Discontinuation Phase II Trial of Deforolimus in Non-Small Cell Lung Cancer (NSCLC) Patients with KRAS Mutations.</w:t>
      </w:r>
    </w:p>
    <w:p w14:paraId="6F929260" w14:textId="025285A4" w:rsidR="00477445" w:rsidRPr="00F72314" w:rsidRDefault="00477445" w:rsidP="0047744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021-00</w:t>
      </w:r>
    </w:p>
    <w:p w14:paraId="65066A87" w14:textId="6D5CC424" w:rsidR="00477445" w:rsidRPr="00F72314" w:rsidRDefault="00967D5F" w:rsidP="0047744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477445" w:rsidRPr="00F72314">
        <w:rPr>
          <w:rFonts w:ascii="Arial" w:hAnsi="Arial" w:cs="Arial"/>
          <w:sz w:val="22"/>
          <w:szCs w:val="22"/>
        </w:rPr>
        <w:t xml:space="preserve"> Investigator:</w:t>
      </w:r>
      <w:r w:rsidR="00477445" w:rsidRPr="00F72314">
        <w:rPr>
          <w:rFonts w:ascii="Arial" w:hAnsi="Arial" w:cs="Arial"/>
          <w:sz w:val="22"/>
          <w:szCs w:val="22"/>
        </w:rPr>
        <w:tab/>
        <w:t>Robert C. Doebele, MD PhD</w:t>
      </w:r>
    </w:p>
    <w:p w14:paraId="4231AE69" w14:textId="27F1D263" w:rsidR="00477445" w:rsidRPr="00F72314" w:rsidRDefault="00477445" w:rsidP="0047744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Merck</w:t>
      </w:r>
      <w:r w:rsidRPr="00F72314">
        <w:rPr>
          <w:rFonts w:ascii="Arial" w:hAnsi="Arial" w:cs="Arial"/>
          <w:sz w:val="22"/>
          <w:szCs w:val="22"/>
        </w:rPr>
        <w:tab/>
      </w:r>
    </w:p>
    <w:p w14:paraId="06FCC52B" w14:textId="0328890A" w:rsidR="00477445" w:rsidRPr="00F72314" w:rsidRDefault="00477445" w:rsidP="00477445">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006D3AF2" w:rsidRPr="00F72314">
        <w:rPr>
          <w:rFonts w:ascii="Arial" w:hAnsi="Arial" w:cs="Arial"/>
          <w:sz w:val="22"/>
          <w:szCs w:val="22"/>
        </w:rPr>
        <w:t>2010</w:t>
      </w:r>
    </w:p>
    <w:p w14:paraId="6DBCDA10" w14:textId="159D094D" w:rsidR="008D449C" w:rsidRPr="00F72314" w:rsidRDefault="008D449C" w:rsidP="00B36C36">
      <w:pPr>
        <w:tabs>
          <w:tab w:val="left" w:pos="489"/>
          <w:tab w:val="left" w:pos="720"/>
          <w:tab w:val="left" w:pos="3360"/>
        </w:tabs>
        <w:jc w:val="both"/>
        <w:rPr>
          <w:rFonts w:ascii="Arial" w:hAnsi="Arial" w:cs="Arial"/>
          <w:sz w:val="22"/>
          <w:szCs w:val="22"/>
        </w:rPr>
      </w:pP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p>
    <w:p w14:paraId="5E86A047" w14:textId="0E80B4C4" w:rsidR="00477445" w:rsidRPr="00F72314" w:rsidRDefault="00477445" w:rsidP="0047744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 Phase III Randomized Trial of Adjuvant Chemotherapy with or without Bevacizumab for Patients with Completely Resected Stage IB (&gt;4 cm)-IIIA Non-small Cell Lung Cancer (NSCLC).</w:t>
      </w:r>
    </w:p>
    <w:p w14:paraId="6DBFAF76" w14:textId="0F54D60F" w:rsidR="00477445" w:rsidRPr="00F72314" w:rsidRDefault="00477445" w:rsidP="0047744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Trial ID:</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ECOG 1505</w:t>
      </w:r>
    </w:p>
    <w:p w14:paraId="6DBB42BE" w14:textId="3EA7FB02" w:rsidR="00477445" w:rsidRPr="00F72314" w:rsidRDefault="00967D5F" w:rsidP="0047744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477445" w:rsidRPr="00F72314">
        <w:rPr>
          <w:rFonts w:ascii="Arial" w:hAnsi="Arial" w:cs="Arial"/>
          <w:sz w:val="22"/>
          <w:szCs w:val="22"/>
        </w:rPr>
        <w:t xml:space="preserve"> Investigator:</w:t>
      </w:r>
      <w:r w:rsidR="00477445" w:rsidRPr="00F72314">
        <w:rPr>
          <w:rFonts w:ascii="Arial" w:hAnsi="Arial" w:cs="Arial"/>
          <w:sz w:val="22"/>
          <w:szCs w:val="22"/>
        </w:rPr>
        <w:tab/>
        <w:t>Robert C. Doebele, MD PhD</w:t>
      </w:r>
    </w:p>
    <w:p w14:paraId="43FC5D0C" w14:textId="2559BE05" w:rsidR="00477445" w:rsidRPr="00F72314" w:rsidRDefault="00477445" w:rsidP="0047744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Sponsor:</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Eastern Cooperative Oncology Group (ECOG)</w:t>
      </w:r>
      <w:r w:rsidRPr="00F72314">
        <w:rPr>
          <w:rFonts w:ascii="Arial" w:hAnsi="Arial" w:cs="Arial"/>
          <w:sz w:val="22"/>
          <w:szCs w:val="22"/>
        </w:rPr>
        <w:tab/>
      </w:r>
    </w:p>
    <w:p w14:paraId="438A7019" w14:textId="712A141D" w:rsidR="00477445" w:rsidRPr="00F72314" w:rsidRDefault="00477445" w:rsidP="00477445">
      <w:pPr>
        <w:tabs>
          <w:tab w:val="left" w:pos="489"/>
          <w:tab w:val="left" w:pos="720"/>
          <w:tab w:val="left" w:pos="2430"/>
          <w:tab w:val="left" w:pos="3360"/>
        </w:tabs>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t>1/2008-6/2008</w:t>
      </w:r>
    </w:p>
    <w:p w14:paraId="75E168A8" w14:textId="77777777" w:rsidR="004D1D35" w:rsidRDefault="004D1D35" w:rsidP="00B835EC">
      <w:pPr>
        <w:tabs>
          <w:tab w:val="left" w:pos="489"/>
          <w:tab w:val="left" w:pos="720"/>
          <w:tab w:val="left" w:pos="1620"/>
          <w:tab w:val="left" w:pos="3360"/>
        </w:tabs>
        <w:jc w:val="both"/>
        <w:rPr>
          <w:rFonts w:ascii="Arial" w:hAnsi="Arial" w:cs="Arial"/>
          <w:b/>
          <w:sz w:val="22"/>
          <w:szCs w:val="22"/>
        </w:rPr>
      </w:pPr>
    </w:p>
    <w:p w14:paraId="47502E5E" w14:textId="26F7E016" w:rsidR="00D65E71" w:rsidRPr="00F72314" w:rsidRDefault="00D65E71" w:rsidP="00B36C36">
      <w:pPr>
        <w:tabs>
          <w:tab w:val="left" w:pos="489"/>
          <w:tab w:val="left" w:pos="720"/>
          <w:tab w:val="left" w:pos="1620"/>
          <w:tab w:val="left" w:pos="3360"/>
        </w:tabs>
        <w:ind w:left="1620" w:hanging="1620"/>
        <w:jc w:val="both"/>
        <w:rPr>
          <w:rFonts w:ascii="Arial" w:hAnsi="Arial" w:cs="Arial"/>
          <w:b/>
          <w:sz w:val="22"/>
          <w:szCs w:val="22"/>
        </w:rPr>
      </w:pPr>
      <w:r w:rsidRPr="00F72314">
        <w:rPr>
          <w:rFonts w:ascii="Arial" w:hAnsi="Arial" w:cs="Arial"/>
          <w:b/>
          <w:sz w:val="22"/>
          <w:szCs w:val="22"/>
        </w:rPr>
        <w:t>R</w:t>
      </w:r>
      <w:r w:rsidR="000545AE" w:rsidRPr="00F72314">
        <w:rPr>
          <w:rFonts w:ascii="Arial" w:hAnsi="Arial" w:cs="Arial"/>
          <w:b/>
          <w:sz w:val="22"/>
          <w:szCs w:val="22"/>
        </w:rPr>
        <w:t>esearch</w:t>
      </w:r>
      <w:r w:rsidRPr="00F72314">
        <w:rPr>
          <w:rFonts w:ascii="Arial" w:hAnsi="Arial" w:cs="Arial"/>
          <w:b/>
          <w:sz w:val="22"/>
          <w:szCs w:val="22"/>
        </w:rPr>
        <w:t xml:space="preserve"> S</w:t>
      </w:r>
      <w:r w:rsidR="000545AE" w:rsidRPr="00F72314">
        <w:rPr>
          <w:rFonts w:ascii="Arial" w:hAnsi="Arial" w:cs="Arial"/>
          <w:b/>
          <w:sz w:val="22"/>
          <w:szCs w:val="22"/>
        </w:rPr>
        <w:t>upport</w:t>
      </w:r>
    </w:p>
    <w:p w14:paraId="55EC24E0" w14:textId="77777777" w:rsidR="006B7809" w:rsidRPr="00F72314" w:rsidRDefault="006B7809" w:rsidP="00B36C36">
      <w:pPr>
        <w:tabs>
          <w:tab w:val="left" w:pos="489"/>
          <w:tab w:val="left" w:pos="720"/>
          <w:tab w:val="left" w:pos="1620"/>
          <w:tab w:val="left" w:pos="3360"/>
        </w:tabs>
        <w:ind w:left="1620" w:hanging="1620"/>
        <w:jc w:val="both"/>
        <w:rPr>
          <w:rFonts w:ascii="Arial" w:hAnsi="Arial" w:cs="Arial"/>
          <w:b/>
          <w:sz w:val="22"/>
          <w:szCs w:val="22"/>
        </w:rPr>
      </w:pPr>
    </w:p>
    <w:p w14:paraId="6A0FB160" w14:textId="1850B313" w:rsidR="008F6427" w:rsidRPr="00F72314" w:rsidRDefault="006B7809" w:rsidP="00850E1C">
      <w:pPr>
        <w:tabs>
          <w:tab w:val="left" w:pos="489"/>
          <w:tab w:val="left" w:pos="720"/>
          <w:tab w:val="left" w:pos="1620"/>
          <w:tab w:val="left" w:pos="1800"/>
          <w:tab w:val="left" w:pos="2430"/>
          <w:tab w:val="left" w:pos="7830"/>
        </w:tabs>
        <w:ind w:left="1620" w:hanging="1620"/>
        <w:jc w:val="both"/>
        <w:rPr>
          <w:rFonts w:ascii="Arial" w:hAnsi="Arial" w:cs="Arial"/>
          <w:i/>
          <w:sz w:val="22"/>
          <w:szCs w:val="22"/>
        </w:rPr>
      </w:pPr>
      <w:r w:rsidRPr="00F72314">
        <w:rPr>
          <w:rFonts w:ascii="Arial" w:hAnsi="Arial" w:cs="Arial"/>
          <w:i/>
          <w:sz w:val="22"/>
          <w:szCs w:val="22"/>
        </w:rPr>
        <w:t>Active</w:t>
      </w:r>
    </w:p>
    <w:p w14:paraId="28E8F3FE" w14:textId="77777777" w:rsidR="00E24527" w:rsidRDefault="00E24527" w:rsidP="00E24527">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40F5B9C3" w14:textId="56564BE1" w:rsidR="008D2D69" w:rsidRDefault="008D2D69" w:rsidP="008D2D69">
      <w:pPr>
        <w:tabs>
          <w:tab w:val="left" w:pos="1800"/>
          <w:tab w:val="left" w:pos="2430"/>
        </w:tabs>
        <w:ind w:left="1800" w:hanging="1800"/>
        <w:rPr>
          <w:rFonts w:ascii="Arial" w:hAnsi="Arial"/>
          <w:sz w:val="22"/>
          <w:szCs w:val="22"/>
        </w:rPr>
      </w:pPr>
      <w:r>
        <w:rPr>
          <w:rFonts w:ascii="Arial" w:hAnsi="Arial" w:cs="Arial"/>
          <w:sz w:val="22"/>
          <w:szCs w:val="22"/>
        </w:rPr>
        <w:t>Title:</w:t>
      </w:r>
      <w:r>
        <w:rPr>
          <w:rFonts w:ascii="Arial" w:hAnsi="Arial" w:cs="Arial"/>
          <w:sz w:val="22"/>
          <w:szCs w:val="22"/>
        </w:rPr>
        <w:tab/>
      </w:r>
      <w:r w:rsidRPr="008D2D69">
        <w:rPr>
          <w:rFonts w:ascii="Arial" w:hAnsi="Arial" w:cs="Arial"/>
          <w:bCs/>
          <w:sz w:val="22"/>
          <w:szCs w:val="22"/>
        </w:rPr>
        <w:t>The role of EGFR as a mechanism of therapeutic resistance in gene fusion positive lung cancer</w:t>
      </w:r>
      <w:r>
        <w:rPr>
          <w:rFonts w:ascii="Arial" w:hAnsi="Arial" w:cs="Arial"/>
          <w:bCs/>
          <w:sz w:val="22"/>
          <w:szCs w:val="22"/>
        </w:rPr>
        <w:t>.</w:t>
      </w:r>
    </w:p>
    <w:p w14:paraId="2DE44249" w14:textId="5F447BE3" w:rsidR="008D2D69" w:rsidRPr="00F72314" w:rsidRDefault="00967D5F" w:rsidP="008D2D69">
      <w:pPr>
        <w:tabs>
          <w:tab w:val="left" w:pos="1800"/>
          <w:tab w:val="left" w:pos="2430"/>
        </w:tabs>
        <w:rPr>
          <w:rFonts w:ascii="Arial" w:hAnsi="Arial" w:cs="Arial"/>
          <w:sz w:val="22"/>
          <w:szCs w:val="22"/>
        </w:rPr>
      </w:pPr>
      <w:r>
        <w:rPr>
          <w:rFonts w:ascii="Arial" w:hAnsi="Arial" w:cs="Arial"/>
          <w:sz w:val="22"/>
          <w:szCs w:val="22"/>
        </w:rPr>
        <w:t>Principal</w:t>
      </w:r>
      <w:r w:rsidR="008D2D69" w:rsidRPr="00F72314">
        <w:rPr>
          <w:rFonts w:ascii="Arial" w:hAnsi="Arial" w:cs="Arial"/>
          <w:sz w:val="22"/>
          <w:szCs w:val="22"/>
        </w:rPr>
        <w:t xml:space="preserve"> Investigator:</w:t>
      </w:r>
      <w:r w:rsidR="008D2D69" w:rsidRPr="00F72314">
        <w:rPr>
          <w:rFonts w:ascii="Arial" w:hAnsi="Arial" w:cs="Arial"/>
          <w:sz w:val="22"/>
          <w:szCs w:val="22"/>
        </w:rPr>
        <w:tab/>
        <w:t>Robert C. Doebele, MD, PhD</w:t>
      </w:r>
    </w:p>
    <w:p w14:paraId="2A725291" w14:textId="77777777" w:rsidR="002B4B54" w:rsidRPr="00F72314" w:rsidRDefault="008D2D69" w:rsidP="002B4B54">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2B4B54">
        <w:rPr>
          <w:rFonts w:ascii="Arial" w:hAnsi="Arial" w:cs="Arial"/>
          <w:sz w:val="22"/>
          <w:szCs w:val="22"/>
        </w:rPr>
        <w:t xml:space="preserve">NIH/NCI, </w:t>
      </w:r>
      <w:r w:rsidR="002B4B54" w:rsidRPr="008D2D69">
        <w:rPr>
          <w:rFonts w:ascii="Arial" w:hAnsi="Arial" w:cs="Arial"/>
          <w:sz w:val="22"/>
          <w:szCs w:val="22"/>
        </w:rPr>
        <w:t>1 R01 CA193935-01A1</w:t>
      </w:r>
    </w:p>
    <w:p w14:paraId="4400825D" w14:textId="2FDB85AD" w:rsidR="008D2D69" w:rsidRPr="00F72314" w:rsidRDefault="008D2D69" w:rsidP="008D2D69">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06/01/2016</w:t>
      </w:r>
      <w:r w:rsidRPr="00F72314">
        <w:rPr>
          <w:rFonts w:ascii="Arial" w:hAnsi="Arial" w:cs="Arial"/>
          <w:sz w:val="22"/>
          <w:szCs w:val="22"/>
        </w:rPr>
        <w:t>-</w:t>
      </w:r>
      <w:r>
        <w:rPr>
          <w:rFonts w:ascii="Arial" w:hAnsi="Arial" w:cs="Arial"/>
          <w:sz w:val="22"/>
          <w:szCs w:val="22"/>
        </w:rPr>
        <w:t>5/30/2021</w:t>
      </w:r>
      <w:r w:rsidRPr="00F72314">
        <w:rPr>
          <w:rFonts w:ascii="Arial" w:hAnsi="Arial" w:cs="Arial"/>
          <w:sz w:val="22"/>
          <w:szCs w:val="22"/>
        </w:rPr>
        <w:tab/>
      </w:r>
    </w:p>
    <w:p w14:paraId="62960366" w14:textId="4A324427" w:rsidR="008D2D69" w:rsidRPr="00F72314" w:rsidRDefault="008D2D69" w:rsidP="008D2D69">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2</w:t>
      </w:r>
      <w:r w:rsidR="005C5467">
        <w:rPr>
          <w:rFonts w:ascii="Arial" w:hAnsi="Arial" w:cs="Arial"/>
          <w:sz w:val="22"/>
          <w:szCs w:val="22"/>
        </w:rPr>
        <w:t>3</w:t>
      </w:r>
      <w:r w:rsidRPr="00F72314">
        <w:rPr>
          <w:rFonts w:ascii="Arial" w:hAnsi="Arial" w:cs="Arial"/>
          <w:sz w:val="22"/>
          <w:szCs w:val="22"/>
        </w:rPr>
        <w:t>%</w:t>
      </w:r>
    </w:p>
    <w:p w14:paraId="300D4330" w14:textId="77777777" w:rsidR="008D2D69" w:rsidRPr="00F72314" w:rsidRDefault="008D2D69" w:rsidP="008D2D69">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07D747D5" w14:textId="3DB918D9" w:rsidR="008D2D69" w:rsidRDefault="008D2D69" w:rsidP="008D2D69">
      <w:pPr>
        <w:widowControl w:val="0"/>
        <w:tabs>
          <w:tab w:val="left" w:pos="489"/>
          <w:tab w:val="left" w:pos="720"/>
          <w:tab w:val="left" w:pos="1620"/>
          <w:tab w:val="left" w:pos="1800"/>
          <w:tab w:val="left" w:pos="2430"/>
          <w:tab w:val="left" w:pos="7830"/>
          <w:tab w:val="left" w:pos="9270"/>
        </w:tabs>
        <w:ind w:left="2430" w:hanging="2430"/>
        <w:jc w:val="both"/>
        <w:rPr>
          <w:rFonts w:ascii="Arial" w:hAnsi="Arial" w:cs="Arial"/>
          <w:bCs/>
          <w:snapToGrid w:val="0"/>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8D2D69">
        <w:rPr>
          <w:rFonts w:ascii="Arial" w:hAnsi="Arial" w:cs="Arial"/>
          <w:bCs/>
          <w:snapToGrid w:val="0"/>
          <w:sz w:val="22"/>
          <w:szCs w:val="22"/>
        </w:rPr>
        <w:t>$1,958,314</w:t>
      </w:r>
    </w:p>
    <w:p w14:paraId="04509587" w14:textId="77777777" w:rsidR="00B36E9B" w:rsidRDefault="00B36E9B" w:rsidP="008D2D69">
      <w:pPr>
        <w:widowControl w:val="0"/>
        <w:tabs>
          <w:tab w:val="left" w:pos="489"/>
          <w:tab w:val="left" w:pos="720"/>
          <w:tab w:val="left" w:pos="1620"/>
          <w:tab w:val="left" w:pos="1800"/>
          <w:tab w:val="left" w:pos="2430"/>
          <w:tab w:val="left" w:pos="7830"/>
          <w:tab w:val="left" w:pos="9270"/>
        </w:tabs>
        <w:ind w:left="2430" w:hanging="2430"/>
        <w:jc w:val="both"/>
        <w:rPr>
          <w:rFonts w:ascii="Arial" w:hAnsi="Arial" w:cs="Arial"/>
          <w:bCs/>
          <w:snapToGrid w:val="0"/>
          <w:sz w:val="22"/>
          <w:szCs w:val="22"/>
        </w:rPr>
      </w:pPr>
    </w:p>
    <w:p w14:paraId="634CEE88" w14:textId="77777777" w:rsidR="00B36E9B"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hAnsi="Arial" w:cs="Arial"/>
          <w:sz w:val="22"/>
          <w:szCs w:val="22"/>
        </w:rPr>
        <w:tab/>
      </w:r>
      <w:r w:rsidRPr="00812D11">
        <w:rPr>
          <w:rFonts w:ascii="Arial" w:hAnsi="Arial" w:cs="Arial"/>
          <w:sz w:val="22"/>
          <w:szCs w:val="22"/>
        </w:rPr>
        <w:t xml:space="preserve">SPORE in Lung Cancer – Project 2: Improving Outcome from EGFR Specific </w:t>
      </w:r>
    </w:p>
    <w:p w14:paraId="1967D297" w14:textId="77777777" w:rsidR="00B36E9B" w:rsidRPr="008861B5"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12D11">
        <w:rPr>
          <w:rFonts w:ascii="Arial" w:hAnsi="Arial" w:cs="Arial"/>
          <w:sz w:val="22"/>
          <w:szCs w:val="22"/>
        </w:rPr>
        <w:t>TKIs Using Rational Combinations</w:t>
      </w:r>
    </w:p>
    <w:p w14:paraId="3F06B602" w14:textId="77777777" w:rsidR="00B36E9B" w:rsidRPr="00F72314"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Pr>
          <w:rFonts w:ascii="Arial" w:hAnsi="Arial" w:cs="Arial"/>
          <w:sz w:val="22"/>
          <w:szCs w:val="22"/>
        </w:rPr>
        <w:t>s</w:t>
      </w:r>
      <w:r w:rsidRPr="00F72314">
        <w:rPr>
          <w:rFonts w:ascii="Arial" w:hAnsi="Arial" w:cs="Arial"/>
          <w:sz w:val="22"/>
          <w:szCs w:val="22"/>
        </w:rPr>
        <w:t>:</w:t>
      </w:r>
      <w:r w:rsidRPr="00F72314">
        <w:rPr>
          <w:rFonts w:ascii="Arial" w:hAnsi="Arial" w:cs="Arial"/>
          <w:sz w:val="22"/>
          <w:szCs w:val="22"/>
        </w:rPr>
        <w:tab/>
      </w:r>
      <w:r>
        <w:rPr>
          <w:rFonts w:ascii="Arial" w:hAnsi="Arial" w:cs="Arial"/>
          <w:sz w:val="22"/>
          <w:szCs w:val="22"/>
        </w:rPr>
        <w:t>Paul A. Bunn, Jr, MD and James Degregori</w:t>
      </w:r>
    </w:p>
    <w:p w14:paraId="7F814BAE" w14:textId="77777777" w:rsidR="00B36E9B" w:rsidRDefault="00B36E9B" w:rsidP="00B36E9B">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t xml:space="preserve">University of Colorado Cancer Center, Developmental Therapeutics </w:t>
      </w:r>
    </w:p>
    <w:p w14:paraId="1E415410" w14:textId="77777777" w:rsidR="00B36E9B" w:rsidRPr="00F72314" w:rsidRDefault="00B36E9B" w:rsidP="00B36E9B">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Program Pilot</w:t>
      </w:r>
    </w:p>
    <w:p w14:paraId="4B42BB69" w14:textId="77777777" w:rsidR="00B36E9B" w:rsidRPr="00F72314" w:rsidRDefault="00B36E9B" w:rsidP="00B36E9B">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E507EF">
        <w:rPr>
          <w:rFonts w:ascii="Arial" w:hAnsi="Arial" w:cs="Arial"/>
          <w:sz w:val="22"/>
          <w:szCs w:val="22"/>
        </w:rPr>
        <w:t>05/01/2014 – 04/30/2019</w:t>
      </w:r>
      <w:r w:rsidRPr="00F72314">
        <w:rPr>
          <w:rFonts w:ascii="Arial" w:hAnsi="Arial" w:cs="Arial"/>
          <w:sz w:val="22"/>
          <w:szCs w:val="22"/>
        </w:rPr>
        <w:tab/>
      </w:r>
    </w:p>
    <w:p w14:paraId="5A1C7D90" w14:textId="77777777" w:rsidR="00B36E9B" w:rsidRPr="00F72314" w:rsidRDefault="00B36E9B" w:rsidP="00B36E9B">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5</w:t>
      </w:r>
      <w:r w:rsidRPr="00F72314">
        <w:rPr>
          <w:rFonts w:ascii="Arial" w:hAnsi="Arial" w:cs="Arial"/>
          <w:sz w:val="22"/>
          <w:szCs w:val="22"/>
        </w:rPr>
        <w:t>%</w:t>
      </w:r>
    </w:p>
    <w:p w14:paraId="1209F606" w14:textId="77777777" w:rsidR="00B36E9B" w:rsidRPr="00F72314" w:rsidRDefault="00B36E9B" w:rsidP="00B36E9B">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Investigator</w:t>
      </w:r>
    </w:p>
    <w:p w14:paraId="23300F8F" w14:textId="77777777" w:rsidR="00B36E9B"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6.1%</w:t>
      </w:r>
    </w:p>
    <w:p w14:paraId="05D1B074" w14:textId="77777777" w:rsidR="00B36E9B" w:rsidRDefault="00B36E9B" w:rsidP="00B36E9B">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586AFAE7" w14:textId="77777777" w:rsidR="00B36E9B" w:rsidRPr="00E507EF"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hAnsi="Arial" w:cs="Arial"/>
          <w:sz w:val="22"/>
          <w:szCs w:val="22"/>
        </w:rPr>
        <w:tab/>
      </w:r>
      <w:r w:rsidRPr="00E507EF">
        <w:rPr>
          <w:rFonts w:ascii="Arial" w:hAnsi="Arial" w:cs="Arial"/>
          <w:sz w:val="22"/>
          <w:szCs w:val="22"/>
        </w:rPr>
        <w:t>SPORE in Lung Cancer – Administrative Core</w:t>
      </w:r>
    </w:p>
    <w:p w14:paraId="1B284291" w14:textId="77777777" w:rsidR="00B36E9B" w:rsidRPr="00F72314"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Pr>
          <w:rFonts w:ascii="Arial" w:hAnsi="Arial" w:cs="Arial"/>
          <w:sz w:val="22"/>
          <w:szCs w:val="22"/>
        </w:rPr>
        <w:t>s</w:t>
      </w:r>
      <w:r w:rsidRPr="00F72314">
        <w:rPr>
          <w:rFonts w:ascii="Arial" w:hAnsi="Arial" w:cs="Arial"/>
          <w:sz w:val="22"/>
          <w:szCs w:val="22"/>
        </w:rPr>
        <w:t>:</w:t>
      </w:r>
      <w:r w:rsidRPr="00F72314">
        <w:rPr>
          <w:rFonts w:ascii="Arial" w:hAnsi="Arial" w:cs="Arial"/>
          <w:sz w:val="22"/>
          <w:szCs w:val="22"/>
        </w:rPr>
        <w:tab/>
      </w:r>
      <w:r>
        <w:rPr>
          <w:rFonts w:ascii="Arial" w:hAnsi="Arial" w:cs="Arial"/>
          <w:sz w:val="22"/>
          <w:szCs w:val="22"/>
        </w:rPr>
        <w:t xml:space="preserve">Robert C. Doebele, MD, PhD and Paul A. Bunn, Jr, MD </w:t>
      </w:r>
    </w:p>
    <w:p w14:paraId="728E7590" w14:textId="77777777" w:rsidR="00B36E9B" w:rsidRDefault="00B36E9B" w:rsidP="00B36E9B">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t xml:space="preserve">University of Colorado Cancer Center, Developmental Therapeutics </w:t>
      </w:r>
    </w:p>
    <w:p w14:paraId="5E40FAB0" w14:textId="77777777" w:rsidR="00B36E9B" w:rsidRPr="00F72314" w:rsidRDefault="00B36E9B" w:rsidP="00B36E9B">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Program Pilot</w:t>
      </w:r>
    </w:p>
    <w:p w14:paraId="7DDE28FF" w14:textId="77777777" w:rsidR="00B36E9B" w:rsidRPr="00F72314" w:rsidRDefault="00B36E9B" w:rsidP="00B36E9B">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E507EF">
        <w:rPr>
          <w:rFonts w:ascii="Arial" w:hAnsi="Arial" w:cs="Arial"/>
          <w:sz w:val="22"/>
          <w:szCs w:val="22"/>
        </w:rPr>
        <w:t>05/01/2014 – 04/30/2019</w:t>
      </w:r>
      <w:r w:rsidRPr="00F72314">
        <w:rPr>
          <w:rFonts w:ascii="Arial" w:hAnsi="Arial" w:cs="Arial"/>
          <w:sz w:val="22"/>
          <w:szCs w:val="22"/>
        </w:rPr>
        <w:tab/>
      </w:r>
    </w:p>
    <w:p w14:paraId="4ED7B087" w14:textId="77777777" w:rsidR="00B36E9B" w:rsidRPr="00F72314" w:rsidRDefault="00B36E9B" w:rsidP="00B36E9B">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5</w:t>
      </w:r>
      <w:r w:rsidRPr="00F72314">
        <w:rPr>
          <w:rFonts w:ascii="Arial" w:hAnsi="Arial" w:cs="Arial"/>
          <w:sz w:val="22"/>
          <w:szCs w:val="22"/>
        </w:rPr>
        <w:t>%</w:t>
      </w:r>
    </w:p>
    <w:p w14:paraId="439C087B" w14:textId="77777777" w:rsidR="00B36E9B" w:rsidRPr="00F72314" w:rsidRDefault="00B36E9B" w:rsidP="00B36E9B">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2284FF90" w14:textId="56C11712" w:rsidR="00B36E9B" w:rsidRPr="00B36E9B"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7.6%</w:t>
      </w:r>
    </w:p>
    <w:p w14:paraId="3D48AE78" w14:textId="77777777" w:rsidR="00342FC3" w:rsidRDefault="00342FC3" w:rsidP="00B36E9B">
      <w:pPr>
        <w:tabs>
          <w:tab w:val="left" w:pos="489"/>
          <w:tab w:val="left" w:pos="720"/>
          <w:tab w:val="left" w:pos="1620"/>
          <w:tab w:val="left" w:pos="1800"/>
          <w:tab w:val="left" w:pos="2430"/>
          <w:tab w:val="left" w:pos="7830"/>
          <w:tab w:val="left" w:pos="9270"/>
        </w:tabs>
        <w:jc w:val="both"/>
        <w:rPr>
          <w:rFonts w:ascii="Arial" w:hAnsi="Arial" w:cs="Arial"/>
          <w:sz w:val="22"/>
          <w:szCs w:val="22"/>
        </w:rPr>
      </w:pPr>
    </w:p>
    <w:p w14:paraId="6166B7AA" w14:textId="2394BABC" w:rsidR="00225FAE" w:rsidRDefault="00225FAE" w:rsidP="00B36E9B">
      <w:pPr>
        <w:tabs>
          <w:tab w:val="left" w:pos="489"/>
          <w:tab w:val="left" w:pos="720"/>
          <w:tab w:val="left" w:pos="1620"/>
          <w:tab w:val="left" w:pos="1800"/>
          <w:tab w:val="left" w:pos="2430"/>
          <w:tab w:val="left" w:pos="7830"/>
          <w:tab w:val="left" w:pos="9270"/>
        </w:tabs>
        <w:jc w:val="both"/>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hAnsi="Arial" w:cs="Arial"/>
          <w:sz w:val="22"/>
          <w:szCs w:val="22"/>
        </w:rPr>
        <w:tab/>
      </w:r>
      <w:r w:rsidRPr="00225FAE">
        <w:rPr>
          <w:rFonts w:ascii="Arial" w:hAnsi="Arial" w:cs="Arial"/>
          <w:sz w:val="22"/>
          <w:szCs w:val="22"/>
        </w:rPr>
        <w:t>A novel hypoxia-induced EGFR inhibitor fo</w:t>
      </w:r>
      <w:r>
        <w:rPr>
          <w:rFonts w:ascii="Arial" w:hAnsi="Arial" w:cs="Arial"/>
          <w:sz w:val="22"/>
          <w:szCs w:val="22"/>
        </w:rPr>
        <w:t xml:space="preserve">r the treatment of EGFR exon 20 </w:t>
      </w:r>
    </w:p>
    <w:p w14:paraId="4E311A33" w14:textId="1BCC924B" w:rsidR="00225FAE" w:rsidRPr="00225FAE" w:rsidRDefault="00225FAE" w:rsidP="00225FAE">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FAE">
        <w:rPr>
          <w:rFonts w:ascii="Arial" w:hAnsi="Arial" w:cs="Arial"/>
          <w:sz w:val="22"/>
          <w:szCs w:val="22"/>
        </w:rPr>
        <w:t>insertion mutations in lung</w:t>
      </w:r>
      <w:r>
        <w:rPr>
          <w:rFonts w:ascii="Arial" w:hAnsi="Arial" w:cs="Arial"/>
          <w:sz w:val="22"/>
          <w:szCs w:val="22"/>
        </w:rPr>
        <w:t xml:space="preserve"> </w:t>
      </w:r>
      <w:r w:rsidRPr="00225FAE">
        <w:rPr>
          <w:rFonts w:ascii="Arial" w:hAnsi="Arial" w:cs="Arial"/>
          <w:sz w:val="22"/>
          <w:szCs w:val="22"/>
        </w:rPr>
        <w:t>cancer</w:t>
      </w:r>
    </w:p>
    <w:p w14:paraId="2A8C688E" w14:textId="77777777" w:rsidR="00225FAE" w:rsidRPr="00F72314" w:rsidRDefault="00225FAE" w:rsidP="00225FAE">
      <w:pPr>
        <w:tabs>
          <w:tab w:val="left" w:pos="1800"/>
          <w:tab w:val="left" w:pos="2430"/>
        </w:tabs>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t>Robert C. Doebele, MD, PhD</w:t>
      </w:r>
    </w:p>
    <w:p w14:paraId="15201EB5" w14:textId="77777777" w:rsidR="00225FAE" w:rsidRDefault="00225FAE" w:rsidP="00225FAE">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t xml:space="preserve">University of Colorado Cancer Center, Developmental Therapeutics </w:t>
      </w:r>
    </w:p>
    <w:p w14:paraId="6793CC93" w14:textId="1264C547" w:rsidR="00225FAE" w:rsidRPr="00F72314" w:rsidRDefault="00225FAE" w:rsidP="00225FAE">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Program Pilot</w:t>
      </w:r>
    </w:p>
    <w:p w14:paraId="2C1C1E10" w14:textId="0B28457C" w:rsidR="00225FAE" w:rsidRPr="00F72314" w:rsidRDefault="00225FAE" w:rsidP="00225FAE">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05/01/2017</w:t>
      </w:r>
      <w:r w:rsidRPr="00F72314">
        <w:rPr>
          <w:rFonts w:ascii="Arial" w:hAnsi="Arial" w:cs="Arial"/>
          <w:sz w:val="22"/>
          <w:szCs w:val="22"/>
        </w:rPr>
        <w:t>-</w:t>
      </w:r>
      <w:r>
        <w:rPr>
          <w:rFonts w:ascii="Arial" w:hAnsi="Arial" w:cs="Arial"/>
          <w:sz w:val="22"/>
          <w:szCs w:val="22"/>
        </w:rPr>
        <w:t>04/30/2018</w:t>
      </w:r>
      <w:r w:rsidRPr="00F72314">
        <w:rPr>
          <w:rFonts w:ascii="Arial" w:hAnsi="Arial" w:cs="Arial"/>
          <w:sz w:val="22"/>
          <w:szCs w:val="22"/>
        </w:rPr>
        <w:tab/>
      </w:r>
    </w:p>
    <w:p w14:paraId="4DBA0C8D" w14:textId="77777777" w:rsidR="00225FAE" w:rsidRPr="00F72314" w:rsidRDefault="00225FAE" w:rsidP="00225FAE">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5</w:t>
      </w:r>
      <w:r w:rsidRPr="00F72314">
        <w:rPr>
          <w:rFonts w:ascii="Arial" w:hAnsi="Arial" w:cs="Arial"/>
          <w:sz w:val="22"/>
          <w:szCs w:val="22"/>
        </w:rPr>
        <w:t>%</w:t>
      </w:r>
    </w:p>
    <w:p w14:paraId="758054A9" w14:textId="77777777" w:rsidR="00225FAE" w:rsidRPr="00F72314" w:rsidRDefault="00225FAE" w:rsidP="00225FAE">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573CD69F" w14:textId="144429C4" w:rsidR="00225FAE" w:rsidRDefault="00225FAE" w:rsidP="00225FAE">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$50,000</w:t>
      </w:r>
    </w:p>
    <w:p w14:paraId="1EAF72F1" w14:textId="77777777" w:rsidR="00342FC3" w:rsidRDefault="00342FC3" w:rsidP="00517F7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212735BD" w14:textId="77777777" w:rsidR="008861B5" w:rsidRPr="008861B5" w:rsidRDefault="008861B5" w:rsidP="008861B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hAnsi="Arial" w:cs="Arial"/>
          <w:sz w:val="22"/>
          <w:szCs w:val="22"/>
        </w:rPr>
        <w:tab/>
      </w:r>
      <w:r w:rsidRPr="008861B5">
        <w:rPr>
          <w:rFonts w:ascii="Arial" w:hAnsi="Arial" w:cs="Arial"/>
          <w:sz w:val="22"/>
          <w:szCs w:val="22"/>
        </w:rPr>
        <w:t>Identifying and targeting mechanisms of residual disease following</w:t>
      </w:r>
    </w:p>
    <w:p w14:paraId="78455FC9" w14:textId="77777777" w:rsidR="008861B5" w:rsidRPr="008861B5" w:rsidRDefault="008861B5" w:rsidP="008861B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8861B5">
        <w:rPr>
          <w:rFonts w:ascii="Arial" w:hAnsi="Arial" w:cs="Arial"/>
          <w:sz w:val="22"/>
          <w:szCs w:val="22"/>
        </w:rPr>
        <w:tab/>
      </w:r>
      <w:r w:rsidRPr="008861B5">
        <w:rPr>
          <w:rFonts w:ascii="Arial" w:hAnsi="Arial" w:cs="Arial"/>
          <w:sz w:val="22"/>
          <w:szCs w:val="22"/>
        </w:rPr>
        <w:tab/>
      </w:r>
      <w:r w:rsidRPr="008861B5">
        <w:rPr>
          <w:rFonts w:ascii="Arial" w:hAnsi="Arial" w:cs="Arial"/>
          <w:sz w:val="22"/>
          <w:szCs w:val="22"/>
        </w:rPr>
        <w:tab/>
      </w:r>
      <w:r w:rsidRPr="008861B5">
        <w:rPr>
          <w:rFonts w:ascii="Arial" w:hAnsi="Arial" w:cs="Arial"/>
          <w:sz w:val="22"/>
          <w:szCs w:val="22"/>
        </w:rPr>
        <w:tab/>
        <w:t xml:space="preserve">oncogene-targeted therapy </w:t>
      </w:r>
    </w:p>
    <w:p w14:paraId="75818578" w14:textId="5209E9DD" w:rsidR="008861B5" w:rsidRPr="00F72314" w:rsidRDefault="008861B5" w:rsidP="008861B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Pr>
          <w:rFonts w:ascii="Arial" w:hAnsi="Arial" w:cs="Arial"/>
          <w:sz w:val="22"/>
          <w:szCs w:val="22"/>
        </w:rPr>
        <w:t>s</w:t>
      </w:r>
      <w:r w:rsidRPr="00F72314">
        <w:rPr>
          <w:rFonts w:ascii="Arial" w:hAnsi="Arial" w:cs="Arial"/>
          <w:sz w:val="22"/>
          <w:szCs w:val="22"/>
        </w:rPr>
        <w:t>:</w:t>
      </w:r>
      <w:r w:rsidRPr="00F72314">
        <w:rPr>
          <w:rFonts w:ascii="Arial" w:hAnsi="Arial" w:cs="Arial"/>
          <w:sz w:val="22"/>
          <w:szCs w:val="22"/>
        </w:rPr>
        <w:tab/>
        <w:t>Robert C. Doebele, MD, PhD</w:t>
      </w:r>
      <w:r>
        <w:rPr>
          <w:rFonts w:ascii="Arial" w:hAnsi="Arial" w:cs="Arial"/>
          <w:sz w:val="22"/>
          <w:szCs w:val="22"/>
        </w:rPr>
        <w:t xml:space="preserve"> and Lynn E. Heasley, PhD</w:t>
      </w:r>
    </w:p>
    <w:p w14:paraId="7201E2EC" w14:textId="77777777" w:rsidR="008861B5" w:rsidRDefault="008861B5" w:rsidP="008861B5">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t xml:space="preserve">University of Colorado Cancer Center, Lung Head and Neck Cancer </w:t>
      </w:r>
    </w:p>
    <w:p w14:paraId="2B6301ED" w14:textId="2B69414B" w:rsidR="008861B5" w:rsidRPr="00F72314" w:rsidRDefault="008861B5" w:rsidP="008861B5">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Center Program Pilot</w:t>
      </w:r>
    </w:p>
    <w:p w14:paraId="104DB6AB" w14:textId="77777777" w:rsidR="008861B5" w:rsidRPr="00F72314" w:rsidRDefault="008861B5" w:rsidP="008861B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05/01/2017</w:t>
      </w:r>
      <w:r w:rsidRPr="00F72314">
        <w:rPr>
          <w:rFonts w:ascii="Arial" w:hAnsi="Arial" w:cs="Arial"/>
          <w:sz w:val="22"/>
          <w:szCs w:val="22"/>
        </w:rPr>
        <w:t>-</w:t>
      </w:r>
      <w:r>
        <w:rPr>
          <w:rFonts w:ascii="Arial" w:hAnsi="Arial" w:cs="Arial"/>
          <w:sz w:val="22"/>
          <w:szCs w:val="22"/>
        </w:rPr>
        <w:t>04/30/2018</w:t>
      </w:r>
      <w:r w:rsidRPr="00F72314">
        <w:rPr>
          <w:rFonts w:ascii="Arial" w:hAnsi="Arial" w:cs="Arial"/>
          <w:sz w:val="22"/>
          <w:szCs w:val="22"/>
        </w:rPr>
        <w:tab/>
      </w:r>
    </w:p>
    <w:p w14:paraId="1065823C" w14:textId="72BC216E" w:rsidR="008861B5" w:rsidRPr="00F72314" w:rsidRDefault="008861B5" w:rsidP="008861B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w:t>
      </w:r>
      <w:r w:rsidRPr="00F72314">
        <w:rPr>
          <w:rFonts w:ascii="Arial" w:hAnsi="Arial" w:cs="Arial"/>
          <w:sz w:val="22"/>
          <w:szCs w:val="22"/>
        </w:rPr>
        <w:t>%</w:t>
      </w:r>
    </w:p>
    <w:p w14:paraId="2141EF8C" w14:textId="517665B9" w:rsidR="008861B5" w:rsidRPr="00F72314" w:rsidRDefault="008861B5" w:rsidP="008861B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812D11">
        <w:rPr>
          <w:rFonts w:ascii="Arial" w:hAnsi="Arial" w:cs="Arial"/>
          <w:sz w:val="22"/>
          <w:szCs w:val="22"/>
        </w:rPr>
        <w:t>co-</w:t>
      </w:r>
      <w:r>
        <w:rPr>
          <w:rFonts w:ascii="Arial" w:hAnsi="Arial" w:cs="Arial"/>
          <w:sz w:val="22"/>
          <w:szCs w:val="22"/>
        </w:rPr>
        <w:t>PI</w:t>
      </w:r>
    </w:p>
    <w:p w14:paraId="70FA6B2B" w14:textId="2439A1B7" w:rsidR="0021717E" w:rsidRDefault="008861B5"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$25,000</w:t>
      </w:r>
    </w:p>
    <w:p w14:paraId="18030194" w14:textId="77777777" w:rsidR="0021717E" w:rsidRDefault="0021717E" w:rsidP="00517F7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5F41D069" w14:textId="19E192BB" w:rsidR="000434EC" w:rsidRPr="002F26AA" w:rsidRDefault="002F26AA" w:rsidP="002F26AA">
      <w:pPr>
        <w:tabs>
          <w:tab w:val="left" w:pos="489"/>
          <w:tab w:val="left" w:pos="720"/>
          <w:tab w:val="left" w:pos="1800"/>
          <w:tab w:val="left" w:pos="3360"/>
          <w:tab w:val="left" w:pos="7470"/>
        </w:tabs>
        <w:ind w:left="1800" w:hanging="1800"/>
        <w:jc w:val="both"/>
        <w:rPr>
          <w:rFonts w:ascii="Arial" w:hAnsi="Arial" w:cs="Arial"/>
          <w:i/>
          <w:sz w:val="22"/>
          <w:szCs w:val="22"/>
        </w:rPr>
      </w:pPr>
      <w:r>
        <w:rPr>
          <w:rFonts w:ascii="Arial" w:hAnsi="Arial" w:cs="Arial"/>
          <w:i/>
          <w:sz w:val="22"/>
          <w:szCs w:val="22"/>
        </w:rPr>
        <w:t>Pending</w:t>
      </w:r>
    </w:p>
    <w:p w14:paraId="247EC414" w14:textId="793F2180" w:rsidR="00A9496A" w:rsidRPr="00F72314" w:rsidRDefault="00B8708C" w:rsidP="00E24527">
      <w:pPr>
        <w:tabs>
          <w:tab w:val="left" w:pos="489"/>
          <w:tab w:val="left" w:pos="720"/>
          <w:tab w:val="left" w:pos="1620"/>
          <w:tab w:val="left" w:pos="1800"/>
          <w:tab w:val="left" w:pos="2430"/>
          <w:tab w:val="left" w:pos="7470"/>
          <w:tab w:val="left" w:pos="7830"/>
          <w:tab w:val="left" w:pos="9270"/>
        </w:tabs>
        <w:jc w:val="both"/>
        <w:rPr>
          <w:rFonts w:ascii="Arial" w:hAnsi="Arial" w:cs="Arial"/>
          <w:sz w:val="22"/>
          <w:szCs w:val="22"/>
        </w:rPr>
      </w:pPr>
      <w:r w:rsidRPr="00F72314">
        <w:rPr>
          <w:rFonts w:ascii="Arial" w:hAnsi="Arial" w:cs="Arial"/>
          <w:sz w:val="22"/>
          <w:szCs w:val="22"/>
        </w:rPr>
        <w:tab/>
      </w:r>
    </w:p>
    <w:p w14:paraId="33156B1D" w14:textId="3BF89FAE" w:rsidR="002F26AA"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26AA">
        <w:rPr>
          <w:rFonts w:ascii="Arial" w:hAnsi="Arial" w:cs="Arial"/>
          <w:sz w:val="22"/>
          <w:szCs w:val="22"/>
        </w:rPr>
        <w:t xml:space="preserve">Determining the role of RET fusion kinases' 5' partner and signaling in response to RET inhibitors </w:t>
      </w:r>
    </w:p>
    <w:p w14:paraId="676379F0" w14:textId="57BAFFEA" w:rsidR="002F26AA" w:rsidRPr="00F72314"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Pr>
          <w:rFonts w:ascii="Arial" w:hAnsi="Arial" w:cs="Arial"/>
          <w:sz w:val="22"/>
          <w:szCs w:val="22"/>
        </w:rPr>
        <w:t>s</w:t>
      </w:r>
      <w:r w:rsidRPr="00F72314">
        <w:rPr>
          <w:rFonts w:ascii="Arial" w:hAnsi="Arial" w:cs="Arial"/>
          <w:sz w:val="22"/>
          <w:szCs w:val="22"/>
        </w:rPr>
        <w:t>:</w:t>
      </w:r>
      <w:r w:rsidRPr="00F72314">
        <w:rPr>
          <w:rFonts w:ascii="Arial" w:hAnsi="Arial" w:cs="Arial"/>
          <w:sz w:val="22"/>
          <w:szCs w:val="22"/>
        </w:rPr>
        <w:tab/>
      </w:r>
      <w:r>
        <w:rPr>
          <w:rFonts w:ascii="Arial" w:hAnsi="Arial" w:cs="Arial"/>
          <w:sz w:val="22"/>
          <w:szCs w:val="22"/>
        </w:rPr>
        <w:t>Laura Schubert</w:t>
      </w:r>
    </w:p>
    <w:p w14:paraId="002313D3" w14:textId="77777777" w:rsidR="002F26AA" w:rsidRDefault="002F26AA" w:rsidP="002F26AA">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t>NIH/NCI (</w:t>
      </w:r>
      <w:r w:rsidRPr="002F26AA">
        <w:rPr>
          <w:rFonts w:ascii="Arial" w:hAnsi="Arial" w:cs="Arial"/>
          <w:sz w:val="22"/>
          <w:szCs w:val="22"/>
        </w:rPr>
        <w:t xml:space="preserve">Ruth L. Kirschstein National Research Service Award (NRSA) </w:t>
      </w:r>
    </w:p>
    <w:p w14:paraId="21979130" w14:textId="467C85D3" w:rsidR="002F26AA" w:rsidRPr="00F72314" w:rsidRDefault="002F26AA" w:rsidP="002F26AA">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26AA">
        <w:rPr>
          <w:rFonts w:ascii="Arial" w:hAnsi="Arial" w:cs="Arial"/>
          <w:sz w:val="22"/>
          <w:szCs w:val="22"/>
        </w:rPr>
        <w:t>Individual Predoctoral Fellowship (Parent F31)</w:t>
      </w:r>
    </w:p>
    <w:p w14:paraId="4EA9A698" w14:textId="2A87689B" w:rsidR="002F26AA" w:rsidRPr="00F72314" w:rsidRDefault="002F26AA" w:rsidP="002F26A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05/01/2018</w:t>
      </w:r>
      <w:r w:rsidRPr="00F72314">
        <w:rPr>
          <w:rFonts w:ascii="Arial" w:hAnsi="Arial" w:cs="Arial"/>
          <w:sz w:val="22"/>
          <w:szCs w:val="22"/>
        </w:rPr>
        <w:t>-</w:t>
      </w:r>
      <w:r>
        <w:rPr>
          <w:rFonts w:ascii="Arial" w:hAnsi="Arial" w:cs="Arial"/>
          <w:sz w:val="22"/>
          <w:szCs w:val="22"/>
        </w:rPr>
        <w:t>04/30/2019</w:t>
      </w:r>
      <w:r w:rsidRPr="00F72314">
        <w:rPr>
          <w:rFonts w:ascii="Arial" w:hAnsi="Arial" w:cs="Arial"/>
          <w:sz w:val="22"/>
          <w:szCs w:val="22"/>
        </w:rPr>
        <w:tab/>
      </w:r>
    </w:p>
    <w:p w14:paraId="5D68EBFC" w14:textId="77777777" w:rsidR="002F26AA" w:rsidRPr="00F72314" w:rsidRDefault="002F26AA" w:rsidP="002F26A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w:t>
      </w:r>
      <w:r w:rsidRPr="00F72314">
        <w:rPr>
          <w:rFonts w:ascii="Arial" w:hAnsi="Arial" w:cs="Arial"/>
          <w:sz w:val="22"/>
          <w:szCs w:val="22"/>
        </w:rPr>
        <w:t>%</w:t>
      </w:r>
    </w:p>
    <w:p w14:paraId="1D32096D" w14:textId="77777777" w:rsidR="002F26AA" w:rsidRPr="00F72314" w:rsidRDefault="002F26AA" w:rsidP="002F26A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Mentor</w:t>
      </w:r>
    </w:p>
    <w:p w14:paraId="23A05D23" w14:textId="38A48436" w:rsidR="002F26AA"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2F26AA">
        <w:rPr>
          <w:rFonts w:ascii="Arial" w:hAnsi="Arial" w:cs="Arial"/>
          <w:sz w:val="22"/>
          <w:szCs w:val="22"/>
        </w:rPr>
        <w:t>$33,060</w:t>
      </w:r>
    </w:p>
    <w:p w14:paraId="5648C1F6" w14:textId="77777777" w:rsidR="002F26AA"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61B9133B" w14:textId="77777777" w:rsidR="002F26AA" w:rsidRPr="002F26AA"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hAnsi="Arial" w:cs="Arial"/>
          <w:sz w:val="22"/>
          <w:szCs w:val="22"/>
        </w:rPr>
        <w:tab/>
      </w:r>
      <w:r w:rsidRPr="002F26AA">
        <w:rPr>
          <w:rFonts w:ascii="Arial" w:hAnsi="Arial" w:cs="Arial"/>
          <w:iCs/>
          <w:sz w:val="22"/>
          <w:szCs w:val="22"/>
        </w:rPr>
        <w:t>MHC genotype is shaping the risk for EGFR mutation driven lung cancer</w:t>
      </w:r>
    </w:p>
    <w:p w14:paraId="53B75624" w14:textId="38417CD0" w:rsidR="002F26AA" w:rsidRPr="00F72314"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r>
      <w:r>
        <w:rPr>
          <w:rFonts w:ascii="Arial" w:hAnsi="Arial" w:cs="Arial"/>
          <w:sz w:val="22"/>
          <w:szCs w:val="22"/>
        </w:rPr>
        <w:t>Anastasios Dimou, MD</w:t>
      </w:r>
    </w:p>
    <w:p w14:paraId="3B7086BC" w14:textId="77777777" w:rsidR="002F26AA" w:rsidRPr="00123362" w:rsidRDefault="002F26AA" w:rsidP="002F26AA">
      <w:pPr>
        <w:tabs>
          <w:tab w:val="left" w:pos="489"/>
          <w:tab w:val="left" w:pos="720"/>
          <w:tab w:val="left" w:pos="1620"/>
          <w:tab w:val="left" w:pos="1800"/>
          <w:tab w:val="left" w:pos="2430"/>
          <w:tab w:val="left" w:pos="7830"/>
          <w:tab w:val="left" w:pos="9270"/>
        </w:tabs>
        <w:ind w:left="2160" w:hanging="216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t>AACR (</w:t>
      </w:r>
      <w:r w:rsidRPr="00123362">
        <w:rPr>
          <w:rFonts w:ascii="Arial" w:hAnsi="Arial" w:cs="Arial"/>
          <w:bCs/>
          <w:i/>
          <w:iCs/>
          <w:sz w:val="22"/>
          <w:szCs w:val="22"/>
        </w:rPr>
        <w:t>AACR-CCF of ASCO Young Investigator Award</w:t>
      </w:r>
      <w:r>
        <w:rPr>
          <w:rFonts w:ascii="Arial" w:hAnsi="Arial" w:cs="Arial"/>
          <w:bCs/>
          <w:i/>
          <w:iCs/>
          <w:sz w:val="22"/>
          <w:szCs w:val="22"/>
        </w:rPr>
        <w:t>)</w:t>
      </w:r>
    </w:p>
    <w:p w14:paraId="66EDA419" w14:textId="77777777" w:rsidR="002F26AA" w:rsidRPr="00F72314" w:rsidRDefault="002F26AA" w:rsidP="002F26A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07/01/2018</w:t>
      </w:r>
      <w:r w:rsidRPr="00F72314">
        <w:rPr>
          <w:rFonts w:ascii="Arial" w:hAnsi="Arial" w:cs="Arial"/>
          <w:sz w:val="22"/>
          <w:szCs w:val="22"/>
        </w:rPr>
        <w:t>-</w:t>
      </w:r>
      <w:r>
        <w:rPr>
          <w:rFonts w:ascii="Arial" w:hAnsi="Arial" w:cs="Arial"/>
          <w:sz w:val="22"/>
          <w:szCs w:val="22"/>
        </w:rPr>
        <w:t>06/30/2019</w:t>
      </w:r>
      <w:r w:rsidRPr="00F72314">
        <w:rPr>
          <w:rFonts w:ascii="Arial" w:hAnsi="Arial" w:cs="Arial"/>
          <w:sz w:val="22"/>
          <w:szCs w:val="22"/>
        </w:rPr>
        <w:tab/>
      </w:r>
    </w:p>
    <w:p w14:paraId="45BD5010" w14:textId="77777777" w:rsidR="002F26AA" w:rsidRPr="00F72314" w:rsidRDefault="002F26AA" w:rsidP="002F26A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w:t>
      </w:r>
      <w:r w:rsidRPr="00F72314">
        <w:rPr>
          <w:rFonts w:ascii="Arial" w:hAnsi="Arial" w:cs="Arial"/>
          <w:sz w:val="22"/>
          <w:szCs w:val="22"/>
        </w:rPr>
        <w:t>%</w:t>
      </w:r>
    </w:p>
    <w:p w14:paraId="0AB54EC2" w14:textId="77777777" w:rsidR="002F26AA" w:rsidRPr="00F72314" w:rsidRDefault="002F26AA" w:rsidP="002F26A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Mentor</w:t>
      </w:r>
    </w:p>
    <w:p w14:paraId="689B0CE4" w14:textId="77777777" w:rsidR="002F26AA"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$50,000</w:t>
      </w:r>
    </w:p>
    <w:p w14:paraId="23142128" w14:textId="77777777" w:rsidR="002F26AA" w:rsidRDefault="002F26AA" w:rsidP="002F26A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0457E64E" w14:textId="77777777" w:rsidR="00E068BD" w:rsidRDefault="00E068BD" w:rsidP="00B36C36">
      <w:pPr>
        <w:tabs>
          <w:tab w:val="left" w:pos="489"/>
          <w:tab w:val="left" w:pos="720"/>
          <w:tab w:val="left" w:pos="1800"/>
          <w:tab w:val="left" w:pos="3360"/>
          <w:tab w:val="left" w:pos="7470"/>
        </w:tabs>
        <w:ind w:left="1800" w:hanging="1800"/>
        <w:jc w:val="both"/>
        <w:rPr>
          <w:rFonts w:ascii="Arial" w:hAnsi="Arial" w:cs="Arial"/>
          <w:i/>
          <w:sz w:val="22"/>
          <w:szCs w:val="22"/>
        </w:rPr>
      </w:pPr>
    </w:p>
    <w:p w14:paraId="1F4A6B4F" w14:textId="77777777" w:rsidR="002F26AA" w:rsidRDefault="002F26AA" w:rsidP="00B36C36">
      <w:pPr>
        <w:tabs>
          <w:tab w:val="left" w:pos="489"/>
          <w:tab w:val="left" w:pos="720"/>
          <w:tab w:val="left" w:pos="1800"/>
          <w:tab w:val="left" w:pos="3360"/>
          <w:tab w:val="left" w:pos="7470"/>
        </w:tabs>
        <w:ind w:left="1800" w:hanging="1800"/>
        <w:jc w:val="both"/>
        <w:rPr>
          <w:rFonts w:ascii="Arial" w:hAnsi="Arial" w:cs="Arial"/>
          <w:i/>
          <w:sz w:val="22"/>
          <w:szCs w:val="22"/>
        </w:rPr>
      </w:pPr>
    </w:p>
    <w:p w14:paraId="2E350444" w14:textId="4BE96D79" w:rsidR="002A7230" w:rsidRPr="00F72314" w:rsidRDefault="00CF445D" w:rsidP="00B36C36">
      <w:pPr>
        <w:tabs>
          <w:tab w:val="left" w:pos="489"/>
          <w:tab w:val="left" w:pos="720"/>
          <w:tab w:val="left" w:pos="1800"/>
          <w:tab w:val="left" w:pos="3360"/>
          <w:tab w:val="left" w:pos="7470"/>
        </w:tabs>
        <w:ind w:left="1800" w:hanging="1800"/>
        <w:jc w:val="both"/>
        <w:rPr>
          <w:rFonts w:ascii="Arial" w:hAnsi="Arial" w:cs="Arial"/>
          <w:i/>
          <w:sz w:val="22"/>
          <w:szCs w:val="22"/>
        </w:rPr>
      </w:pPr>
      <w:r w:rsidRPr="00F72314">
        <w:rPr>
          <w:rFonts w:ascii="Arial" w:hAnsi="Arial" w:cs="Arial"/>
          <w:i/>
          <w:sz w:val="22"/>
          <w:szCs w:val="22"/>
        </w:rPr>
        <w:t>Completed</w:t>
      </w:r>
      <w:r w:rsidR="00922ECF" w:rsidRPr="00F72314">
        <w:rPr>
          <w:rFonts w:ascii="Arial" w:hAnsi="Arial" w:cs="Arial"/>
          <w:i/>
          <w:sz w:val="22"/>
          <w:szCs w:val="22"/>
        </w:rPr>
        <w:t xml:space="preserve"> (Past 5 years)</w:t>
      </w:r>
    </w:p>
    <w:p w14:paraId="49F1BC1E" w14:textId="77777777" w:rsidR="00922ECF" w:rsidRPr="00F72314" w:rsidRDefault="00922ECF" w:rsidP="00B36C36">
      <w:pPr>
        <w:tabs>
          <w:tab w:val="left" w:pos="489"/>
          <w:tab w:val="left" w:pos="720"/>
          <w:tab w:val="left" w:pos="1800"/>
          <w:tab w:val="left" w:pos="3360"/>
          <w:tab w:val="left" w:pos="7470"/>
        </w:tabs>
        <w:ind w:left="1800" w:hanging="1800"/>
        <w:jc w:val="both"/>
        <w:rPr>
          <w:rFonts w:ascii="Arial" w:hAnsi="Arial" w:cs="Arial"/>
          <w:i/>
          <w:sz w:val="22"/>
          <w:szCs w:val="22"/>
        </w:rPr>
      </w:pPr>
    </w:p>
    <w:p w14:paraId="1CCA2655" w14:textId="77777777" w:rsidR="00B36E9B" w:rsidRDefault="00B36E9B" w:rsidP="00B36E9B">
      <w:pPr>
        <w:tabs>
          <w:tab w:val="left" w:pos="1800"/>
          <w:tab w:val="left" w:pos="2430"/>
        </w:tabs>
        <w:ind w:left="1800" w:hanging="1800"/>
        <w:rPr>
          <w:rFonts w:ascii="Arial" w:hAnsi="Arial"/>
          <w:sz w:val="22"/>
          <w:szCs w:val="22"/>
        </w:rPr>
      </w:pPr>
      <w:r>
        <w:rPr>
          <w:rFonts w:ascii="Arial" w:hAnsi="Arial" w:cs="Arial"/>
          <w:sz w:val="22"/>
          <w:szCs w:val="22"/>
        </w:rPr>
        <w:t>Title:</w:t>
      </w:r>
      <w:r>
        <w:rPr>
          <w:rFonts w:ascii="Arial" w:hAnsi="Arial" w:cs="Arial"/>
          <w:sz w:val="22"/>
          <w:szCs w:val="22"/>
        </w:rPr>
        <w:tab/>
      </w:r>
      <w:r w:rsidRPr="00E24527">
        <w:rPr>
          <w:rFonts w:ascii="Arial" w:hAnsi="Arial"/>
          <w:sz w:val="22"/>
          <w:szCs w:val="22"/>
        </w:rPr>
        <w:t>Induced tumor cell heterogeneity by the sleeping beauty transposon system to generate an improved model of drug resistance</w:t>
      </w:r>
      <w:r>
        <w:rPr>
          <w:rFonts w:ascii="Arial" w:hAnsi="Arial"/>
          <w:sz w:val="22"/>
          <w:szCs w:val="22"/>
        </w:rPr>
        <w:t>.</w:t>
      </w:r>
    </w:p>
    <w:p w14:paraId="122D4327" w14:textId="77777777" w:rsidR="00B36E9B" w:rsidRPr="00F72314" w:rsidRDefault="00B36E9B" w:rsidP="00B36E9B">
      <w:pPr>
        <w:tabs>
          <w:tab w:val="left" w:pos="1800"/>
          <w:tab w:val="left" w:pos="2430"/>
        </w:tabs>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t>Robert C. Doebele, MD, PhD</w:t>
      </w:r>
    </w:p>
    <w:p w14:paraId="6D75F273" w14:textId="77777777" w:rsidR="00B36E9B" w:rsidRPr="00F72314" w:rsidRDefault="00B36E9B" w:rsidP="00B36E9B">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 xml:space="preserve">DOD/LCRP, </w:t>
      </w:r>
      <w:r w:rsidRPr="008D2D69">
        <w:rPr>
          <w:rFonts w:ascii="Arial" w:hAnsi="Arial" w:cs="Arial"/>
          <w:sz w:val="22"/>
          <w:szCs w:val="22"/>
        </w:rPr>
        <w:t>W81XWH-15-1-0181</w:t>
      </w:r>
    </w:p>
    <w:p w14:paraId="60E32A53" w14:textId="77777777" w:rsidR="00B36E9B" w:rsidRPr="00F72314" w:rsidRDefault="00B36E9B" w:rsidP="00B36E9B">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09/15/2015</w:t>
      </w:r>
      <w:r w:rsidRPr="00F72314">
        <w:rPr>
          <w:rFonts w:ascii="Arial" w:hAnsi="Arial" w:cs="Arial"/>
          <w:sz w:val="22"/>
          <w:szCs w:val="22"/>
        </w:rPr>
        <w:t>-</w:t>
      </w:r>
      <w:r>
        <w:rPr>
          <w:rFonts w:ascii="Arial" w:hAnsi="Arial" w:cs="Arial"/>
          <w:sz w:val="22"/>
          <w:szCs w:val="22"/>
        </w:rPr>
        <w:t>09/14/2016</w:t>
      </w:r>
      <w:r w:rsidRPr="00F72314">
        <w:rPr>
          <w:rFonts w:ascii="Arial" w:hAnsi="Arial" w:cs="Arial"/>
          <w:sz w:val="22"/>
          <w:szCs w:val="22"/>
        </w:rPr>
        <w:tab/>
      </w:r>
    </w:p>
    <w:p w14:paraId="05DB986F" w14:textId="77777777" w:rsidR="00B36E9B" w:rsidRPr="00F72314" w:rsidRDefault="00B36E9B" w:rsidP="00B36E9B">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w:t>
      </w:r>
      <w:r w:rsidRPr="00F72314">
        <w:rPr>
          <w:rFonts w:ascii="Arial" w:hAnsi="Arial" w:cs="Arial"/>
          <w:sz w:val="22"/>
          <w:szCs w:val="22"/>
        </w:rPr>
        <w:t>%</w:t>
      </w:r>
    </w:p>
    <w:p w14:paraId="54738B7A" w14:textId="77777777" w:rsidR="00B36E9B" w:rsidRPr="00F72314" w:rsidRDefault="00B36E9B" w:rsidP="00B36E9B">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6FBAA727" w14:textId="77777777" w:rsidR="00B36E9B" w:rsidRDefault="00B36E9B" w:rsidP="00B36E9B">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$100,000</w:t>
      </w:r>
    </w:p>
    <w:p w14:paraId="66AB6938" w14:textId="77777777" w:rsidR="00B36E9B" w:rsidRDefault="00B36E9B" w:rsidP="00342FC3">
      <w:pPr>
        <w:tabs>
          <w:tab w:val="left" w:pos="1800"/>
          <w:tab w:val="left" w:pos="2430"/>
        </w:tabs>
        <w:ind w:left="1800" w:hanging="1800"/>
        <w:rPr>
          <w:rFonts w:ascii="Arial" w:hAnsi="Arial" w:cs="Arial"/>
          <w:sz w:val="22"/>
          <w:szCs w:val="22"/>
        </w:rPr>
      </w:pPr>
    </w:p>
    <w:p w14:paraId="38F0C03C" w14:textId="77777777" w:rsidR="00342FC3" w:rsidRPr="002B4B54" w:rsidRDefault="00342FC3" w:rsidP="00342FC3">
      <w:pPr>
        <w:tabs>
          <w:tab w:val="left" w:pos="1800"/>
          <w:tab w:val="left" w:pos="2430"/>
        </w:tabs>
        <w:ind w:left="1800" w:hanging="1800"/>
        <w:rPr>
          <w:rFonts w:ascii="Arial" w:hAnsi="Arial" w:cs="Arial"/>
          <w:sz w:val="22"/>
          <w:szCs w:val="22"/>
        </w:rPr>
      </w:pPr>
      <w:r>
        <w:rPr>
          <w:rFonts w:ascii="Arial" w:hAnsi="Arial" w:cs="Arial"/>
          <w:sz w:val="22"/>
          <w:szCs w:val="22"/>
        </w:rPr>
        <w:t>Title:</w:t>
      </w:r>
      <w:r>
        <w:rPr>
          <w:rFonts w:ascii="Arial" w:hAnsi="Arial" w:cs="Arial"/>
          <w:sz w:val="22"/>
          <w:szCs w:val="22"/>
        </w:rPr>
        <w:tab/>
        <w:t>Generation of Immunocompetent Oncogene Fusion Murine Models</w:t>
      </w:r>
    </w:p>
    <w:p w14:paraId="070B8A4D" w14:textId="77777777" w:rsidR="00342FC3" w:rsidRPr="00F72314" w:rsidRDefault="00342FC3" w:rsidP="00342FC3">
      <w:pPr>
        <w:tabs>
          <w:tab w:val="left" w:pos="1800"/>
          <w:tab w:val="left" w:pos="2430"/>
        </w:tabs>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t>Robert C. Doebele, MD, PhD</w:t>
      </w:r>
    </w:p>
    <w:p w14:paraId="60C570E8"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NIH/NCI Lung SPORE (P50 CA058187 Bunn, PI)</w:t>
      </w:r>
    </w:p>
    <w:p w14:paraId="11895252"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05/01/2016</w:t>
      </w:r>
      <w:r w:rsidRPr="00F72314">
        <w:rPr>
          <w:rFonts w:ascii="Arial" w:hAnsi="Arial" w:cs="Arial"/>
          <w:sz w:val="22"/>
          <w:szCs w:val="22"/>
        </w:rPr>
        <w:t>-</w:t>
      </w:r>
      <w:r>
        <w:rPr>
          <w:rFonts w:ascii="Arial" w:hAnsi="Arial" w:cs="Arial"/>
          <w:sz w:val="22"/>
          <w:szCs w:val="22"/>
        </w:rPr>
        <w:t>4/30/2017</w:t>
      </w:r>
      <w:r w:rsidRPr="00F72314">
        <w:rPr>
          <w:rFonts w:ascii="Arial" w:hAnsi="Arial" w:cs="Arial"/>
          <w:sz w:val="22"/>
          <w:szCs w:val="22"/>
        </w:rPr>
        <w:tab/>
      </w:r>
    </w:p>
    <w:p w14:paraId="5C27C5B1" w14:textId="77777777" w:rsidR="00342FC3" w:rsidRPr="00F72314" w:rsidRDefault="00342FC3" w:rsidP="00342FC3">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w:t>
      </w:r>
      <w:r w:rsidRPr="00F72314">
        <w:rPr>
          <w:rFonts w:ascii="Arial" w:hAnsi="Arial" w:cs="Arial"/>
          <w:sz w:val="22"/>
          <w:szCs w:val="22"/>
        </w:rPr>
        <w:t>%</w:t>
      </w:r>
    </w:p>
    <w:p w14:paraId="7CD7F016" w14:textId="77777777" w:rsidR="00342FC3" w:rsidRPr="00F72314" w:rsidRDefault="00342FC3" w:rsidP="00342FC3">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03228591" w14:textId="77777777" w:rsidR="00342FC3" w:rsidRPr="008D2D69" w:rsidRDefault="00342FC3" w:rsidP="00342FC3">
      <w:pPr>
        <w:widowControl w:val="0"/>
        <w:tabs>
          <w:tab w:val="left" w:pos="489"/>
          <w:tab w:val="left" w:pos="720"/>
          <w:tab w:val="left" w:pos="1620"/>
          <w:tab w:val="left" w:pos="1800"/>
          <w:tab w:val="left" w:pos="2430"/>
          <w:tab w:val="left" w:pos="7830"/>
          <w:tab w:val="left" w:pos="9270"/>
        </w:tabs>
        <w:ind w:left="2430" w:hanging="2430"/>
        <w:jc w:val="both"/>
        <w:rPr>
          <w:rFonts w:ascii="Arial" w:hAnsi="Arial" w:cs="Arial"/>
          <w:b/>
          <w:bCs/>
          <w:snapToGrid w:val="0"/>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bCs/>
          <w:snapToGrid w:val="0"/>
          <w:sz w:val="22"/>
          <w:szCs w:val="22"/>
        </w:rPr>
        <w:t>$50,000</w:t>
      </w:r>
    </w:p>
    <w:p w14:paraId="5E6AABAB" w14:textId="77777777" w:rsidR="00342FC3" w:rsidRDefault="00342FC3" w:rsidP="00342FC3">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0F922AE2" w14:textId="77777777" w:rsidR="00342FC3" w:rsidRPr="003525D1" w:rsidRDefault="00342FC3" w:rsidP="00342FC3">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431859">
        <w:rPr>
          <w:rFonts w:ascii="Arial" w:hAnsi="Arial" w:cs="Arial"/>
          <w:bCs/>
          <w:sz w:val="22"/>
          <w:szCs w:val="22"/>
        </w:rPr>
        <w:t>NTRK1 gene fusions as a novel oncogene class and therapeutic target in lung cancer</w:t>
      </w:r>
    </w:p>
    <w:p w14:paraId="7583C87C"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t>Robert C. Doebele, MD, PhD</w:t>
      </w:r>
    </w:p>
    <w:p w14:paraId="5BAF3994"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 xml:space="preserve">V Foundation for Cancer Research, </w:t>
      </w:r>
      <w:r w:rsidRPr="008D2D69">
        <w:rPr>
          <w:rFonts w:ascii="Arial" w:hAnsi="Arial" w:cs="Arial"/>
          <w:sz w:val="22"/>
          <w:szCs w:val="22"/>
        </w:rPr>
        <w:t>AWD-160178</w:t>
      </w:r>
    </w:p>
    <w:p w14:paraId="6C40B868"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w:t>
      </w:r>
      <w:r>
        <w:rPr>
          <w:rFonts w:ascii="Arial" w:hAnsi="Arial" w:cs="Arial"/>
          <w:sz w:val="22"/>
          <w:szCs w:val="22"/>
        </w:rPr>
        <w:t>1/</w:t>
      </w:r>
      <w:r w:rsidRPr="00F72314">
        <w:rPr>
          <w:rFonts w:ascii="Arial" w:hAnsi="Arial" w:cs="Arial"/>
          <w:sz w:val="22"/>
          <w:szCs w:val="22"/>
        </w:rPr>
        <w:t>201</w:t>
      </w:r>
      <w:r>
        <w:rPr>
          <w:rFonts w:ascii="Arial" w:hAnsi="Arial" w:cs="Arial"/>
          <w:sz w:val="22"/>
          <w:szCs w:val="22"/>
        </w:rPr>
        <w:t>3</w:t>
      </w:r>
      <w:r w:rsidRPr="00F72314">
        <w:rPr>
          <w:rFonts w:ascii="Arial" w:hAnsi="Arial" w:cs="Arial"/>
          <w:sz w:val="22"/>
          <w:szCs w:val="22"/>
        </w:rPr>
        <w:t>-</w:t>
      </w:r>
      <w:r>
        <w:rPr>
          <w:rFonts w:ascii="Arial" w:hAnsi="Arial" w:cs="Arial"/>
          <w:sz w:val="22"/>
          <w:szCs w:val="22"/>
        </w:rPr>
        <w:t>9/30</w:t>
      </w:r>
      <w:r w:rsidRPr="00F72314">
        <w:rPr>
          <w:rFonts w:ascii="Arial" w:hAnsi="Arial" w:cs="Arial"/>
          <w:sz w:val="22"/>
          <w:szCs w:val="22"/>
        </w:rPr>
        <w:t>/201</w:t>
      </w:r>
      <w:r>
        <w:rPr>
          <w:rFonts w:ascii="Arial" w:hAnsi="Arial" w:cs="Arial"/>
          <w:sz w:val="22"/>
          <w:szCs w:val="22"/>
        </w:rPr>
        <w:t>6</w:t>
      </w:r>
      <w:r w:rsidRPr="00F72314">
        <w:rPr>
          <w:rFonts w:ascii="Arial" w:hAnsi="Arial" w:cs="Arial"/>
          <w:sz w:val="22"/>
          <w:szCs w:val="22"/>
        </w:rPr>
        <w:tab/>
      </w:r>
    </w:p>
    <w:p w14:paraId="09EF5F3A" w14:textId="77777777" w:rsidR="00342FC3" w:rsidRPr="00F72314" w:rsidRDefault="00342FC3" w:rsidP="00342FC3">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w:t>
      </w:r>
      <w:r w:rsidRPr="00F72314">
        <w:rPr>
          <w:rFonts w:ascii="Arial" w:hAnsi="Arial" w:cs="Arial"/>
          <w:sz w:val="22"/>
          <w:szCs w:val="22"/>
        </w:rPr>
        <w:t>5%</w:t>
      </w:r>
    </w:p>
    <w:p w14:paraId="3F24E7D9" w14:textId="77777777" w:rsidR="00342FC3" w:rsidRDefault="00342FC3" w:rsidP="00342FC3">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05DF3705" w14:textId="77777777" w:rsidR="00342FC3" w:rsidRPr="00F72314" w:rsidRDefault="00342FC3" w:rsidP="00342FC3">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p>
    <w:p w14:paraId="27AB5E7F" w14:textId="77777777" w:rsidR="00342FC3" w:rsidRPr="003525D1" w:rsidRDefault="00342FC3" w:rsidP="00342FC3">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0434EC">
        <w:rPr>
          <w:rFonts w:ascii="Arial" w:hAnsi="Arial" w:cs="Arial"/>
          <w:bCs/>
          <w:sz w:val="22"/>
          <w:szCs w:val="22"/>
        </w:rPr>
        <w:t>Evaluation of crizotinib resistance mechanisms to predict pemetrexed sensitivity</w:t>
      </w:r>
    </w:p>
    <w:p w14:paraId="7454EBBA"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Pr="00F72314">
        <w:rPr>
          <w:rFonts w:ascii="Arial" w:hAnsi="Arial" w:cs="Arial"/>
          <w:sz w:val="22"/>
          <w:szCs w:val="22"/>
        </w:rPr>
        <w:t xml:space="preserve"> Investigator:</w:t>
      </w:r>
      <w:r w:rsidRPr="00F72314">
        <w:rPr>
          <w:rFonts w:ascii="Arial" w:hAnsi="Arial" w:cs="Arial"/>
          <w:sz w:val="22"/>
          <w:szCs w:val="22"/>
        </w:rPr>
        <w:tab/>
        <w:t>Robert C. Doebele, MD, PhD</w:t>
      </w:r>
    </w:p>
    <w:p w14:paraId="78E4243F"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The Hope Foundation</w:t>
      </w:r>
    </w:p>
    <w:p w14:paraId="634F7175" w14:textId="77777777" w:rsidR="00342FC3" w:rsidRPr="00F72314" w:rsidRDefault="00342FC3" w:rsidP="00342FC3">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w:t>
      </w:r>
      <w:r w:rsidRPr="00F72314">
        <w:rPr>
          <w:rFonts w:ascii="Arial" w:hAnsi="Arial" w:cs="Arial"/>
          <w:sz w:val="22"/>
          <w:szCs w:val="22"/>
        </w:rPr>
        <w:t>/</w:t>
      </w:r>
      <w:r>
        <w:rPr>
          <w:rFonts w:ascii="Arial" w:hAnsi="Arial" w:cs="Arial"/>
          <w:sz w:val="22"/>
          <w:szCs w:val="22"/>
        </w:rPr>
        <w:t>1/</w:t>
      </w:r>
      <w:r w:rsidRPr="00F72314">
        <w:rPr>
          <w:rFonts w:ascii="Arial" w:hAnsi="Arial" w:cs="Arial"/>
          <w:sz w:val="22"/>
          <w:szCs w:val="22"/>
        </w:rPr>
        <w:t>201</w:t>
      </w:r>
      <w:r>
        <w:rPr>
          <w:rFonts w:ascii="Arial" w:hAnsi="Arial" w:cs="Arial"/>
          <w:sz w:val="22"/>
          <w:szCs w:val="22"/>
        </w:rPr>
        <w:t>4-12/31</w:t>
      </w:r>
      <w:r w:rsidRPr="00F72314">
        <w:rPr>
          <w:rFonts w:ascii="Arial" w:hAnsi="Arial" w:cs="Arial"/>
          <w:sz w:val="22"/>
          <w:szCs w:val="22"/>
        </w:rPr>
        <w:t>/201</w:t>
      </w:r>
      <w:r>
        <w:rPr>
          <w:rFonts w:ascii="Arial" w:hAnsi="Arial" w:cs="Arial"/>
          <w:sz w:val="22"/>
          <w:szCs w:val="22"/>
        </w:rPr>
        <w:t>5</w:t>
      </w:r>
      <w:r w:rsidRPr="00F72314">
        <w:rPr>
          <w:rFonts w:ascii="Arial" w:hAnsi="Arial" w:cs="Arial"/>
          <w:sz w:val="22"/>
          <w:szCs w:val="22"/>
        </w:rPr>
        <w:tab/>
      </w:r>
    </w:p>
    <w:p w14:paraId="79C076FB" w14:textId="77777777" w:rsidR="00342FC3" w:rsidRPr="00F72314" w:rsidRDefault="00342FC3" w:rsidP="00342FC3">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5%</w:t>
      </w:r>
    </w:p>
    <w:p w14:paraId="67A18772" w14:textId="77777777" w:rsidR="00342FC3" w:rsidRPr="00F72314" w:rsidRDefault="00342FC3" w:rsidP="00342FC3">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3AD621D1" w14:textId="77777777" w:rsidR="00342FC3" w:rsidRDefault="00342FC3" w:rsidP="004D1D35">
      <w:pPr>
        <w:tabs>
          <w:tab w:val="left" w:pos="1800"/>
          <w:tab w:val="left" w:pos="2430"/>
        </w:tabs>
        <w:ind w:left="1800" w:hanging="1800"/>
        <w:rPr>
          <w:rFonts w:ascii="Arial" w:hAnsi="Arial" w:cs="Arial"/>
          <w:sz w:val="22"/>
          <w:szCs w:val="22"/>
        </w:rPr>
      </w:pPr>
    </w:p>
    <w:p w14:paraId="27DFE830" w14:textId="77777777" w:rsidR="004D1D35" w:rsidRDefault="004D1D35" w:rsidP="004D1D35">
      <w:pPr>
        <w:tabs>
          <w:tab w:val="left" w:pos="1800"/>
          <w:tab w:val="left" w:pos="2430"/>
        </w:tabs>
        <w:ind w:left="1800" w:hanging="1800"/>
        <w:rPr>
          <w:rFonts w:ascii="Arial" w:hAnsi="Arial"/>
          <w:sz w:val="22"/>
          <w:szCs w:val="22"/>
        </w:rPr>
      </w:pPr>
      <w:r>
        <w:rPr>
          <w:rFonts w:ascii="Arial" w:hAnsi="Arial" w:cs="Arial"/>
          <w:sz w:val="22"/>
          <w:szCs w:val="22"/>
        </w:rPr>
        <w:t>Title:</w:t>
      </w:r>
      <w:r>
        <w:rPr>
          <w:rFonts w:ascii="Arial" w:hAnsi="Arial" w:cs="Arial"/>
          <w:sz w:val="22"/>
          <w:szCs w:val="22"/>
        </w:rPr>
        <w:tab/>
      </w:r>
      <w:r w:rsidRPr="00785070">
        <w:rPr>
          <w:rFonts w:ascii="Arial" w:hAnsi="Arial"/>
          <w:bCs/>
          <w:sz w:val="22"/>
          <w:szCs w:val="22"/>
        </w:rPr>
        <w:t>Analysis of the differential kinase input into the RAS/RAF signaling complexes in oncogene-addicted cancer</w:t>
      </w:r>
      <w:r w:rsidRPr="00785070">
        <w:rPr>
          <w:rFonts w:ascii="Arial" w:hAnsi="Arial"/>
          <w:sz w:val="22"/>
          <w:szCs w:val="22"/>
        </w:rPr>
        <w:t xml:space="preserve"> </w:t>
      </w:r>
    </w:p>
    <w:p w14:paraId="53DB4B2F" w14:textId="3FD6DBF7" w:rsidR="004D1D35" w:rsidRPr="00F72314" w:rsidRDefault="00967D5F" w:rsidP="004D1D35">
      <w:pPr>
        <w:tabs>
          <w:tab w:val="left" w:pos="1800"/>
          <w:tab w:val="left" w:pos="2430"/>
        </w:tabs>
        <w:ind w:left="1800" w:hanging="1800"/>
        <w:rPr>
          <w:rFonts w:ascii="Arial" w:hAnsi="Arial" w:cs="Arial"/>
          <w:sz w:val="22"/>
          <w:szCs w:val="22"/>
        </w:rPr>
      </w:pPr>
      <w:r>
        <w:rPr>
          <w:rFonts w:ascii="Arial" w:hAnsi="Arial" w:cs="Arial"/>
          <w:sz w:val="22"/>
          <w:szCs w:val="22"/>
        </w:rPr>
        <w:t>Principal</w:t>
      </w:r>
      <w:r w:rsidR="004D1D35" w:rsidRPr="00F72314">
        <w:rPr>
          <w:rFonts w:ascii="Arial" w:hAnsi="Arial" w:cs="Arial"/>
          <w:sz w:val="22"/>
          <w:szCs w:val="22"/>
        </w:rPr>
        <w:t xml:space="preserve"> Investigator:</w:t>
      </w:r>
      <w:r w:rsidR="004D1D35" w:rsidRPr="00F72314">
        <w:rPr>
          <w:rFonts w:ascii="Arial" w:hAnsi="Arial" w:cs="Arial"/>
          <w:sz w:val="22"/>
          <w:szCs w:val="22"/>
        </w:rPr>
        <w:tab/>
      </w:r>
      <w:r w:rsidR="004D1D35">
        <w:rPr>
          <w:rFonts w:ascii="Arial" w:hAnsi="Arial" w:cs="Arial"/>
          <w:sz w:val="22"/>
          <w:szCs w:val="22"/>
        </w:rPr>
        <w:t>Laura Schubert</w:t>
      </w:r>
    </w:p>
    <w:p w14:paraId="1EE02A6F" w14:textId="77777777" w:rsidR="004D1D35" w:rsidRPr="00F72314" w:rsidRDefault="004D1D35" w:rsidP="004D1D3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 xml:space="preserve">CCTSI, </w:t>
      </w:r>
      <w:r w:rsidRPr="008D2D69">
        <w:rPr>
          <w:rFonts w:ascii="Arial" w:hAnsi="Arial" w:cs="Arial"/>
          <w:sz w:val="22"/>
          <w:szCs w:val="22"/>
        </w:rPr>
        <w:t>TL1 TR001081-03</w:t>
      </w:r>
    </w:p>
    <w:p w14:paraId="18C8AE6E" w14:textId="77777777" w:rsidR="004D1D35" w:rsidRPr="00F72314" w:rsidRDefault="004D1D35" w:rsidP="004D1D3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07/01/2015</w:t>
      </w:r>
      <w:r w:rsidRPr="00F72314">
        <w:rPr>
          <w:rFonts w:ascii="Arial" w:hAnsi="Arial" w:cs="Arial"/>
          <w:sz w:val="22"/>
          <w:szCs w:val="22"/>
        </w:rPr>
        <w:t>-</w:t>
      </w:r>
      <w:r>
        <w:rPr>
          <w:rFonts w:ascii="Arial" w:hAnsi="Arial" w:cs="Arial"/>
          <w:sz w:val="22"/>
          <w:szCs w:val="22"/>
        </w:rPr>
        <w:t>06/30/2016</w:t>
      </w:r>
      <w:r w:rsidRPr="00F72314">
        <w:rPr>
          <w:rFonts w:ascii="Arial" w:hAnsi="Arial" w:cs="Arial"/>
          <w:sz w:val="22"/>
          <w:szCs w:val="22"/>
        </w:rPr>
        <w:tab/>
      </w:r>
    </w:p>
    <w:p w14:paraId="65D87E16" w14:textId="77777777" w:rsidR="004D1D35" w:rsidRPr="00F72314" w:rsidRDefault="004D1D35" w:rsidP="004D1D3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w:t>
      </w:r>
      <w:r w:rsidRPr="00F72314">
        <w:rPr>
          <w:rFonts w:ascii="Arial" w:hAnsi="Arial" w:cs="Arial"/>
          <w:sz w:val="22"/>
          <w:szCs w:val="22"/>
        </w:rPr>
        <w:t>%</w:t>
      </w:r>
    </w:p>
    <w:p w14:paraId="3D6A00D0" w14:textId="77777777" w:rsidR="004D1D35" w:rsidRPr="00F72314" w:rsidRDefault="004D1D35" w:rsidP="004D1D3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Mentor</w:t>
      </w:r>
    </w:p>
    <w:p w14:paraId="26ADF7D7" w14:textId="77777777" w:rsidR="004D1D35" w:rsidRDefault="004D1D35"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7B09C97F" w14:textId="77777777" w:rsidR="004D1D35" w:rsidRDefault="004D1D35"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E24527">
        <w:rPr>
          <w:rFonts w:ascii="Arial" w:hAnsi="Arial" w:cs="Arial"/>
          <w:bCs/>
          <w:sz w:val="22"/>
          <w:szCs w:val="22"/>
        </w:rPr>
        <w:t>Mechanisms of drug resistance in RET gene fusion positive lung cancer.</w:t>
      </w:r>
    </w:p>
    <w:p w14:paraId="4183F789" w14:textId="097FD6EB" w:rsidR="004D1D35" w:rsidRPr="00F72314" w:rsidRDefault="00967D5F"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4D1D35" w:rsidRPr="00F72314">
        <w:rPr>
          <w:rFonts w:ascii="Arial" w:hAnsi="Arial" w:cs="Arial"/>
          <w:sz w:val="22"/>
          <w:szCs w:val="22"/>
        </w:rPr>
        <w:t xml:space="preserve"> Investigator:</w:t>
      </w:r>
      <w:r w:rsidR="004D1D35" w:rsidRPr="00F72314">
        <w:rPr>
          <w:rFonts w:ascii="Arial" w:hAnsi="Arial" w:cs="Arial"/>
          <w:sz w:val="22"/>
          <w:szCs w:val="22"/>
        </w:rPr>
        <w:tab/>
        <w:t>Robert C. Doebele, MD, PhD</w:t>
      </w:r>
    </w:p>
    <w:p w14:paraId="7EBC19E8" w14:textId="77777777" w:rsidR="004D1D35" w:rsidRPr="00F72314" w:rsidRDefault="004D1D35" w:rsidP="004D1D3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NIH/NCI Lung SPORE (Bunn, PI)</w:t>
      </w:r>
    </w:p>
    <w:p w14:paraId="113AE301" w14:textId="77777777" w:rsidR="004D1D35" w:rsidRPr="00F72314" w:rsidRDefault="004D1D35" w:rsidP="004D1D3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E24527">
        <w:rPr>
          <w:rFonts w:ascii="Arial" w:hAnsi="Arial" w:cs="Arial"/>
          <w:sz w:val="22"/>
          <w:szCs w:val="22"/>
        </w:rPr>
        <w:t>09/01/2014 – 12/31/2015</w:t>
      </w:r>
    </w:p>
    <w:p w14:paraId="1B234B72" w14:textId="77777777" w:rsidR="004D1D35" w:rsidRPr="00F72314" w:rsidRDefault="004D1D35" w:rsidP="004D1D3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w:t>
      </w:r>
    </w:p>
    <w:p w14:paraId="34122317" w14:textId="77777777" w:rsidR="004D1D35" w:rsidRDefault="004D1D35" w:rsidP="004D1D3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 of Pilot Grant</w:t>
      </w:r>
    </w:p>
    <w:p w14:paraId="7141C98A" w14:textId="77777777" w:rsidR="002B4B54" w:rsidRPr="00F72314" w:rsidRDefault="002B4B54" w:rsidP="004D1D3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p>
    <w:p w14:paraId="36D9BC12" w14:textId="77777777" w:rsidR="00E068BD" w:rsidRDefault="00E068BD" w:rsidP="00E068BD">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E24527">
        <w:rPr>
          <w:rFonts w:ascii="Arial" w:hAnsi="Arial" w:cs="Arial"/>
          <w:bCs/>
          <w:sz w:val="22"/>
          <w:szCs w:val="22"/>
        </w:rPr>
        <w:t xml:space="preserve">TRK Inhibitors in Cancer </w:t>
      </w:r>
    </w:p>
    <w:p w14:paraId="5A10D7C7" w14:textId="19F60FC3" w:rsidR="00E068BD" w:rsidRPr="00F72314" w:rsidRDefault="00967D5F" w:rsidP="00E068BD">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E068BD" w:rsidRPr="00F72314">
        <w:rPr>
          <w:rFonts w:ascii="Arial" w:hAnsi="Arial" w:cs="Arial"/>
          <w:sz w:val="22"/>
          <w:szCs w:val="22"/>
        </w:rPr>
        <w:t xml:space="preserve"> Investigator:</w:t>
      </w:r>
      <w:r w:rsidR="00E068BD" w:rsidRPr="00F72314">
        <w:rPr>
          <w:rFonts w:ascii="Arial" w:hAnsi="Arial" w:cs="Arial"/>
          <w:sz w:val="22"/>
          <w:szCs w:val="22"/>
        </w:rPr>
        <w:tab/>
        <w:t>Robert C. Doebele, MD, PhD</w:t>
      </w:r>
    </w:p>
    <w:p w14:paraId="5332D3F2" w14:textId="77777777" w:rsidR="00E068BD" w:rsidRPr="00F72314" w:rsidRDefault="00E068BD" w:rsidP="00E068BD">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Loxo Oncology</w:t>
      </w:r>
    </w:p>
    <w:p w14:paraId="5FF9BEE8" w14:textId="77777777" w:rsidR="00E068BD" w:rsidRPr="00F72314" w:rsidRDefault="00E068BD" w:rsidP="00E068BD">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E24527">
        <w:rPr>
          <w:rFonts w:ascii="Arial" w:hAnsi="Arial" w:cs="Arial"/>
          <w:sz w:val="22"/>
          <w:szCs w:val="22"/>
        </w:rPr>
        <w:t>09/01/2014 – 12/31/2015</w:t>
      </w:r>
    </w:p>
    <w:p w14:paraId="0B1DBBE0" w14:textId="77777777" w:rsidR="00E068BD" w:rsidRPr="00F72314" w:rsidRDefault="00E068BD" w:rsidP="00E068BD">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w:t>
      </w:r>
    </w:p>
    <w:p w14:paraId="0EBD41F1" w14:textId="77777777" w:rsidR="00E068BD" w:rsidRDefault="00E068BD" w:rsidP="00E068BD">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0D976B8F" w14:textId="77777777" w:rsidR="00E068BD" w:rsidRDefault="00E068BD" w:rsidP="00E068BD">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4642DD17" w14:textId="77777777" w:rsidR="00E068BD" w:rsidRPr="003525D1" w:rsidRDefault="00E068BD" w:rsidP="00E068BD">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E24527">
        <w:rPr>
          <w:rFonts w:ascii="Arial" w:hAnsi="Arial" w:cs="Arial"/>
          <w:bCs/>
          <w:sz w:val="22"/>
          <w:szCs w:val="22"/>
        </w:rPr>
        <w:t>NTRK1 and NTRK2 fusion genes underlying FISH positive lung and colorectal cancers</w:t>
      </w:r>
    </w:p>
    <w:p w14:paraId="0E2893D9" w14:textId="72E4C6F3" w:rsidR="00E068BD" w:rsidRPr="00F72314" w:rsidRDefault="00967D5F" w:rsidP="00E068BD">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E068BD" w:rsidRPr="00F72314">
        <w:rPr>
          <w:rFonts w:ascii="Arial" w:hAnsi="Arial" w:cs="Arial"/>
          <w:sz w:val="22"/>
          <w:szCs w:val="22"/>
        </w:rPr>
        <w:t xml:space="preserve"> Investigator:</w:t>
      </w:r>
      <w:r w:rsidR="00E068BD" w:rsidRPr="00F72314">
        <w:rPr>
          <w:rFonts w:ascii="Arial" w:hAnsi="Arial" w:cs="Arial"/>
          <w:sz w:val="22"/>
          <w:szCs w:val="22"/>
        </w:rPr>
        <w:tab/>
        <w:t>Robert C. Doebele, MD, PhD</w:t>
      </w:r>
    </w:p>
    <w:p w14:paraId="45BCB32A" w14:textId="77777777" w:rsidR="00E068BD" w:rsidRPr="00F72314" w:rsidRDefault="00E068BD" w:rsidP="00E068BD">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Abbott Molecular</w:t>
      </w:r>
    </w:p>
    <w:p w14:paraId="73322919" w14:textId="77777777" w:rsidR="00E068BD" w:rsidRPr="00F72314" w:rsidRDefault="00E068BD" w:rsidP="00E068BD">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lastRenderedPageBreak/>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E24527">
        <w:rPr>
          <w:rFonts w:ascii="Arial" w:hAnsi="Arial" w:cs="Arial"/>
          <w:sz w:val="22"/>
          <w:szCs w:val="22"/>
        </w:rPr>
        <w:t>09/01/2014 – 12/31/2015</w:t>
      </w:r>
    </w:p>
    <w:p w14:paraId="665F91ED" w14:textId="77777777" w:rsidR="00E068BD" w:rsidRPr="00F72314" w:rsidRDefault="00E068BD" w:rsidP="00E068BD">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w:t>
      </w:r>
      <w:r w:rsidRPr="00F72314">
        <w:rPr>
          <w:rFonts w:ascii="Arial" w:hAnsi="Arial" w:cs="Arial"/>
          <w:sz w:val="22"/>
          <w:szCs w:val="22"/>
        </w:rPr>
        <w:t>%</w:t>
      </w:r>
    </w:p>
    <w:p w14:paraId="7B6E1606" w14:textId="77777777" w:rsidR="00E068BD" w:rsidRPr="00F72314" w:rsidRDefault="00E068BD" w:rsidP="00E068BD">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494FD7B8" w14:textId="77777777" w:rsidR="00E068BD" w:rsidRDefault="00E068BD" w:rsidP="00E068BD">
      <w:pPr>
        <w:tabs>
          <w:tab w:val="left" w:pos="1800"/>
          <w:tab w:val="left" w:pos="2430"/>
        </w:tabs>
        <w:rPr>
          <w:rFonts w:ascii="Arial" w:hAnsi="Arial" w:cs="Arial"/>
          <w:sz w:val="22"/>
          <w:szCs w:val="22"/>
        </w:rPr>
      </w:pPr>
    </w:p>
    <w:p w14:paraId="16BB673F" w14:textId="77777777" w:rsidR="00E068BD" w:rsidRPr="00E24527" w:rsidRDefault="00E068BD" w:rsidP="00E068BD">
      <w:pPr>
        <w:tabs>
          <w:tab w:val="left" w:pos="1800"/>
          <w:tab w:val="left" w:pos="2430"/>
        </w:tabs>
        <w:rPr>
          <w:rFonts w:ascii="Arial" w:hAnsi="Arial"/>
          <w:sz w:val="22"/>
          <w:szCs w:val="22"/>
        </w:rPr>
      </w:pPr>
      <w:r w:rsidRPr="00E24527">
        <w:rPr>
          <w:rFonts w:ascii="Arial" w:hAnsi="Arial" w:cs="Arial"/>
          <w:sz w:val="22"/>
          <w:szCs w:val="22"/>
        </w:rPr>
        <w:t>Title:</w:t>
      </w:r>
      <w:r w:rsidRPr="00E24527">
        <w:rPr>
          <w:rFonts w:ascii="Arial" w:hAnsi="Arial" w:cs="Arial"/>
          <w:sz w:val="22"/>
          <w:szCs w:val="22"/>
        </w:rPr>
        <w:tab/>
      </w:r>
      <w:r w:rsidRPr="00E24527">
        <w:rPr>
          <w:rFonts w:ascii="Arial" w:hAnsi="Arial"/>
          <w:sz w:val="22"/>
          <w:szCs w:val="22"/>
        </w:rPr>
        <w:t xml:space="preserve">Activity of MGCD516 against </w:t>
      </w:r>
      <w:r w:rsidRPr="00E24527">
        <w:rPr>
          <w:rFonts w:ascii="Arial" w:hAnsi="Arial"/>
          <w:i/>
          <w:sz w:val="22"/>
          <w:szCs w:val="22"/>
        </w:rPr>
        <w:t>NTRK1</w:t>
      </w:r>
      <w:r w:rsidRPr="00E24527">
        <w:rPr>
          <w:rFonts w:ascii="Arial" w:hAnsi="Arial"/>
          <w:sz w:val="22"/>
          <w:szCs w:val="22"/>
        </w:rPr>
        <w:t xml:space="preserve">-rearranged pre-clinical models of </w:t>
      </w:r>
    </w:p>
    <w:p w14:paraId="2E749223" w14:textId="77777777" w:rsidR="00E068BD" w:rsidRPr="00E24527" w:rsidRDefault="00E068BD" w:rsidP="00E068BD">
      <w:pPr>
        <w:tabs>
          <w:tab w:val="left" w:pos="1800"/>
          <w:tab w:val="left" w:pos="2430"/>
        </w:tabs>
        <w:rPr>
          <w:rFonts w:ascii="Arial" w:hAnsi="Arial"/>
          <w:sz w:val="22"/>
          <w:szCs w:val="22"/>
        </w:rPr>
      </w:pPr>
      <w:r w:rsidRPr="00E24527">
        <w:rPr>
          <w:rFonts w:ascii="Arial" w:hAnsi="Arial"/>
          <w:sz w:val="22"/>
          <w:szCs w:val="22"/>
        </w:rPr>
        <w:tab/>
      </w:r>
      <w:r w:rsidRPr="00E24527">
        <w:rPr>
          <w:rFonts w:ascii="Arial" w:hAnsi="Arial"/>
          <w:sz w:val="22"/>
          <w:szCs w:val="22"/>
        </w:rPr>
        <w:tab/>
        <w:t>cancer</w:t>
      </w:r>
    </w:p>
    <w:p w14:paraId="49170FAC" w14:textId="28936D4F" w:rsidR="00E068BD" w:rsidRPr="00F72314" w:rsidRDefault="00967D5F" w:rsidP="00E068BD">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E068BD" w:rsidRPr="00F72314">
        <w:rPr>
          <w:rFonts w:ascii="Arial" w:hAnsi="Arial" w:cs="Arial"/>
          <w:sz w:val="22"/>
          <w:szCs w:val="22"/>
        </w:rPr>
        <w:t xml:space="preserve"> Investigator:</w:t>
      </w:r>
      <w:r w:rsidR="00E068BD" w:rsidRPr="00F72314">
        <w:rPr>
          <w:rFonts w:ascii="Arial" w:hAnsi="Arial" w:cs="Arial"/>
          <w:sz w:val="22"/>
          <w:szCs w:val="22"/>
        </w:rPr>
        <w:tab/>
        <w:t>Robert C. Doebele, MD, PhD</w:t>
      </w:r>
    </w:p>
    <w:p w14:paraId="14C113DA" w14:textId="77777777" w:rsidR="00E068BD" w:rsidRPr="00F72314" w:rsidRDefault="00E068BD" w:rsidP="00E068BD">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Mirati Therapeutics</w:t>
      </w:r>
    </w:p>
    <w:p w14:paraId="4E2347EB" w14:textId="77777777" w:rsidR="00E068BD" w:rsidRPr="00F72314" w:rsidRDefault="00E068BD" w:rsidP="00E068BD">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10</w:t>
      </w:r>
      <w:r w:rsidRPr="00F72314">
        <w:rPr>
          <w:rFonts w:ascii="Arial" w:hAnsi="Arial" w:cs="Arial"/>
          <w:sz w:val="22"/>
          <w:szCs w:val="22"/>
        </w:rPr>
        <w:t>/</w:t>
      </w:r>
      <w:r>
        <w:rPr>
          <w:rFonts w:ascii="Arial" w:hAnsi="Arial" w:cs="Arial"/>
          <w:sz w:val="22"/>
          <w:szCs w:val="22"/>
        </w:rPr>
        <w:t>1/</w:t>
      </w:r>
      <w:r w:rsidRPr="00F72314">
        <w:rPr>
          <w:rFonts w:ascii="Arial" w:hAnsi="Arial" w:cs="Arial"/>
          <w:sz w:val="22"/>
          <w:szCs w:val="22"/>
        </w:rPr>
        <w:t>201</w:t>
      </w:r>
      <w:r>
        <w:rPr>
          <w:rFonts w:ascii="Arial" w:hAnsi="Arial" w:cs="Arial"/>
          <w:sz w:val="22"/>
          <w:szCs w:val="22"/>
        </w:rPr>
        <w:t>3</w:t>
      </w:r>
      <w:r w:rsidRPr="00F72314">
        <w:rPr>
          <w:rFonts w:ascii="Arial" w:hAnsi="Arial" w:cs="Arial"/>
          <w:sz w:val="22"/>
          <w:szCs w:val="22"/>
        </w:rPr>
        <w:t>-</w:t>
      </w:r>
      <w:r>
        <w:rPr>
          <w:rFonts w:ascii="Arial" w:hAnsi="Arial" w:cs="Arial"/>
          <w:sz w:val="22"/>
          <w:szCs w:val="22"/>
        </w:rPr>
        <w:t>9/30</w:t>
      </w:r>
      <w:r w:rsidRPr="00F72314">
        <w:rPr>
          <w:rFonts w:ascii="Arial" w:hAnsi="Arial" w:cs="Arial"/>
          <w:sz w:val="22"/>
          <w:szCs w:val="22"/>
        </w:rPr>
        <w:t>/201</w:t>
      </w:r>
      <w:r>
        <w:rPr>
          <w:rFonts w:ascii="Arial" w:hAnsi="Arial" w:cs="Arial"/>
          <w:sz w:val="22"/>
          <w:szCs w:val="22"/>
        </w:rPr>
        <w:t>5</w:t>
      </w:r>
      <w:r w:rsidRPr="00F72314">
        <w:rPr>
          <w:rFonts w:ascii="Arial" w:hAnsi="Arial" w:cs="Arial"/>
          <w:sz w:val="22"/>
          <w:szCs w:val="22"/>
        </w:rPr>
        <w:tab/>
      </w:r>
    </w:p>
    <w:p w14:paraId="3A8AE547" w14:textId="77777777" w:rsidR="00E068BD" w:rsidRPr="00F72314" w:rsidRDefault="00E068BD" w:rsidP="00E068BD">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3</w:t>
      </w:r>
      <w:r w:rsidRPr="00F72314">
        <w:rPr>
          <w:rFonts w:ascii="Arial" w:hAnsi="Arial" w:cs="Arial"/>
          <w:sz w:val="22"/>
          <w:szCs w:val="22"/>
        </w:rPr>
        <w:t>%</w:t>
      </w:r>
    </w:p>
    <w:p w14:paraId="7D8AA5A3" w14:textId="77777777" w:rsidR="00E068BD" w:rsidRPr="00F72314" w:rsidRDefault="00E068BD" w:rsidP="00E068BD">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12D17A64" w14:textId="77777777" w:rsidR="00E068BD" w:rsidRDefault="00E068BD" w:rsidP="00E2452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465472C4" w14:textId="77777777" w:rsidR="00E24527" w:rsidRPr="003525D1" w:rsidRDefault="00E24527" w:rsidP="00E24527">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3525D1">
        <w:rPr>
          <w:rFonts w:ascii="Arial" w:hAnsi="Arial" w:cs="Arial"/>
          <w:bCs/>
          <w:sz w:val="22"/>
          <w:szCs w:val="22"/>
        </w:rPr>
        <w:t>Methods for Diagnosis and Treatment of Cancer</w:t>
      </w:r>
    </w:p>
    <w:p w14:paraId="30C3B5B3" w14:textId="230E6955" w:rsidR="00E24527" w:rsidRPr="00F72314" w:rsidRDefault="00967D5F" w:rsidP="00E2452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E24527" w:rsidRPr="00F72314">
        <w:rPr>
          <w:rFonts w:ascii="Arial" w:hAnsi="Arial" w:cs="Arial"/>
          <w:sz w:val="22"/>
          <w:szCs w:val="22"/>
        </w:rPr>
        <w:t xml:space="preserve"> Investigator:</w:t>
      </w:r>
      <w:r w:rsidR="00E24527" w:rsidRPr="00F72314">
        <w:rPr>
          <w:rFonts w:ascii="Arial" w:hAnsi="Arial" w:cs="Arial"/>
          <w:sz w:val="22"/>
          <w:szCs w:val="22"/>
        </w:rPr>
        <w:tab/>
        <w:t>Robert C. Doebele, MD, PhD</w:t>
      </w:r>
    </w:p>
    <w:p w14:paraId="5F1E6E77" w14:textId="77777777" w:rsidR="00E24527" w:rsidRPr="00F72314" w:rsidRDefault="00E24527" w:rsidP="00E24527">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 xml:space="preserve">State of Colorado/University of Colorado Technology Transfer Office (Colorado </w:t>
      </w:r>
      <w:r w:rsidRPr="003525D1">
        <w:rPr>
          <w:rFonts w:ascii="Arial" w:hAnsi="Arial" w:cs="Arial"/>
          <w:sz w:val="22"/>
          <w:szCs w:val="22"/>
        </w:rPr>
        <w:t>Bioscience Discovery Evaluation Grant</w:t>
      </w:r>
      <w:r>
        <w:rPr>
          <w:rFonts w:ascii="Arial" w:hAnsi="Arial" w:cs="Arial"/>
          <w:sz w:val="22"/>
          <w:szCs w:val="22"/>
        </w:rPr>
        <w:t>)</w:t>
      </w:r>
    </w:p>
    <w:p w14:paraId="2D80AE4A" w14:textId="77777777" w:rsidR="00E24527" w:rsidRPr="00F72314" w:rsidRDefault="00E24527" w:rsidP="00E24527">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3525D1">
        <w:rPr>
          <w:rFonts w:ascii="Arial" w:hAnsi="Arial" w:cs="Arial"/>
          <w:sz w:val="22"/>
          <w:szCs w:val="22"/>
        </w:rPr>
        <w:t>02/19/2013-02/18/2014</w:t>
      </w:r>
      <w:r w:rsidRPr="00F72314">
        <w:rPr>
          <w:rFonts w:ascii="Arial" w:hAnsi="Arial" w:cs="Arial"/>
          <w:sz w:val="22"/>
          <w:szCs w:val="22"/>
        </w:rPr>
        <w:tab/>
      </w:r>
    </w:p>
    <w:p w14:paraId="3CAB054E" w14:textId="77777777" w:rsidR="00E24527" w:rsidRPr="00F72314" w:rsidRDefault="00E24527" w:rsidP="00E24527">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4</w:t>
      </w:r>
      <w:r w:rsidRPr="00F72314">
        <w:rPr>
          <w:rFonts w:ascii="Arial" w:hAnsi="Arial" w:cs="Arial"/>
          <w:sz w:val="22"/>
          <w:szCs w:val="22"/>
        </w:rPr>
        <w:t>%</w:t>
      </w:r>
    </w:p>
    <w:p w14:paraId="07F75290" w14:textId="77777777" w:rsidR="00E24527" w:rsidRPr="00F72314" w:rsidRDefault="00E24527" w:rsidP="00E24527">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134CCAC8" w14:textId="77777777" w:rsidR="00E24527" w:rsidRDefault="00E24527"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29D52344" w14:textId="77777777" w:rsidR="00384B3F" w:rsidRPr="003525D1" w:rsidRDefault="00384B3F"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bCs/>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ab/>
      </w:r>
      <w:r w:rsidRPr="005C4F92">
        <w:rPr>
          <w:rFonts w:ascii="Arial" w:hAnsi="Arial" w:cs="Arial"/>
          <w:bCs/>
          <w:sz w:val="22"/>
          <w:szCs w:val="22"/>
        </w:rPr>
        <w:t>NTRK1 Gene Fusions as a Novel Target for Therapy in Non-Small Cell Lung Cancer</w:t>
      </w:r>
    </w:p>
    <w:p w14:paraId="70B6C00A" w14:textId="3F1A8433" w:rsidR="00384B3F" w:rsidRPr="00F72314" w:rsidRDefault="00967D5F" w:rsidP="00384B3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384B3F" w:rsidRPr="00F72314">
        <w:rPr>
          <w:rFonts w:ascii="Arial" w:hAnsi="Arial" w:cs="Arial"/>
          <w:sz w:val="22"/>
          <w:szCs w:val="22"/>
        </w:rPr>
        <w:t xml:space="preserve"> Investigator:</w:t>
      </w:r>
      <w:r w:rsidR="00384B3F" w:rsidRPr="00F72314">
        <w:rPr>
          <w:rFonts w:ascii="Arial" w:hAnsi="Arial" w:cs="Arial"/>
          <w:sz w:val="22"/>
          <w:szCs w:val="22"/>
        </w:rPr>
        <w:tab/>
        <w:t>Robert C. Doebele, MD, PhD</w:t>
      </w:r>
    </w:p>
    <w:p w14:paraId="2DF245C2" w14:textId="77777777" w:rsidR="00384B3F" w:rsidRPr="00F72314" w:rsidRDefault="00384B3F"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5C4F92">
        <w:rPr>
          <w:rFonts w:ascii="Arial" w:hAnsi="Arial" w:cs="Arial"/>
          <w:sz w:val="22"/>
          <w:szCs w:val="22"/>
        </w:rPr>
        <w:t>Colorado Clinical &amp; Translational Sciences Ins</w:t>
      </w:r>
      <w:r>
        <w:rPr>
          <w:rFonts w:ascii="Arial" w:hAnsi="Arial" w:cs="Arial"/>
          <w:sz w:val="22"/>
          <w:szCs w:val="22"/>
        </w:rPr>
        <w:t>titute</w:t>
      </w:r>
    </w:p>
    <w:p w14:paraId="426ADC59" w14:textId="77777777" w:rsidR="00384B3F" w:rsidRPr="00F72314" w:rsidRDefault="00384B3F" w:rsidP="00384B3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3525D1">
        <w:rPr>
          <w:rFonts w:ascii="Arial" w:hAnsi="Arial" w:cs="Arial"/>
          <w:sz w:val="22"/>
          <w:szCs w:val="22"/>
        </w:rPr>
        <w:t>02/19/2013-02/18/2014</w:t>
      </w:r>
      <w:r w:rsidRPr="00F72314">
        <w:rPr>
          <w:rFonts w:ascii="Arial" w:hAnsi="Arial" w:cs="Arial"/>
          <w:sz w:val="22"/>
          <w:szCs w:val="22"/>
        </w:rPr>
        <w:tab/>
      </w:r>
    </w:p>
    <w:p w14:paraId="18941701" w14:textId="77777777" w:rsidR="00384B3F" w:rsidRPr="00F72314" w:rsidRDefault="00384B3F" w:rsidP="00384B3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0</w:t>
      </w:r>
      <w:r w:rsidRPr="00F72314">
        <w:rPr>
          <w:rFonts w:ascii="Arial" w:hAnsi="Arial" w:cs="Arial"/>
          <w:sz w:val="22"/>
          <w:szCs w:val="22"/>
        </w:rPr>
        <w:t>%</w:t>
      </w:r>
    </w:p>
    <w:p w14:paraId="04433E95" w14:textId="77777777" w:rsidR="00384B3F" w:rsidRPr="00F72314" w:rsidRDefault="00384B3F" w:rsidP="00384B3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PI</w:t>
      </w:r>
    </w:p>
    <w:p w14:paraId="6BC68A77" w14:textId="77777777" w:rsidR="00384B3F" w:rsidRDefault="00384B3F" w:rsidP="009F0E71">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p>
    <w:p w14:paraId="5662C07A" w14:textId="77777777" w:rsidR="009F0E71" w:rsidRPr="00F72314" w:rsidRDefault="009F0E71" w:rsidP="009F0E71">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Paul Calabresi Clinical Oncology Scholar Award</w:t>
      </w:r>
      <w:r w:rsidRPr="00F72314">
        <w:rPr>
          <w:rFonts w:ascii="Arial" w:hAnsi="Arial" w:cs="Arial"/>
          <w:sz w:val="22"/>
          <w:szCs w:val="22"/>
        </w:rPr>
        <w:tab/>
      </w:r>
    </w:p>
    <w:p w14:paraId="257EF9B0" w14:textId="16A61BE9" w:rsidR="009F0E71" w:rsidRPr="00F72314" w:rsidRDefault="00967D5F" w:rsidP="009F0E71">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9F0E71" w:rsidRPr="00F72314">
        <w:rPr>
          <w:rFonts w:ascii="Arial" w:hAnsi="Arial" w:cs="Arial"/>
          <w:sz w:val="22"/>
          <w:szCs w:val="22"/>
        </w:rPr>
        <w:t xml:space="preserve"> Investigator:</w:t>
      </w:r>
      <w:r w:rsidR="009F0E71" w:rsidRPr="00F72314">
        <w:rPr>
          <w:rFonts w:ascii="Arial" w:hAnsi="Arial" w:cs="Arial"/>
          <w:sz w:val="22"/>
          <w:szCs w:val="22"/>
        </w:rPr>
        <w:tab/>
        <w:t>Robert C. Doebele, MD, PhD</w:t>
      </w:r>
    </w:p>
    <w:p w14:paraId="133DA7F6" w14:textId="77777777" w:rsidR="009F0E71" w:rsidRPr="00F72314" w:rsidRDefault="009F0E71" w:rsidP="009F0E71">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NIH K12</w:t>
      </w:r>
    </w:p>
    <w:p w14:paraId="3F6145BC" w14:textId="77777777" w:rsidR="009F0E71" w:rsidRPr="00F72314" w:rsidRDefault="009F0E71" w:rsidP="009F0E71">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Pr>
          <w:rFonts w:ascii="Arial" w:hAnsi="Arial" w:cs="Arial"/>
          <w:sz w:val="22"/>
          <w:szCs w:val="22"/>
        </w:rPr>
        <w:t>7</w:t>
      </w:r>
      <w:r w:rsidRPr="00F72314">
        <w:rPr>
          <w:rFonts w:ascii="Arial" w:hAnsi="Arial" w:cs="Arial"/>
          <w:sz w:val="22"/>
          <w:szCs w:val="22"/>
        </w:rPr>
        <w:t>/2010-</w:t>
      </w:r>
      <w:r>
        <w:rPr>
          <w:rFonts w:ascii="Arial" w:hAnsi="Arial" w:cs="Arial"/>
          <w:sz w:val="22"/>
          <w:szCs w:val="22"/>
        </w:rPr>
        <w:t>8</w:t>
      </w:r>
      <w:r w:rsidRPr="00F72314">
        <w:rPr>
          <w:rFonts w:ascii="Arial" w:hAnsi="Arial" w:cs="Arial"/>
          <w:sz w:val="22"/>
          <w:szCs w:val="22"/>
        </w:rPr>
        <w:t>/201</w:t>
      </w:r>
      <w:r>
        <w:rPr>
          <w:rFonts w:ascii="Arial" w:hAnsi="Arial" w:cs="Arial"/>
          <w:sz w:val="22"/>
          <w:szCs w:val="22"/>
        </w:rPr>
        <w:t>4</w:t>
      </w:r>
      <w:r w:rsidRPr="00F72314">
        <w:rPr>
          <w:rFonts w:ascii="Arial" w:hAnsi="Arial" w:cs="Arial"/>
          <w:sz w:val="22"/>
          <w:szCs w:val="22"/>
        </w:rPr>
        <w:tab/>
      </w:r>
      <w:r w:rsidRPr="00F72314">
        <w:rPr>
          <w:rFonts w:ascii="Arial" w:hAnsi="Arial" w:cs="Arial"/>
          <w:sz w:val="22"/>
          <w:szCs w:val="22"/>
        </w:rPr>
        <w:tab/>
      </w:r>
    </w:p>
    <w:p w14:paraId="11BD0E13" w14:textId="77777777" w:rsidR="009F0E71" w:rsidRPr="00F72314" w:rsidRDefault="009F0E71" w:rsidP="009F0E71">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75%</w:t>
      </w:r>
    </w:p>
    <w:p w14:paraId="1CD19B0A" w14:textId="77777777" w:rsidR="009F0E71" w:rsidRPr="00F72314" w:rsidRDefault="009F0E71" w:rsidP="009F0E71">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0FB91EC1" w14:textId="77777777" w:rsidR="009F0E71" w:rsidRDefault="009F0E71"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4E3B51CF" w14:textId="77777777" w:rsidR="00384B3F" w:rsidRPr="00F72314" w:rsidRDefault="00384B3F"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 xml:space="preserve">Development, validation and utilization of a novel fluorescence in-situ hybridization (FISH) assay for the routine detection of </w:t>
      </w:r>
      <w:r w:rsidRPr="00F72314">
        <w:rPr>
          <w:rFonts w:ascii="Arial" w:hAnsi="Arial" w:cs="Arial"/>
          <w:i/>
          <w:sz w:val="22"/>
          <w:szCs w:val="22"/>
        </w:rPr>
        <w:t>RET</w:t>
      </w:r>
      <w:r w:rsidRPr="00F72314">
        <w:rPr>
          <w:rFonts w:ascii="Arial" w:hAnsi="Arial" w:cs="Arial"/>
          <w:sz w:val="22"/>
          <w:szCs w:val="22"/>
        </w:rPr>
        <w:t xml:space="preserve"> gene rearrangements in non-small cell lung cancer (NSCLC)</w:t>
      </w:r>
      <w:r w:rsidRPr="00F72314">
        <w:rPr>
          <w:rFonts w:ascii="Arial" w:hAnsi="Arial" w:cs="Arial"/>
          <w:sz w:val="22"/>
          <w:szCs w:val="22"/>
        </w:rPr>
        <w:tab/>
      </w:r>
    </w:p>
    <w:p w14:paraId="54BE5CAC" w14:textId="291B5FE7" w:rsidR="00384B3F" w:rsidRPr="00F72314" w:rsidRDefault="00384B3F"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Co-Investigators:</w:t>
      </w:r>
      <w:r w:rsidRPr="00F72314">
        <w:rPr>
          <w:rFonts w:ascii="Arial" w:hAnsi="Arial" w:cs="Arial"/>
          <w:sz w:val="22"/>
          <w:szCs w:val="22"/>
        </w:rPr>
        <w:tab/>
      </w:r>
      <w:r w:rsidR="00F25BBA">
        <w:rPr>
          <w:rFonts w:ascii="Arial" w:hAnsi="Arial" w:cs="Arial"/>
          <w:sz w:val="22"/>
          <w:szCs w:val="22"/>
        </w:rPr>
        <w:tab/>
      </w:r>
      <w:r w:rsidRPr="00F72314">
        <w:rPr>
          <w:rFonts w:ascii="Arial" w:hAnsi="Arial" w:cs="Arial"/>
          <w:sz w:val="22"/>
          <w:szCs w:val="22"/>
        </w:rPr>
        <w:t>Marileila Varella-Garcia, PhD; Robert C. Doebele, MD PhD; Dara L. Aisner, MD, PhD.; D. Ross Camidge, MD PhD</w:t>
      </w:r>
    </w:p>
    <w:p w14:paraId="25F61099" w14:textId="77777777" w:rsidR="00384B3F" w:rsidRPr="00F72314" w:rsidRDefault="00384B3F" w:rsidP="00384B3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Bonnie J. Addario Lung Cancer Foundation</w:t>
      </w:r>
    </w:p>
    <w:p w14:paraId="6BE77673" w14:textId="77777777" w:rsidR="00384B3F" w:rsidRPr="00F72314" w:rsidRDefault="00384B3F" w:rsidP="00384B3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9/2012-8/2013</w:t>
      </w:r>
      <w:r w:rsidRPr="00F72314">
        <w:rPr>
          <w:rFonts w:ascii="Arial" w:hAnsi="Arial" w:cs="Arial"/>
          <w:sz w:val="22"/>
          <w:szCs w:val="22"/>
        </w:rPr>
        <w:tab/>
      </w:r>
    </w:p>
    <w:p w14:paraId="29B814D0" w14:textId="77777777" w:rsidR="00384B3F" w:rsidRPr="00F72314" w:rsidRDefault="00384B3F" w:rsidP="00384B3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5%</w:t>
      </w:r>
    </w:p>
    <w:p w14:paraId="16032CEF" w14:textId="77777777" w:rsidR="00384B3F" w:rsidRPr="00F72314" w:rsidRDefault="00384B3F" w:rsidP="00384B3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Co-investigator</w:t>
      </w:r>
    </w:p>
    <w:p w14:paraId="626BCFCE" w14:textId="77777777" w:rsidR="00384B3F" w:rsidRDefault="00384B3F"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4B65E8C1" w14:textId="77777777" w:rsidR="00384B3F" w:rsidRPr="00F72314" w:rsidRDefault="00384B3F"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Comparison of ALK screening techniques in non-small cell lung cancer (NSCLC)</w:t>
      </w:r>
      <w:r w:rsidRPr="00F72314">
        <w:rPr>
          <w:rFonts w:ascii="Arial" w:hAnsi="Arial" w:cs="Arial"/>
          <w:sz w:val="22"/>
          <w:szCs w:val="22"/>
        </w:rPr>
        <w:tab/>
      </w:r>
    </w:p>
    <w:p w14:paraId="1F9F1419" w14:textId="1E48779F" w:rsidR="00384B3F" w:rsidRPr="00F72314" w:rsidRDefault="00967D5F" w:rsidP="00384B3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384B3F" w:rsidRPr="00F72314">
        <w:rPr>
          <w:rFonts w:ascii="Arial" w:hAnsi="Arial" w:cs="Arial"/>
          <w:sz w:val="22"/>
          <w:szCs w:val="22"/>
        </w:rPr>
        <w:t xml:space="preserve"> Investigator:</w:t>
      </w:r>
      <w:r w:rsidR="00384B3F" w:rsidRPr="00F72314">
        <w:rPr>
          <w:rFonts w:ascii="Arial" w:hAnsi="Arial" w:cs="Arial"/>
          <w:sz w:val="22"/>
          <w:szCs w:val="22"/>
        </w:rPr>
        <w:tab/>
        <w:t>Robert C. Doebele, MD, PhD</w:t>
      </w:r>
    </w:p>
    <w:p w14:paraId="34D2D0B5" w14:textId="77777777" w:rsidR="00384B3F" w:rsidRPr="00F72314" w:rsidRDefault="00384B3F" w:rsidP="00384B3F">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Bonnie J. Adarrio Lung Cancer Foundation</w:t>
      </w:r>
    </w:p>
    <w:p w14:paraId="169D907D" w14:textId="77777777" w:rsidR="00384B3F" w:rsidRPr="00F72314" w:rsidRDefault="00384B3F" w:rsidP="00384B3F">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1/2011-12/2012</w:t>
      </w:r>
      <w:r w:rsidRPr="00F72314">
        <w:rPr>
          <w:rFonts w:ascii="Arial" w:hAnsi="Arial" w:cs="Arial"/>
          <w:sz w:val="22"/>
          <w:szCs w:val="22"/>
        </w:rPr>
        <w:tab/>
      </w:r>
      <w:r w:rsidRPr="00F72314">
        <w:rPr>
          <w:rFonts w:ascii="Arial" w:hAnsi="Arial" w:cs="Arial"/>
          <w:sz w:val="22"/>
          <w:szCs w:val="22"/>
        </w:rPr>
        <w:tab/>
      </w:r>
    </w:p>
    <w:p w14:paraId="35BCD1FE" w14:textId="77777777" w:rsidR="00384B3F" w:rsidRPr="00F72314" w:rsidRDefault="00384B3F" w:rsidP="00384B3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w:t>
      </w:r>
    </w:p>
    <w:p w14:paraId="27D0DB29" w14:textId="77777777" w:rsidR="00384B3F" w:rsidRPr="00F72314" w:rsidRDefault="00384B3F" w:rsidP="00384B3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lastRenderedPageBreak/>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1D2BFC92" w14:textId="77777777" w:rsidR="00384B3F" w:rsidRDefault="00384B3F"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761BA98C" w14:textId="44341590" w:rsidR="006C3A9A" w:rsidRPr="00F72314" w:rsidRDefault="006C3A9A" w:rsidP="00384B3F">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Targeting resistance in oncogene-driven non-small cell lung cancer (NSCLC)</w:t>
      </w:r>
      <w:r w:rsidRPr="00F72314">
        <w:rPr>
          <w:rFonts w:ascii="Arial" w:hAnsi="Arial" w:cs="Arial"/>
          <w:sz w:val="22"/>
          <w:szCs w:val="22"/>
        </w:rPr>
        <w:tab/>
      </w:r>
    </w:p>
    <w:p w14:paraId="1E44659C" w14:textId="77BA3B10" w:rsidR="006C3A9A" w:rsidRPr="00F72314" w:rsidRDefault="00967D5F"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6C3A9A" w:rsidRPr="00F72314">
        <w:rPr>
          <w:rFonts w:ascii="Arial" w:hAnsi="Arial" w:cs="Arial"/>
          <w:sz w:val="22"/>
          <w:szCs w:val="22"/>
        </w:rPr>
        <w:t xml:space="preserve"> Investigator:</w:t>
      </w:r>
      <w:r w:rsidR="006C3A9A" w:rsidRPr="00F72314">
        <w:rPr>
          <w:rFonts w:ascii="Arial" w:hAnsi="Arial" w:cs="Arial"/>
          <w:sz w:val="22"/>
          <w:szCs w:val="22"/>
        </w:rPr>
        <w:tab/>
        <w:t>Robert C. Doebele, MD, PhD</w:t>
      </w:r>
    </w:p>
    <w:p w14:paraId="40FACDFD" w14:textId="77777777" w:rsidR="006C3A9A" w:rsidRPr="00F72314" w:rsidRDefault="006C3A9A" w:rsidP="006C3A9A">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Boettcher Foundation Webb-Waring Biomedical Research Award</w:t>
      </w:r>
    </w:p>
    <w:p w14:paraId="70BD4537" w14:textId="77777777" w:rsidR="006C3A9A" w:rsidRPr="00F72314" w:rsidRDefault="006C3A9A"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7/2011-6/2013</w:t>
      </w:r>
      <w:r w:rsidRPr="00F72314">
        <w:rPr>
          <w:rFonts w:ascii="Arial" w:hAnsi="Arial" w:cs="Arial"/>
          <w:sz w:val="22"/>
          <w:szCs w:val="22"/>
        </w:rPr>
        <w:tab/>
      </w:r>
      <w:r w:rsidRPr="00F72314">
        <w:rPr>
          <w:rFonts w:ascii="Arial" w:hAnsi="Arial" w:cs="Arial"/>
          <w:sz w:val="22"/>
          <w:szCs w:val="22"/>
        </w:rPr>
        <w:tab/>
      </w:r>
    </w:p>
    <w:p w14:paraId="281534CF" w14:textId="77777777" w:rsidR="006C3A9A" w:rsidRPr="00F72314" w:rsidRDefault="006C3A9A" w:rsidP="006C3A9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20%</w:t>
      </w:r>
    </w:p>
    <w:p w14:paraId="5097BD58" w14:textId="77777777" w:rsidR="006C3A9A" w:rsidRPr="00F72314" w:rsidRDefault="006C3A9A" w:rsidP="006C3A9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2189A20A" w14:textId="77777777" w:rsidR="006C3A9A"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45EEAF14" w14:textId="77777777" w:rsidR="006C3A9A" w:rsidRPr="00F72314"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Acquired Resistance to ROS1 Inhibition in Non-small Cell Lung Cancer: Identification of Cellular Mechanisms and Exploration of Alternate Treatment Strategies.</w:t>
      </w:r>
      <w:r w:rsidRPr="00F72314">
        <w:rPr>
          <w:rFonts w:ascii="Arial" w:hAnsi="Arial" w:cs="Arial"/>
          <w:sz w:val="22"/>
          <w:szCs w:val="22"/>
        </w:rPr>
        <w:tab/>
      </w:r>
    </w:p>
    <w:p w14:paraId="70BF5B2B" w14:textId="3D7C8198" w:rsidR="006C3A9A" w:rsidRPr="00F72314" w:rsidRDefault="00967D5F"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6C3A9A" w:rsidRPr="00F72314">
        <w:rPr>
          <w:rFonts w:ascii="Arial" w:hAnsi="Arial" w:cs="Arial"/>
          <w:sz w:val="22"/>
          <w:szCs w:val="22"/>
        </w:rPr>
        <w:t xml:space="preserve"> Investigator:</w:t>
      </w:r>
      <w:r w:rsidR="006C3A9A" w:rsidRPr="00F72314">
        <w:rPr>
          <w:rFonts w:ascii="Arial" w:hAnsi="Arial" w:cs="Arial"/>
          <w:sz w:val="22"/>
          <w:szCs w:val="22"/>
        </w:rPr>
        <w:tab/>
        <w:t>Kurtis D. Davies, PhD</w:t>
      </w:r>
    </w:p>
    <w:p w14:paraId="781976B4" w14:textId="77777777" w:rsidR="006C3A9A" w:rsidRPr="00F72314" w:rsidRDefault="006C3A9A"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Colorado Cancer League</w:t>
      </w:r>
    </w:p>
    <w:p w14:paraId="03EBE1CA" w14:textId="77777777" w:rsidR="006C3A9A" w:rsidRPr="00F72314" w:rsidRDefault="006C3A9A"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7/2012-6/2013</w:t>
      </w:r>
      <w:r w:rsidRPr="00F72314">
        <w:rPr>
          <w:rFonts w:ascii="Arial" w:hAnsi="Arial" w:cs="Arial"/>
          <w:sz w:val="22"/>
          <w:szCs w:val="22"/>
        </w:rPr>
        <w:tab/>
      </w:r>
    </w:p>
    <w:p w14:paraId="0B41A261" w14:textId="77777777" w:rsidR="006C3A9A" w:rsidRPr="00F72314" w:rsidRDefault="006C3A9A" w:rsidP="006C3A9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NA</w:t>
      </w:r>
    </w:p>
    <w:p w14:paraId="6FFF2C37" w14:textId="77777777" w:rsidR="006C3A9A" w:rsidRPr="00F72314" w:rsidRDefault="006C3A9A" w:rsidP="006C3A9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Mentor</w:t>
      </w:r>
    </w:p>
    <w:p w14:paraId="4E27C81B" w14:textId="77777777" w:rsidR="006C3A9A" w:rsidRDefault="006C3A9A" w:rsidP="006C3A9A">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$30,000.00</w:t>
      </w:r>
    </w:p>
    <w:p w14:paraId="5AE65206" w14:textId="77777777" w:rsidR="00861B25" w:rsidRDefault="00861B25" w:rsidP="006C3A9A">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p>
    <w:p w14:paraId="1159EE94" w14:textId="77777777" w:rsidR="00861B25" w:rsidRPr="00F72314" w:rsidRDefault="00861B25" w:rsidP="00861B25">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Targeting pathways that relieve proteotoxic stress to inhibit ALK+ NSCLC cell growth.</w:t>
      </w:r>
      <w:r w:rsidRPr="00F72314">
        <w:rPr>
          <w:rFonts w:ascii="Arial" w:hAnsi="Arial" w:cs="Arial"/>
          <w:sz w:val="22"/>
          <w:szCs w:val="22"/>
        </w:rPr>
        <w:tab/>
      </w:r>
    </w:p>
    <w:p w14:paraId="422253A5" w14:textId="33F89F32" w:rsidR="00861B25" w:rsidRPr="00F72314" w:rsidRDefault="00967D5F" w:rsidP="00861B2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861B25" w:rsidRPr="00F72314">
        <w:rPr>
          <w:rFonts w:ascii="Arial" w:hAnsi="Arial" w:cs="Arial"/>
          <w:sz w:val="22"/>
          <w:szCs w:val="22"/>
        </w:rPr>
        <w:t xml:space="preserve"> Investigator:</w:t>
      </w:r>
      <w:r w:rsidR="00861B25" w:rsidRPr="00F72314">
        <w:rPr>
          <w:rFonts w:ascii="Arial" w:hAnsi="Arial" w:cs="Arial"/>
          <w:sz w:val="22"/>
          <w:szCs w:val="22"/>
        </w:rPr>
        <w:tab/>
        <w:t>Robert C. Doebele, MD, PhD</w:t>
      </w:r>
    </w:p>
    <w:p w14:paraId="39EFBD67" w14:textId="77777777" w:rsidR="00861B25" w:rsidRPr="00F72314" w:rsidRDefault="00861B25" w:rsidP="00861B2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University of Colorado Lung Cancer SPORE</w:t>
      </w:r>
    </w:p>
    <w:p w14:paraId="3D41F7CD" w14:textId="77777777" w:rsidR="00861B25" w:rsidRPr="00F72314" w:rsidRDefault="00861B25" w:rsidP="00861B25">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5/2012-4/2013</w:t>
      </w:r>
      <w:r w:rsidRPr="00F72314">
        <w:rPr>
          <w:rFonts w:ascii="Arial" w:hAnsi="Arial" w:cs="Arial"/>
          <w:sz w:val="22"/>
          <w:szCs w:val="22"/>
        </w:rPr>
        <w:tab/>
      </w:r>
    </w:p>
    <w:p w14:paraId="26CC5615" w14:textId="77777777" w:rsidR="00861B25" w:rsidRPr="00F72314" w:rsidRDefault="00861B25" w:rsidP="00861B25">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w:t>
      </w:r>
    </w:p>
    <w:p w14:paraId="50E58CDE" w14:textId="2B3F612E" w:rsidR="00861B25" w:rsidRDefault="00861B25" w:rsidP="00D935DC">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3FB5FA7D" w14:textId="77777777" w:rsidR="006C3A9A"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p>
    <w:p w14:paraId="351914C6" w14:textId="77777777" w:rsidR="006C3A9A" w:rsidRPr="00F72314" w:rsidRDefault="006C3A9A" w:rsidP="006C3A9A">
      <w:pPr>
        <w:tabs>
          <w:tab w:val="left" w:pos="489"/>
          <w:tab w:val="left" w:pos="720"/>
          <w:tab w:val="left" w:pos="1620"/>
          <w:tab w:val="left" w:pos="1800"/>
          <w:tab w:val="left" w:pos="243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Synthetic Lethal in Crizotinib (SLIC): An unbiased genome-wide shRNA screen to identify genes that synergize with crizotinib to induce cell death in ALK+, ROS+, or MET+ NSCLC</w:t>
      </w:r>
      <w:r w:rsidRPr="00F72314">
        <w:rPr>
          <w:rFonts w:ascii="Arial" w:hAnsi="Arial" w:cs="Arial"/>
          <w:sz w:val="22"/>
          <w:szCs w:val="22"/>
        </w:rPr>
        <w:tab/>
      </w:r>
    </w:p>
    <w:p w14:paraId="1E3ECAD2" w14:textId="73C53F46" w:rsidR="006C3A9A" w:rsidRPr="00F72314" w:rsidRDefault="00967D5F" w:rsidP="006C3A9A">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6C3A9A" w:rsidRPr="00F72314">
        <w:rPr>
          <w:rFonts w:ascii="Arial" w:hAnsi="Arial" w:cs="Arial"/>
          <w:sz w:val="22"/>
          <w:szCs w:val="22"/>
        </w:rPr>
        <w:t xml:space="preserve"> Investigator:</w:t>
      </w:r>
      <w:r w:rsidR="006C3A9A" w:rsidRPr="00F72314">
        <w:rPr>
          <w:rFonts w:ascii="Arial" w:hAnsi="Arial" w:cs="Arial"/>
          <w:sz w:val="22"/>
          <w:szCs w:val="22"/>
        </w:rPr>
        <w:tab/>
        <w:t>Robert C. Doebele, MD, PhD</w:t>
      </w:r>
    </w:p>
    <w:p w14:paraId="69F79A6D" w14:textId="77777777" w:rsidR="006C3A9A" w:rsidRPr="00F72314" w:rsidRDefault="006C3A9A" w:rsidP="006C3A9A">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Pfizer Inc.</w:t>
      </w:r>
    </w:p>
    <w:p w14:paraId="5AEC3404" w14:textId="77777777" w:rsidR="006C3A9A" w:rsidRPr="00F72314" w:rsidRDefault="006C3A9A" w:rsidP="006C3A9A">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5/2011–12/2012</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p>
    <w:p w14:paraId="3294774A" w14:textId="77777777" w:rsidR="006C3A9A" w:rsidRPr="00F72314" w:rsidRDefault="006C3A9A" w:rsidP="006C3A9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5%</w:t>
      </w:r>
    </w:p>
    <w:p w14:paraId="04B112B3" w14:textId="77777777" w:rsidR="006C3A9A" w:rsidRPr="00F72314" w:rsidRDefault="006C3A9A" w:rsidP="006C3A9A">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65C0A6C3" w14:textId="2E604EA6" w:rsidR="006C3A9A" w:rsidRDefault="006C3A9A" w:rsidP="006C3A9A">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Total Costs:</w:t>
      </w:r>
      <w:r w:rsidRPr="00F72314">
        <w:rPr>
          <w:rFonts w:ascii="Arial" w:hAnsi="Arial" w:cs="Arial"/>
          <w:sz w:val="22"/>
          <w:szCs w:val="22"/>
        </w:rPr>
        <w:tab/>
      </w:r>
      <w:r w:rsidRPr="00F72314">
        <w:rPr>
          <w:rFonts w:ascii="Arial" w:hAnsi="Arial" w:cs="Arial"/>
          <w:sz w:val="22"/>
          <w:szCs w:val="22"/>
        </w:rPr>
        <w:tab/>
        <w:t>$96,461.00</w:t>
      </w:r>
    </w:p>
    <w:p w14:paraId="2ACA7C8E" w14:textId="77777777" w:rsidR="006C3A9A" w:rsidRDefault="006C3A9A" w:rsidP="006C3A9A">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p>
    <w:p w14:paraId="1D5981CB" w14:textId="67348AE0" w:rsidR="00922ECF" w:rsidRPr="00F72314" w:rsidRDefault="00922ECF" w:rsidP="006C3A9A">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Exploratory Analysis of Predictive Biomarkers for IMC-1121b.</w:t>
      </w:r>
      <w:r w:rsidRPr="00F72314">
        <w:rPr>
          <w:rFonts w:ascii="Arial" w:hAnsi="Arial" w:cs="Arial"/>
          <w:sz w:val="22"/>
          <w:szCs w:val="22"/>
        </w:rPr>
        <w:tab/>
      </w:r>
    </w:p>
    <w:p w14:paraId="0DD50B70" w14:textId="72FC56DC" w:rsidR="00922ECF" w:rsidRPr="00F72314" w:rsidRDefault="00967D5F" w:rsidP="00922EC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922ECF" w:rsidRPr="00F72314">
        <w:rPr>
          <w:rFonts w:ascii="Arial" w:hAnsi="Arial" w:cs="Arial"/>
          <w:sz w:val="22"/>
          <w:szCs w:val="22"/>
        </w:rPr>
        <w:t xml:space="preserve"> Investigator:</w:t>
      </w:r>
      <w:r w:rsidR="00922ECF" w:rsidRPr="00F72314">
        <w:rPr>
          <w:rFonts w:ascii="Arial" w:hAnsi="Arial" w:cs="Arial"/>
          <w:sz w:val="22"/>
          <w:szCs w:val="22"/>
        </w:rPr>
        <w:tab/>
        <w:t>Robert C. Doebele, MD, PhD</w:t>
      </w:r>
    </w:p>
    <w:p w14:paraId="3CF347D9" w14:textId="77777777"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ImClone Systems, Inc.</w:t>
      </w:r>
    </w:p>
    <w:p w14:paraId="2CE149E0" w14:textId="0AB7D84D"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1/2011-8/2012</w:t>
      </w:r>
      <w:r w:rsidRPr="00F72314">
        <w:rPr>
          <w:rFonts w:ascii="Arial" w:hAnsi="Arial" w:cs="Arial"/>
          <w:sz w:val="22"/>
          <w:szCs w:val="22"/>
        </w:rPr>
        <w:tab/>
      </w:r>
    </w:p>
    <w:p w14:paraId="59DBF023"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10%</w:t>
      </w:r>
    </w:p>
    <w:p w14:paraId="4850930A" w14:textId="792AD835" w:rsidR="00922ECF" w:rsidRPr="00F72314" w:rsidRDefault="00922ECF" w:rsidP="00D935DC">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r w:rsidRPr="00F72314">
        <w:rPr>
          <w:rFonts w:ascii="Arial" w:hAnsi="Arial" w:cs="Arial"/>
          <w:sz w:val="22"/>
          <w:szCs w:val="22"/>
        </w:rPr>
        <w:tab/>
      </w:r>
      <w:r w:rsidRPr="00F72314">
        <w:rPr>
          <w:rFonts w:ascii="Arial" w:hAnsi="Arial" w:cs="Arial"/>
          <w:sz w:val="22"/>
          <w:szCs w:val="22"/>
        </w:rPr>
        <w:tab/>
      </w:r>
    </w:p>
    <w:p w14:paraId="69036ADA" w14:textId="77777777" w:rsidR="0025042D" w:rsidRPr="00F72314" w:rsidRDefault="0025042D" w:rsidP="00B36C36">
      <w:pPr>
        <w:tabs>
          <w:tab w:val="left" w:pos="1800"/>
          <w:tab w:val="left" w:pos="7470"/>
        </w:tabs>
        <w:ind w:left="1800" w:hanging="1800"/>
        <w:jc w:val="both"/>
        <w:rPr>
          <w:rFonts w:ascii="Arial" w:hAnsi="Arial" w:cs="Arial"/>
          <w:sz w:val="22"/>
          <w:szCs w:val="22"/>
        </w:rPr>
      </w:pPr>
    </w:p>
    <w:p w14:paraId="5B44CB04" w14:textId="03FBE756" w:rsidR="00ED1DEF" w:rsidRPr="00F72314" w:rsidRDefault="00ED1DE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922ECF" w:rsidRPr="00F72314">
        <w:rPr>
          <w:rFonts w:ascii="Arial" w:hAnsi="Arial" w:cs="Arial"/>
          <w:sz w:val="22"/>
          <w:szCs w:val="22"/>
        </w:rPr>
        <w:t>Mechanisms of resistance to targeted therapies against ALK, ROS and CMET in NSCLC.</w:t>
      </w:r>
      <w:r w:rsidRPr="00F72314">
        <w:rPr>
          <w:rFonts w:ascii="Arial" w:hAnsi="Arial" w:cs="Arial"/>
          <w:sz w:val="22"/>
          <w:szCs w:val="22"/>
        </w:rPr>
        <w:tab/>
      </w:r>
    </w:p>
    <w:p w14:paraId="792D3C54" w14:textId="0738A928" w:rsidR="00ED1DEF" w:rsidRPr="00F72314" w:rsidRDefault="00967D5F" w:rsidP="00ED1DE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ED1DEF" w:rsidRPr="00F72314">
        <w:rPr>
          <w:rFonts w:ascii="Arial" w:hAnsi="Arial" w:cs="Arial"/>
          <w:sz w:val="22"/>
          <w:szCs w:val="22"/>
        </w:rPr>
        <w:t xml:space="preserve"> Investigator:</w:t>
      </w:r>
      <w:r w:rsidR="00ED1DEF" w:rsidRPr="00F72314">
        <w:rPr>
          <w:rFonts w:ascii="Arial" w:hAnsi="Arial" w:cs="Arial"/>
          <w:sz w:val="22"/>
          <w:szCs w:val="22"/>
        </w:rPr>
        <w:tab/>
        <w:t>Robert C. Doebele, MD, PhD</w:t>
      </w:r>
    </w:p>
    <w:p w14:paraId="5EB71CD8" w14:textId="77777777" w:rsidR="00922ECF" w:rsidRPr="00F72314" w:rsidRDefault="00ED1DE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r>
      <w:r w:rsidR="00922ECF" w:rsidRPr="00F72314">
        <w:rPr>
          <w:rFonts w:ascii="Arial" w:hAnsi="Arial" w:cs="Arial"/>
          <w:sz w:val="22"/>
          <w:szCs w:val="22"/>
        </w:rPr>
        <w:t xml:space="preserve">University of Colorado Lung Cancer SPORE </w:t>
      </w:r>
    </w:p>
    <w:p w14:paraId="57706796" w14:textId="23F628F9" w:rsidR="00ED1DE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(Career Development Award)</w:t>
      </w:r>
    </w:p>
    <w:p w14:paraId="0E42D61D" w14:textId="65F9655B" w:rsidR="00ED1DEF" w:rsidRPr="00F72314" w:rsidRDefault="00ED1DEF" w:rsidP="00922ECF">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922ECF" w:rsidRPr="00F72314">
        <w:rPr>
          <w:rFonts w:ascii="Arial" w:hAnsi="Arial" w:cs="Arial"/>
          <w:sz w:val="22"/>
          <w:szCs w:val="22"/>
        </w:rPr>
        <w:t>10/2010-4/2012</w:t>
      </w:r>
      <w:r w:rsidR="00922ECF" w:rsidRPr="00F72314">
        <w:rPr>
          <w:rFonts w:ascii="Arial" w:hAnsi="Arial" w:cs="Arial"/>
          <w:sz w:val="22"/>
          <w:szCs w:val="22"/>
        </w:rPr>
        <w:tab/>
      </w:r>
    </w:p>
    <w:p w14:paraId="351CCA3D" w14:textId="72A52807" w:rsidR="00ED1DEF" w:rsidRPr="00F72314" w:rsidRDefault="00ED1DEF" w:rsidP="00ED1DE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922ECF" w:rsidRPr="00F72314">
        <w:rPr>
          <w:rFonts w:ascii="Arial" w:hAnsi="Arial" w:cs="Arial"/>
          <w:sz w:val="22"/>
          <w:szCs w:val="22"/>
        </w:rPr>
        <w:t>10%</w:t>
      </w:r>
    </w:p>
    <w:p w14:paraId="2C874660" w14:textId="77777777" w:rsidR="00ED1DEF" w:rsidRPr="00F72314" w:rsidRDefault="00ED1DEF" w:rsidP="00ED1DE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lastRenderedPageBreak/>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0C19D6AF" w14:textId="77777777" w:rsidR="00922ECF" w:rsidRPr="00F72314" w:rsidRDefault="00922ECF" w:rsidP="00922ECF">
      <w:pPr>
        <w:tabs>
          <w:tab w:val="left" w:pos="0"/>
          <w:tab w:val="left" w:pos="489"/>
          <w:tab w:val="left" w:pos="720"/>
          <w:tab w:val="left" w:pos="1800"/>
          <w:tab w:val="left" w:pos="7470"/>
          <w:tab w:val="left" w:pos="7830"/>
          <w:tab w:val="left" w:pos="9270"/>
        </w:tabs>
        <w:ind w:left="1800" w:hanging="1800"/>
        <w:jc w:val="both"/>
        <w:rPr>
          <w:rFonts w:ascii="Arial" w:hAnsi="Arial" w:cs="Arial"/>
          <w:sz w:val="22"/>
          <w:szCs w:val="22"/>
        </w:rPr>
      </w:pPr>
    </w:p>
    <w:p w14:paraId="564D9E16" w14:textId="34112036"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Overcoming primary and acquired resistance to ALK inhibition</w:t>
      </w:r>
      <w:r w:rsidRPr="00F72314">
        <w:rPr>
          <w:rFonts w:ascii="Arial" w:hAnsi="Arial" w:cs="Arial"/>
          <w:sz w:val="22"/>
          <w:szCs w:val="22"/>
        </w:rPr>
        <w:tab/>
      </w:r>
    </w:p>
    <w:p w14:paraId="7AB699C4" w14:textId="4FA7CC56" w:rsidR="00922ECF" w:rsidRPr="00F72314" w:rsidRDefault="00967D5F" w:rsidP="00922ECF">
      <w:pPr>
        <w:tabs>
          <w:tab w:val="left" w:pos="489"/>
          <w:tab w:val="left" w:pos="720"/>
          <w:tab w:val="left" w:pos="1620"/>
          <w:tab w:val="left" w:pos="1800"/>
          <w:tab w:val="left" w:pos="2430"/>
          <w:tab w:val="left" w:pos="7830"/>
          <w:tab w:val="left" w:pos="9270"/>
        </w:tabs>
        <w:ind w:left="1800" w:hanging="1800"/>
        <w:jc w:val="both"/>
        <w:rPr>
          <w:rFonts w:ascii="Arial" w:hAnsi="Arial" w:cs="Arial"/>
          <w:sz w:val="22"/>
          <w:szCs w:val="22"/>
        </w:rPr>
      </w:pPr>
      <w:r>
        <w:rPr>
          <w:rFonts w:ascii="Arial" w:hAnsi="Arial" w:cs="Arial"/>
          <w:sz w:val="22"/>
          <w:szCs w:val="22"/>
        </w:rPr>
        <w:t>Principal</w:t>
      </w:r>
      <w:r w:rsidR="00922ECF" w:rsidRPr="00F72314">
        <w:rPr>
          <w:rFonts w:ascii="Arial" w:hAnsi="Arial" w:cs="Arial"/>
          <w:sz w:val="22"/>
          <w:szCs w:val="22"/>
        </w:rPr>
        <w:t xml:space="preserve"> Investigator:</w:t>
      </w:r>
      <w:r w:rsidR="00922ECF" w:rsidRPr="00F72314">
        <w:rPr>
          <w:rFonts w:ascii="Arial" w:hAnsi="Arial" w:cs="Arial"/>
          <w:sz w:val="22"/>
          <w:szCs w:val="22"/>
        </w:rPr>
        <w:tab/>
        <w:t>Robert C. Doebele, MD, PhD</w:t>
      </w:r>
    </w:p>
    <w:p w14:paraId="59B38C47" w14:textId="77777777"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Eli Lilly &amp; Co.</w:t>
      </w:r>
    </w:p>
    <w:p w14:paraId="7AFDA479" w14:textId="70218295"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12/2010-11/2011</w:t>
      </w:r>
      <w:r w:rsidRPr="00F72314">
        <w:rPr>
          <w:rFonts w:ascii="Arial" w:hAnsi="Arial" w:cs="Arial"/>
          <w:sz w:val="22"/>
          <w:szCs w:val="22"/>
        </w:rPr>
        <w:tab/>
      </w:r>
    </w:p>
    <w:p w14:paraId="6F9BA539"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10%</w:t>
      </w:r>
    </w:p>
    <w:p w14:paraId="411E71DF"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482B91DC" w14:textId="78E43951" w:rsidR="00922ECF" w:rsidRPr="00F72314" w:rsidRDefault="00922ECF" w:rsidP="00922ECF">
      <w:pPr>
        <w:tabs>
          <w:tab w:val="left" w:pos="0"/>
          <w:tab w:val="left" w:pos="489"/>
          <w:tab w:val="left" w:pos="720"/>
          <w:tab w:val="left" w:pos="180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p>
    <w:p w14:paraId="2DF977EF" w14:textId="77777777"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ALK in NSCLC: Classification of gene rearrangement partners and development a strategy to identify novel ALK gene abnormalities.</w:t>
      </w:r>
    </w:p>
    <w:p w14:paraId="4B535805" w14:textId="669EE31E" w:rsidR="00922ECF" w:rsidRPr="00F72314" w:rsidRDefault="00967D5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922ECF" w:rsidRPr="00F72314">
        <w:rPr>
          <w:rFonts w:ascii="Arial" w:hAnsi="Arial" w:cs="Arial"/>
          <w:sz w:val="22"/>
          <w:szCs w:val="22"/>
        </w:rPr>
        <w:t xml:space="preserve"> Investigator:</w:t>
      </w:r>
      <w:r w:rsidR="00922ECF" w:rsidRPr="00F72314">
        <w:rPr>
          <w:rFonts w:ascii="Arial" w:hAnsi="Arial" w:cs="Arial"/>
          <w:sz w:val="22"/>
          <w:szCs w:val="22"/>
        </w:rPr>
        <w:tab/>
        <w:t>Robert C. Doebele, MD, PhD</w:t>
      </w:r>
    </w:p>
    <w:p w14:paraId="57648BE3" w14:textId="387CE84B"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University of Colorado Lung Cancer SPORE Pilot Grant</w:t>
      </w:r>
    </w:p>
    <w:p w14:paraId="475755A9" w14:textId="2927DBBC"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12/2009-11/2010</w:t>
      </w:r>
      <w:r w:rsidRPr="00F72314">
        <w:rPr>
          <w:rFonts w:ascii="Arial" w:hAnsi="Arial" w:cs="Arial"/>
          <w:sz w:val="22"/>
          <w:szCs w:val="22"/>
        </w:rPr>
        <w:tab/>
      </w:r>
      <w:r w:rsidRPr="00F72314">
        <w:rPr>
          <w:rFonts w:ascii="Arial" w:hAnsi="Arial" w:cs="Arial"/>
          <w:sz w:val="22"/>
          <w:szCs w:val="22"/>
        </w:rPr>
        <w:tab/>
      </w:r>
    </w:p>
    <w:p w14:paraId="7C7E1832"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10%</w:t>
      </w:r>
    </w:p>
    <w:p w14:paraId="0C733446"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3F4B3A83" w14:textId="77777777" w:rsidR="00922ECF" w:rsidRPr="00F72314" w:rsidRDefault="00922ECF" w:rsidP="00922ECF">
      <w:pPr>
        <w:tabs>
          <w:tab w:val="left" w:pos="0"/>
          <w:tab w:val="left" w:pos="489"/>
          <w:tab w:val="left" w:pos="720"/>
          <w:tab w:val="left" w:pos="1800"/>
          <w:tab w:val="left" w:pos="7470"/>
        </w:tabs>
        <w:ind w:left="1800" w:hanging="1800"/>
        <w:jc w:val="both"/>
        <w:rPr>
          <w:rFonts w:ascii="Arial" w:hAnsi="Arial" w:cs="Arial"/>
          <w:sz w:val="22"/>
          <w:szCs w:val="22"/>
        </w:rPr>
      </w:pPr>
    </w:p>
    <w:p w14:paraId="5359A2AE" w14:textId="1F51F3B3"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Generation of an Anti-Angiogenesis Susceptibility Signature in Cancer</w:t>
      </w:r>
    </w:p>
    <w:p w14:paraId="30C2DF68" w14:textId="42F3FF47" w:rsidR="00922ECF" w:rsidRPr="00F72314" w:rsidRDefault="00967D5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922ECF" w:rsidRPr="00F72314">
        <w:rPr>
          <w:rFonts w:ascii="Arial" w:hAnsi="Arial" w:cs="Arial"/>
          <w:sz w:val="22"/>
          <w:szCs w:val="22"/>
        </w:rPr>
        <w:t xml:space="preserve"> Investigator:</w:t>
      </w:r>
      <w:r w:rsidR="00922ECF" w:rsidRPr="00F72314">
        <w:rPr>
          <w:rFonts w:ascii="Arial" w:hAnsi="Arial" w:cs="Arial"/>
          <w:sz w:val="22"/>
          <w:szCs w:val="22"/>
        </w:rPr>
        <w:tab/>
        <w:t>Robert C. Doebele, MD, PhD</w:t>
      </w:r>
    </w:p>
    <w:p w14:paraId="7EE859E0" w14:textId="008CD3B7"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Cancer Research Foundation (Young Investigator Award)</w:t>
      </w:r>
    </w:p>
    <w:p w14:paraId="324155D8" w14:textId="27DB6695"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1/2008-6/2008</w:t>
      </w:r>
      <w:r w:rsidRPr="00F72314">
        <w:rPr>
          <w:rFonts w:ascii="Arial" w:hAnsi="Arial" w:cs="Arial"/>
          <w:sz w:val="22"/>
          <w:szCs w:val="22"/>
        </w:rPr>
        <w:tab/>
      </w:r>
      <w:r w:rsidRPr="00F72314">
        <w:rPr>
          <w:rFonts w:ascii="Arial" w:hAnsi="Arial" w:cs="Arial"/>
          <w:sz w:val="22"/>
          <w:szCs w:val="22"/>
        </w:rPr>
        <w:tab/>
      </w:r>
    </w:p>
    <w:p w14:paraId="0F871531"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10%</w:t>
      </w:r>
    </w:p>
    <w:p w14:paraId="4C44A47C"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421A362E" w14:textId="7BB56D80" w:rsidR="00922ECF" w:rsidRPr="00F72314" w:rsidRDefault="00922ECF" w:rsidP="00922ECF">
      <w:pPr>
        <w:tabs>
          <w:tab w:val="left" w:pos="489"/>
          <w:tab w:val="left" w:pos="7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p>
    <w:p w14:paraId="7AE175D5" w14:textId="65FD20E7"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Analysis of Epac and Rap1 in Angiogenesis and Tumorigenesis of Breast Cancer</w:t>
      </w:r>
    </w:p>
    <w:p w14:paraId="36725E0C" w14:textId="651D3801" w:rsidR="00922ECF" w:rsidRPr="00F72314" w:rsidRDefault="00967D5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922ECF" w:rsidRPr="00F72314">
        <w:rPr>
          <w:rFonts w:ascii="Arial" w:hAnsi="Arial" w:cs="Arial"/>
          <w:sz w:val="22"/>
          <w:szCs w:val="22"/>
        </w:rPr>
        <w:t xml:space="preserve"> Investigator:</w:t>
      </w:r>
      <w:r w:rsidR="00922ECF" w:rsidRPr="00F72314">
        <w:rPr>
          <w:rFonts w:ascii="Arial" w:hAnsi="Arial" w:cs="Arial"/>
          <w:sz w:val="22"/>
          <w:szCs w:val="22"/>
        </w:rPr>
        <w:tab/>
        <w:t>Robert C. Doebele, MD, PhD</w:t>
      </w:r>
    </w:p>
    <w:p w14:paraId="53814E13" w14:textId="77777777"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 xml:space="preserve">University of Chicago Breast Cancer SPORE </w:t>
      </w:r>
    </w:p>
    <w:p w14:paraId="5C8EBAF7" w14:textId="7F9169B4"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Developmental Research Project</w:t>
      </w:r>
    </w:p>
    <w:p w14:paraId="6AA76FF1" w14:textId="408118A9"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7/2007-6/2008</w:t>
      </w:r>
      <w:r w:rsidRPr="00F72314">
        <w:rPr>
          <w:rFonts w:ascii="Arial" w:hAnsi="Arial" w:cs="Arial"/>
          <w:sz w:val="22"/>
          <w:szCs w:val="22"/>
        </w:rPr>
        <w:tab/>
      </w:r>
    </w:p>
    <w:p w14:paraId="347E6511"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10%</w:t>
      </w:r>
    </w:p>
    <w:p w14:paraId="6FF801F5"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324ED938" w14:textId="54E06221" w:rsidR="00922ECF" w:rsidRPr="00F72314" w:rsidRDefault="004A54EC" w:rsidP="00922ECF">
      <w:pPr>
        <w:tabs>
          <w:tab w:val="left" w:pos="1800"/>
          <w:tab w:val="left" w:pos="7470"/>
        </w:tabs>
        <w:ind w:left="1800" w:hanging="1800"/>
        <w:jc w:val="both"/>
        <w:rPr>
          <w:rFonts w:ascii="Arial" w:hAnsi="Arial" w:cs="Arial"/>
          <w:sz w:val="22"/>
          <w:szCs w:val="22"/>
        </w:rPr>
      </w:pPr>
      <w:r w:rsidRPr="00F72314">
        <w:rPr>
          <w:rFonts w:ascii="Arial" w:hAnsi="Arial" w:cs="Arial"/>
          <w:sz w:val="22"/>
          <w:szCs w:val="22"/>
        </w:rPr>
        <w:tab/>
      </w:r>
    </w:p>
    <w:p w14:paraId="5BC7678E" w14:textId="49925DC4"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Title: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Generation of an Anti-Angiogenesis Susceptibility Signature in Cancer</w:t>
      </w:r>
    </w:p>
    <w:p w14:paraId="0BDCA0CF" w14:textId="1E4CAF94" w:rsidR="00922ECF" w:rsidRPr="00F72314" w:rsidRDefault="00967D5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Pr>
          <w:rFonts w:ascii="Arial" w:hAnsi="Arial" w:cs="Arial"/>
          <w:sz w:val="22"/>
          <w:szCs w:val="22"/>
        </w:rPr>
        <w:t>Principal</w:t>
      </w:r>
      <w:r w:rsidR="00922ECF" w:rsidRPr="00F72314">
        <w:rPr>
          <w:rFonts w:ascii="Arial" w:hAnsi="Arial" w:cs="Arial"/>
          <w:sz w:val="22"/>
          <w:szCs w:val="22"/>
        </w:rPr>
        <w:t xml:space="preserve"> Investigator:</w:t>
      </w:r>
      <w:r w:rsidR="00922ECF" w:rsidRPr="00F72314">
        <w:rPr>
          <w:rFonts w:ascii="Arial" w:hAnsi="Arial" w:cs="Arial"/>
          <w:sz w:val="22"/>
          <w:szCs w:val="22"/>
        </w:rPr>
        <w:tab/>
        <w:t>Robert C. Doebele, MD, PhD</w:t>
      </w:r>
    </w:p>
    <w:p w14:paraId="4BD60846" w14:textId="77777777"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Source:</w:t>
      </w:r>
      <w:r w:rsidRPr="00F72314">
        <w:rPr>
          <w:rFonts w:ascii="Arial" w:hAnsi="Arial" w:cs="Arial"/>
          <w:sz w:val="22"/>
          <w:szCs w:val="22"/>
        </w:rPr>
        <w:tab/>
      </w:r>
      <w:r w:rsidRPr="00F72314">
        <w:rPr>
          <w:rFonts w:ascii="Arial" w:hAnsi="Arial" w:cs="Arial"/>
          <w:sz w:val="22"/>
          <w:szCs w:val="22"/>
        </w:rPr>
        <w:tab/>
        <w:t xml:space="preserve">University of Chicago Cancer Center </w:t>
      </w:r>
    </w:p>
    <w:p w14:paraId="0ACEC9B8" w14:textId="6E4B0470" w:rsidR="00922ECF" w:rsidRPr="00F72314" w:rsidRDefault="00922ECF" w:rsidP="00922ECF">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Pilot Project Grant</w:t>
      </w:r>
    </w:p>
    <w:p w14:paraId="3A1D58E2" w14:textId="10DDF85A" w:rsidR="00922ECF" w:rsidRPr="00F72314" w:rsidRDefault="00922ECF" w:rsidP="00EC4FA1">
      <w:pPr>
        <w:tabs>
          <w:tab w:val="left" w:pos="489"/>
          <w:tab w:val="left" w:pos="720"/>
          <w:tab w:val="left" w:pos="1800"/>
          <w:tab w:val="left" w:pos="2430"/>
          <w:tab w:val="left" w:pos="7470"/>
          <w:tab w:val="left" w:pos="7830"/>
          <w:tab w:val="left" w:pos="9270"/>
        </w:tabs>
        <w:ind w:left="2430" w:hanging="2430"/>
        <w:jc w:val="both"/>
        <w:rPr>
          <w:rFonts w:ascii="Arial" w:hAnsi="Arial" w:cs="Arial"/>
          <w:sz w:val="22"/>
          <w:szCs w:val="22"/>
        </w:rPr>
      </w:pPr>
      <w:r w:rsidRPr="00F72314">
        <w:rPr>
          <w:rFonts w:ascii="Arial" w:hAnsi="Arial" w:cs="Arial"/>
          <w:sz w:val="22"/>
          <w:szCs w:val="22"/>
        </w:rPr>
        <w:t>Dates:</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00EC4FA1" w:rsidRPr="00F72314">
        <w:rPr>
          <w:rFonts w:ascii="Arial" w:hAnsi="Arial" w:cs="Arial"/>
          <w:sz w:val="22"/>
          <w:szCs w:val="22"/>
        </w:rPr>
        <w:t>8/2007-3/31/08</w:t>
      </w:r>
      <w:r w:rsidR="00EC4FA1" w:rsidRPr="00F72314">
        <w:rPr>
          <w:rFonts w:ascii="Arial" w:hAnsi="Arial" w:cs="Arial"/>
          <w:sz w:val="22"/>
          <w:szCs w:val="22"/>
        </w:rPr>
        <w:tab/>
      </w:r>
      <w:r w:rsidRPr="00F72314">
        <w:rPr>
          <w:rFonts w:ascii="Arial" w:hAnsi="Arial" w:cs="Arial"/>
          <w:sz w:val="22"/>
          <w:szCs w:val="22"/>
        </w:rPr>
        <w:tab/>
      </w:r>
    </w:p>
    <w:p w14:paraId="12E7A30E" w14:textId="77777777" w:rsidR="00922ECF" w:rsidRPr="00F72314" w:rsidRDefault="00922ECF" w:rsidP="00922ECF">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Percent Effort:</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10%</w:t>
      </w:r>
    </w:p>
    <w:p w14:paraId="301A31E8" w14:textId="6A2F6AF4" w:rsidR="004F06FA" w:rsidRPr="00D5060D" w:rsidRDefault="00922ECF" w:rsidP="00D5060D">
      <w:pPr>
        <w:tabs>
          <w:tab w:val="left" w:pos="489"/>
          <w:tab w:val="left" w:pos="720"/>
          <w:tab w:val="left" w:pos="1620"/>
          <w:tab w:val="left" w:pos="1800"/>
          <w:tab w:val="left" w:pos="2430"/>
          <w:tab w:val="left" w:pos="7470"/>
          <w:tab w:val="left" w:pos="7830"/>
          <w:tab w:val="left" w:pos="9270"/>
        </w:tabs>
        <w:ind w:left="1800" w:hanging="1800"/>
        <w:jc w:val="both"/>
        <w:rPr>
          <w:rFonts w:ascii="Arial" w:hAnsi="Arial" w:cs="Arial"/>
          <w:sz w:val="22"/>
          <w:szCs w:val="22"/>
        </w:rPr>
      </w:pPr>
      <w:r w:rsidRPr="00F72314">
        <w:rPr>
          <w:rFonts w:ascii="Arial" w:hAnsi="Arial" w:cs="Arial"/>
          <w:sz w:val="22"/>
          <w:szCs w:val="22"/>
        </w:rPr>
        <w:t>Role:</w:t>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r>
      <w:r w:rsidRPr="00F72314">
        <w:rPr>
          <w:rFonts w:ascii="Arial" w:hAnsi="Arial" w:cs="Arial"/>
          <w:sz w:val="22"/>
          <w:szCs w:val="22"/>
        </w:rPr>
        <w:tab/>
        <w:t>PI</w:t>
      </w:r>
    </w:p>
    <w:p w14:paraId="77F95936" w14:textId="77777777" w:rsidR="004F06FA" w:rsidRDefault="004F06FA" w:rsidP="00B36C36">
      <w:pPr>
        <w:tabs>
          <w:tab w:val="left" w:pos="720"/>
          <w:tab w:val="left" w:pos="1620"/>
          <w:tab w:val="left" w:pos="3360"/>
        </w:tabs>
        <w:ind w:left="1620" w:hanging="1620"/>
        <w:jc w:val="both"/>
        <w:rPr>
          <w:rFonts w:ascii="Arial" w:hAnsi="Arial" w:cs="Arial"/>
          <w:b/>
          <w:sz w:val="22"/>
          <w:szCs w:val="22"/>
        </w:rPr>
      </w:pPr>
    </w:p>
    <w:p w14:paraId="62C516E0" w14:textId="77777777" w:rsidR="001427C4" w:rsidRPr="00F72314" w:rsidRDefault="001427C4" w:rsidP="00B36C36">
      <w:pPr>
        <w:tabs>
          <w:tab w:val="left" w:pos="720"/>
          <w:tab w:val="left" w:pos="1620"/>
          <w:tab w:val="left" w:pos="3360"/>
        </w:tabs>
        <w:ind w:left="1620" w:hanging="1620"/>
        <w:jc w:val="both"/>
        <w:rPr>
          <w:rFonts w:ascii="Arial" w:hAnsi="Arial" w:cs="Arial"/>
          <w:b/>
          <w:sz w:val="22"/>
          <w:szCs w:val="22"/>
        </w:rPr>
      </w:pPr>
      <w:r w:rsidRPr="00F72314">
        <w:rPr>
          <w:rFonts w:ascii="Arial" w:hAnsi="Arial" w:cs="Arial"/>
          <w:b/>
          <w:sz w:val="22"/>
          <w:szCs w:val="22"/>
        </w:rPr>
        <w:t>Bibliography</w:t>
      </w:r>
    </w:p>
    <w:p w14:paraId="3E0B76C7" w14:textId="77777777" w:rsidR="000545AE" w:rsidRPr="00F72314" w:rsidRDefault="000545AE" w:rsidP="00B36C36">
      <w:pPr>
        <w:tabs>
          <w:tab w:val="left" w:pos="720"/>
          <w:tab w:val="left" w:pos="1620"/>
          <w:tab w:val="left" w:pos="3360"/>
        </w:tabs>
        <w:ind w:left="1620" w:hanging="1620"/>
        <w:jc w:val="both"/>
        <w:rPr>
          <w:rFonts w:ascii="Arial" w:hAnsi="Arial" w:cs="Arial"/>
          <w:sz w:val="22"/>
          <w:szCs w:val="22"/>
        </w:rPr>
      </w:pPr>
    </w:p>
    <w:p w14:paraId="58D87D3E" w14:textId="7619B838" w:rsidR="001427C4" w:rsidRPr="00F72314" w:rsidRDefault="002128FE" w:rsidP="00B36C36">
      <w:pPr>
        <w:pStyle w:val="Heading1"/>
        <w:tabs>
          <w:tab w:val="left" w:pos="1620"/>
        </w:tabs>
        <w:autoSpaceDE w:val="0"/>
        <w:ind w:left="1620" w:hanging="1620"/>
        <w:jc w:val="both"/>
        <w:rPr>
          <w:rFonts w:ascii="Arial" w:hAnsi="Arial" w:cs="Arial"/>
          <w:sz w:val="22"/>
          <w:szCs w:val="22"/>
          <w:u w:val="none"/>
        </w:rPr>
      </w:pPr>
      <w:r w:rsidRPr="00F72314">
        <w:rPr>
          <w:rFonts w:ascii="Arial" w:hAnsi="Arial" w:cs="Arial"/>
          <w:sz w:val="22"/>
          <w:szCs w:val="22"/>
          <w:u w:val="none"/>
        </w:rPr>
        <w:t>Original Research Articles (Peer-</w:t>
      </w:r>
      <w:r w:rsidR="001427C4" w:rsidRPr="00F72314">
        <w:rPr>
          <w:rFonts w:ascii="Arial" w:hAnsi="Arial" w:cs="Arial"/>
          <w:sz w:val="22"/>
          <w:szCs w:val="22"/>
          <w:u w:val="none"/>
        </w:rPr>
        <w:t>Reviewed Articles</w:t>
      </w:r>
      <w:r w:rsidRPr="00F72314">
        <w:rPr>
          <w:rFonts w:ascii="Arial" w:hAnsi="Arial" w:cs="Arial"/>
          <w:sz w:val="22"/>
          <w:szCs w:val="22"/>
          <w:u w:val="none"/>
        </w:rPr>
        <w:t>)</w:t>
      </w:r>
    </w:p>
    <w:p w14:paraId="0D71E73F" w14:textId="77777777" w:rsidR="00CF445D" w:rsidRPr="00F72314" w:rsidRDefault="00CF445D" w:rsidP="00B36C36">
      <w:pPr>
        <w:jc w:val="both"/>
        <w:rPr>
          <w:sz w:val="22"/>
          <w:szCs w:val="22"/>
        </w:rPr>
      </w:pPr>
    </w:p>
    <w:p w14:paraId="0449A245" w14:textId="087747DF" w:rsidR="001427C4" w:rsidRPr="00F72314" w:rsidRDefault="00A935A5" w:rsidP="00B36C36">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Porges</w:t>
      </w:r>
      <w:r w:rsidR="00B218F7" w:rsidRPr="00F72314">
        <w:rPr>
          <w:rFonts w:ascii="Arial" w:hAnsi="Arial" w:cs="Arial"/>
          <w:sz w:val="22"/>
          <w:szCs w:val="22"/>
        </w:rPr>
        <w:t xml:space="preserve"> AJ</w:t>
      </w:r>
      <w:r w:rsidR="001427C4" w:rsidRPr="00F72314">
        <w:rPr>
          <w:rFonts w:ascii="Arial" w:hAnsi="Arial" w:cs="Arial"/>
          <w:sz w:val="22"/>
          <w:szCs w:val="22"/>
        </w:rPr>
        <w:t xml:space="preserve">, </w:t>
      </w:r>
      <w:r w:rsidRPr="00F72314">
        <w:rPr>
          <w:rFonts w:ascii="Arial" w:hAnsi="Arial" w:cs="Arial"/>
          <w:sz w:val="22"/>
          <w:szCs w:val="22"/>
        </w:rPr>
        <w:t>Redecha</w:t>
      </w:r>
      <w:r w:rsidR="00B218F7" w:rsidRPr="00F72314">
        <w:rPr>
          <w:rFonts w:ascii="Arial" w:hAnsi="Arial" w:cs="Arial"/>
          <w:sz w:val="22"/>
          <w:szCs w:val="22"/>
        </w:rPr>
        <w:t xml:space="preserve"> PB</w:t>
      </w:r>
      <w:r w:rsidR="001427C4" w:rsidRPr="00F72314">
        <w:rPr>
          <w:rFonts w:ascii="Arial" w:hAnsi="Arial" w:cs="Arial"/>
          <w:sz w:val="22"/>
          <w:szCs w:val="22"/>
        </w:rPr>
        <w:t xml:space="preserve">, </w:t>
      </w:r>
      <w:r w:rsidRPr="00F72314">
        <w:rPr>
          <w:rFonts w:ascii="Arial" w:hAnsi="Arial" w:cs="Arial"/>
          <w:b/>
          <w:sz w:val="22"/>
          <w:szCs w:val="22"/>
        </w:rPr>
        <w:t>Doebele</w:t>
      </w:r>
      <w:r w:rsidR="00B218F7" w:rsidRPr="00F72314">
        <w:rPr>
          <w:rFonts w:ascii="Arial" w:hAnsi="Arial" w:cs="Arial"/>
          <w:b/>
          <w:sz w:val="22"/>
          <w:szCs w:val="22"/>
        </w:rPr>
        <w:t xml:space="preserve"> R</w:t>
      </w:r>
      <w:r w:rsidRPr="00F72314">
        <w:rPr>
          <w:rFonts w:ascii="Arial" w:hAnsi="Arial" w:cs="Arial"/>
          <w:sz w:val="22"/>
          <w:szCs w:val="22"/>
        </w:rPr>
        <w:t xml:space="preserve">, </w:t>
      </w:r>
      <w:r w:rsidR="001427C4" w:rsidRPr="00F72314">
        <w:rPr>
          <w:rFonts w:ascii="Arial" w:hAnsi="Arial" w:cs="Arial"/>
          <w:sz w:val="22"/>
          <w:szCs w:val="22"/>
        </w:rPr>
        <w:t>Pa</w:t>
      </w:r>
      <w:r w:rsidRPr="00F72314">
        <w:rPr>
          <w:rFonts w:ascii="Arial" w:hAnsi="Arial" w:cs="Arial"/>
          <w:sz w:val="22"/>
          <w:szCs w:val="22"/>
        </w:rPr>
        <w:t>n</w:t>
      </w:r>
      <w:r w:rsidR="00B218F7" w:rsidRPr="00F72314">
        <w:rPr>
          <w:rFonts w:ascii="Arial" w:hAnsi="Arial" w:cs="Arial"/>
          <w:sz w:val="22"/>
          <w:szCs w:val="22"/>
        </w:rPr>
        <w:t xml:space="preserve"> LC</w:t>
      </w:r>
      <w:r w:rsidR="001427C4" w:rsidRPr="00F72314">
        <w:rPr>
          <w:rFonts w:ascii="Arial" w:hAnsi="Arial" w:cs="Arial"/>
          <w:sz w:val="22"/>
          <w:szCs w:val="22"/>
        </w:rPr>
        <w:t xml:space="preserve">, </w:t>
      </w:r>
      <w:r w:rsidRPr="00F72314">
        <w:rPr>
          <w:rFonts w:ascii="Arial" w:hAnsi="Arial" w:cs="Arial"/>
          <w:sz w:val="22"/>
          <w:szCs w:val="22"/>
        </w:rPr>
        <w:t>Salmon</w:t>
      </w:r>
      <w:r w:rsidR="00B218F7" w:rsidRPr="00F72314">
        <w:rPr>
          <w:rFonts w:ascii="Arial" w:hAnsi="Arial" w:cs="Arial"/>
          <w:sz w:val="22"/>
          <w:szCs w:val="22"/>
        </w:rPr>
        <w:t xml:space="preserve"> JE</w:t>
      </w:r>
      <w:r w:rsidR="001427C4" w:rsidRPr="00F72314">
        <w:rPr>
          <w:rFonts w:ascii="Arial" w:hAnsi="Arial" w:cs="Arial"/>
          <w:sz w:val="22"/>
          <w:szCs w:val="22"/>
        </w:rPr>
        <w:t xml:space="preserve">, </w:t>
      </w:r>
      <w:r w:rsidR="00B218F7" w:rsidRPr="00F72314">
        <w:rPr>
          <w:rFonts w:ascii="Arial" w:hAnsi="Arial" w:cs="Arial"/>
          <w:sz w:val="22"/>
          <w:szCs w:val="22"/>
        </w:rPr>
        <w:t xml:space="preserve">and </w:t>
      </w:r>
      <w:r w:rsidRPr="00F72314">
        <w:rPr>
          <w:rFonts w:ascii="Arial" w:hAnsi="Arial" w:cs="Arial"/>
          <w:sz w:val="22"/>
          <w:szCs w:val="22"/>
        </w:rPr>
        <w:t>Kimberly</w:t>
      </w:r>
      <w:r w:rsidR="00B218F7" w:rsidRPr="00F72314">
        <w:rPr>
          <w:rFonts w:ascii="Arial" w:hAnsi="Arial" w:cs="Arial"/>
          <w:sz w:val="22"/>
          <w:szCs w:val="22"/>
        </w:rPr>
        <w:t xml:space="preserve"> RP</w:t>
      </w:r>
      <w:r w:rsidR="001427C4" w:rsidRPr="00F72314">
        <w:rPr>
          <w:rFonts w:ascii="Arial" w:hAnsi="Arial" w:cs="Arial"/>
          <w:sz w:val="22"/>
          <w:szCs w:val="22"/>
        </w:rPr>
        <w:t xml:space="preserve">.  Novel Fc gamma receptor I family gene products in human mononuclear cells. </w:t>
      </w:r>
      <w:r w:rsidR="001427C4" w:rsidRPr="00F72314">
        <w:rPr>
          <w:rFonts w:ascii="Arial" w:hAnsi="Arial" w:cs="Arial"/>
          <w:i/>
          <w:sz w:val="22"/>
          <w:szCs w:val="22"/>
        </w:rPr>
        <w:t>J. Clin. Invest.</w:t>
      </w:r>
      <w:r w:rsidR="001427C4" w:rsidRPr="00F72314">
        <w:rPr>
          <w:rFonts w:ascii="Arial" w:hAnsi="Arial" w:cs="Arial"/>
          <w:sz w:val="22"/>
          <w:szCs w:val="22"/>
        </w:rPr>
        <w:t xml:space="preserve"> 1992; </w:t>
      </w:r>
      <w:r w:rsidR="001427C4" w:rsidRPr="00F72314">
        <w:rPr>
          <w:rFonts w:ascii="Arial" w:hAnsi="Arial" w:cs="Arial"/>
          <w:b/>
          <w:sz w:val="22"/>
          <w:szCs w:val="22"/>
        </w:rPr>
        <w:t>90</w:t>
      </w:r>
      <w:r w:rsidR="001427C4" w:rsidRPr="00F72314">
        <w:rPr>
          <w:rFonts w:ascii="Arial" w:hAnsi="Arial" w:cs="Arial"/>
          <w:sz w:val="22"/>
          <w:szCs w:val="22"/>
        </w:rPr>
        <w:t>: 2102-2109.</w:t>
      </w:r>
      <w:r w:rsidR="00B85680">
        <w:rPr>
          <w:rFonts w:ascii="Arial" w:hAnsi="Arial" w:cs="Arial"/>
          <w:sz w:val="22"/>
          <w:szCs w:val="22"/>
        </w:rPr>
        <w:t xml:space="preserve"> </w:t>
      </w:r>
      <w:r w:rsidR="00B85680" w:rsidRPr="00B85680">
        <w:rPr>
          <w:rFonts w:ascii="Arial" w:hAnsi="Arial" w:cs="Arial"/>
          <w:sz w:val="22"/>
          <w:szCs w:val="22"/>
        </w:rPr>
        <w:t xml:space="preserve">PMCID: </w:t>
      </w:r>
      <w:hyperlink r:id="rId17" w:history="1">
        <w:r w:rsidR="00B85680" w:rsidRPr="00B85680">
          <w:rPr>
            <w:rStyle w:val="Hyperlink"/>
            <w:rFonts w:ascii="Arial" w:hAnsi="Arial" w:cs="Arial"/>
            <w:sz w:val="22"/>
            <w:szCs w:val="22"/>
          </w:rPr>
          <w:t>PMC443278</w:t>
        </w:r>
      </w:hyperlink>
      <w:r w:rsidR="00B85680">
        <w:rPr>
          <w:rFonts w:ascii="Arial" w:hAnsi="Arial" w:cs="Arial"/>
          <w:sz w:val="22"/>
          <w:szCs w:val="22"/>
        </w:rPr>
        <w:t>.</w:t>
      </w:r>
    </w:p>
    <w:p w14:paraId="17E2F661" w14:textId="3E836701" w:rsidR="001427C4" w:rsidRPr="00F72314" w:rsidRDefault="00A935A5" w:rsidP="00B36C36">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Flower</w:t>
      </w:r>
      <w:r w:rsidR="00B218F7" w:rsidRPr="00F72314">
        <w:rPr>
          <w:rFonts w:ascii="Arial" w:hAnsi="Arial" w:cs="Arial"/>
          <w:sz w:val="22"/>
          <w:szCs w:val="22"/>
        </w:rPr>
        <w:t xml:space="preserve"> AM</w:t>
      </w:r>
      <w:r w:rsidR="001427C4" w:rsidRPr="00F72314">
        <w:rPr>
          <w:rFonts w:ascii="Arial" w:hAnsi="Arial" w:cs="Arial"/>
          <w:sz w:val="22"/>
          <w:szCs w:val="22"/>
        </w:rPr>
        <w:t xml:space="preserve">, </w:t>
      </w:r>
      <w:r w:rsidRPr="00F72314">
        <w:rPr>
          <w:rFonts w:ascii="Arial" w:hAnsi="Arial" w:cs="Arial"/>
          <w:b/>
          <w:sz w:val="22"/>
          <w:szCs w:val="22"/>
        </w:rPr>
        <w:t>Doebele</w:t>
      </w:r>
      <w:r w:rsidR="00B218F7" w:rsidRPr="00F72314">
        <w:rPr>
          <w:rFonts w:ascii="Arial" w:hAnsi="Arial" w:cs="Arial"/>
          <w:b/>
          <w:sz w:val="22"/>
          <w:szCs w:val="22"/>
        </w:rPr>
        <w:t xml:space="preserve"> RC</w:t>
      </w:r>
      <w:r w:rsidRPr="00F72314">
        <w:rPr>
          <w:rFonts w:ascii="Arial" w:hAnsi="Arial" w:cs="Arial"/>
          <w:sz w:val="22"/>
          <w:szCs w:val="22"/>
        </w:rPr>
        <w:t>, and Silhavy</w:t>
      </w:r>
      <w:r w:rsidR="001427C4" w:rsidRPr="00F72314">
        <w:rPr>
          <w:rFonts w:ascii="Arial" w:hAnsi="Arial" w:cs="Arial"/>
          <w:sz w:val="22"/>
          <w:szCs w:val="22"/>
        </w:rPr>
        <w:t>.</w:t>
      </w:r>
      <w:r w:rsidR="00B218F7" w:rsidRPr="00F72314">
        <w:rPr>
          <w:rFonts w:ascii="Arial" w:hAnsi="Arial" w:cs="Arial"/>
          <w:sz w:val="22"/>
          <w:szCs w:val="22"/>
        </w:rPr>
        <w:t xml:space="preserve"> TJ</w:t>
      </w:r>
      <w:r w:rsidR="001427C4" w:rsidRPr="00F72314">
        <w:rPr>
          <w:rFonts w:ascii="Arial" w:hAnsi="Arial" w:cs="Arial"/>
          <w:sz w:val="22"/>
          <w:szCs w:val="22"/>
        </w:rPr>
        <w:t xml:space="preserve"> PrlA and PrlG suppressors reduce the requirement for signal sequence recognition. </w:t>
      </w:r>
      <w:r w:rsidR="001427C4" w:rsidRPr="00F72314">
        <w:rPr>
          <w:rFonts w:ascii="Arial" w:hAnsi="Arial" w:cs="Arial"/>
          <w:i/>
          <w:sz w:val="22"/>
          <w:szCs w:val="22"/>
        </w:rPr>
        <w:t>J. Bacteriol</w:t>
      </w:r>
      <w:r w:rsidR="001427C4" w:rsidRPr="00F72314">
        <w:rPr>
          <w:rFonts w:ascii="Arial" w:hAnsi="Arial" w:cs="Arial"/>
          <w:sz w:val="22"/>
          <w:szCs w:val="22"/>
        </w:rPr>
        <w:t xml:space="preserve">. 1994; </w:t>
      </w:r>
      <w:r w:rsidR="001427C4" w:rsidRPr="00F72314">
        <w:rPr>
          <w:rFonts w:ascii="Arial" w:hAnsi="Arial" w:cs="Arial"/>
          <w:b/>
          <w:sz w:val="22"/>
          <w:szCs w:val="22"/>
        </w:rPr>
        <w:t>176</w:t>
      </w:r>
      <w:r w:rsidR="001427C4" w:rsidRPr="00F72314">
        <w:rPr>
          <w:rFonts w:ascii="Arial" w:hAnsi="Arial" w:cs="Arial"/>
          <w:sz w:val="22"/>
          <w:szCs w:val="22"/>
        </w:rPr>
        <w:t>: 5607-5614.</w:t>
      </w:r>
      <w:r w:rsidR="00B85680">
        <w:rPr>
          <w:rFonts w:ascii="Arial" w:hAnsi="Arial" w:cs="Arial"/>
          <w:sz w:val="22"/>
          <w:szCs w:val="22"/>
        </w:rPr>
        <w:t xml:space="preserve"> </w:t>
      </w:r>
      <w:r w:rsidR="00B85680" w:rsidRPr="00B85680">
        <w:rPr>
          <w:rFonts w:ascii="Arial" w:hAnsi="Arial" w:cs="Arial"/>
          <w:sz w:val="22"/>
          <w:szCs w:val="22"/>
        </w:rPr>
        <w:t xml:space="preserve">PMCID: </w:t>
      </w:r>
      <w:hyperlink r:id="rId18" w:history="1">
        <w:r w:rsidR="00B85680" w:rsidRPr="00B85680">
          <w:rPr>
            <w:rStyle w:val="Hyperlink"/>
            <w:rFonts w:ascii="Arial" w:hAnsi="Arial" w:cs="Arial"/>
            <w:sz w:val="22"/>
            <w:szCs w:val="22"/>
          </w:rPr>
          <w:t>PMC196762</w:t>
        </w:r>
      </w:hyperlink>
      <w:r w:rsidR="00B85680">
        <w:rPr>
          <w:rFonts w:ascii="Arial" w:hAnsi="Arial" w:cs="Arial"/>
          <w:sz w:val="22"/>
          <w:szCs w:val="22"/>
        </w:rPr>
        <w:t>.</w:t>
      </w:r>
    </w:p>
    <w:p w14:paraId="79129B63" w14:textId="0760458E" w:rsidR="001427C4" w:rsidRPr="00F72314" w:rsidRDefault="00A935A5" w:rsidP="00B36C36">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lastRenderedPageBreak/>
        <w:t>Busch</w:t>
      </w:r>
      <w:r w:rsidR="00B218F7" w:rsidRPr="00F72314">
        <w:rPr>
          <w:rFonts w:ascii="Arial" w:hAnsi="Arial" w:cs="Arial"/>
          <w:sz w:val="22"/>
          <w:szCs w:val="22"/>
        </w:rPr>
        <w:t xml:space="preserve"> R</w:t>
      </w:r>
      <w:r w:rsidR="001427C4" w:rsidRPr="00F72314">
        <w:rPr>
          <w:rFonts w:ascii="Arial" w:hAnsi="Arial" w:cs="Arial"/>
          <w:sz w:val="22"/>
          <w:szCs w:val="22"/>
        </w:rPr>
        <w:t xml:space="preserve">, </w:t>
      </w:r>
      <w:r w:rsidRPr="00F72314">
        <w:rPr>
          <w:rFonts w:ascii="Arial" w:hAnsi="Arial" w:cs="Arial"/>
          <w:b/>
          <w:sz w:val="22"/>
          <w:szCs w:val="22"/>
        </w:rPr>
        <w:t>Doebele</w:t>
      </w:r>
      <w:r w:rsidR="00B218F7" w:rsidRPr="00F72314">
        <w:rPr>
          <w:rFonts w:ascii="Arial" w:hAnsi="Arial" w:cs="Arial"/>
          <w:b/>
          <w:sz w:val="22"/>
          <w:szCs w:val="22"/>
        </w:rPr>
        <w:t xml:space="preserve"> RC</w:t>
      </w:r>
      <w:r w:rsidRPr="00F72314">
        <w:rPr>
          <w:rFonts w:ascii="Arial" w:hAnsi="Arial" w:cs="Arial"/>
          <w:sz w:val="22"/>
          <w:szCs w:val="22"/>
        </w:rPr>
        <w:t>, von Scheven</w:t>
      </w:r>
      <w:r w:rsidR="00B218F7" w:rsidRPr="00F72314">
        <w:rPr>
          <w:rFonts w:ascii="Arial" w:hAnsi="Arial" w:cs="Arial"/>
          <w:sz w:val="22"/>
          <w:szCs w:val="22"/>
        </w:rPr>
        <w:t xml:space="preserve"> E</w:t>
      </w:r>
      <w:r w:rsidR="001427C4" w:rsidRPr="00F72314">
        <w:rPr>
          <w:rFonts w:ascii="Arial" w:hAnsi="Arial" w:cs="Arial"/>
          <w:sz w:val="22"/>
          <w:szCs w:val="22"/>
        </w:rPr>
        <w:t xml:space="preserve">, </w:t>
      </w:r>
      <w:r w:rsidRPr="00F72314">
        <w:rPr>
          <w:rFonts w:ascii="Arial" w:hAnsi="Arial" w:cs="Arial"/>
          <w:sz w:val="22"/>
          <w:szCs w:val="22"/>
        </w:rPr>
        <w:t>Fahrni</w:t>
      </w:r>
      <w:r w:rsidR="00B218F7" w:rsidRPr="00F72314">
        <w:rPr>
          <w:rFonts w:ascii="Arial" w:hAnsi="Arial" w:cs="Arial"/>
          <w:sz w:val="22"/>
          <w:szCs w:val="22"/>
        </w:rPr>
        <w:t xml:space="preserve"> J, </w:t>
      </w:r>
      <w:r w:rsidRPr="00F72314">
        <w:rPr>
          <w:rFonts w:ascii="Arial" w:hAnsi="Arial" w:cs="Arial"/>
          <w:sz w:val="22"/>
          <w:szCs w:val="22"/>
        </w:rPr>
        <w:t>and Mellins</w:t>
      </w:r>
      <w:r w:rsidR="00B218F7" w:rsidRPr="00F72314">
        <w:rPr>
          <w:rFonts w:ascii="Arial" w:hAnsi="Arial" w:cs="Arial"/>
          <w:sz w:val="22"/>
          <w:szCs w:val="22"/>
        </w:rPr>
        <w:t xml:space="preserve"> ED</w:t>
      </w:r>
      <w:r w:rsidR="001427C4" w:rsidRPr="00F72314">
        <w:rPr>
          <w:rFonts w:ascii="Arial" w:hAnsi="Arial" w:cs="Arial"/>
          <w:sz w:val="22"/>
          <w:szCs w:val="22"/>
        </w:rPr>
        <w:t xml:space="preserve">. Aberrant intermolecular disulfide bonding in a mutant HLA-DM molecule: implications for assembly, maturation, and function.  </w:t>
      </w:r>
      <w:r w:rsidR="001427C4" w:rsidRPr="00F72314">
        <w:rPr>
          <w:rFonts w:ascii="Arial" w:hAnsi="Arial" w:cs="Arial"/>
          <w:i/>
          <w:sz w:val="22"/>
          <w:szCs w:val="22"/>
        </w:rPr>
        <w:t>J. Immunol.</w:t>
      </w:r>
      <w:r w:rsidR="001427C4" w:rsidRPr="00F72314">
        <w:rPr>
          <w:rFonts w:ascii="Arial" w:hAnsi="Arial" w:cs="Arial"/>
          <w:sz w:val="22"/>
          <w:szCs w:val="22"/>
        </w:rPr>
        <w:t xml:space="preserve"> 1998; </w:t>
      </w:r>
      <w:r w:rsidR="001427C4" w:rsidRPr="00F72314">
        <w:rPr>
          <w:rFonts w:ascii="Arial" w:hAnsi="Arial" w:cs="Arial"/>
          <w:b/>
          <w:sz w:val="22"/>
          <w:szCs w:val="22"/>
        </w:rPr>
        <w:t>160</w:t>
      </w:r>
      <w:r w:rsidR="001427C4" w:rsidRPr="00F72314">
        <w:rPr>
          <w:rFonts w:ascii="Arial" w:hAnsi="Arial" w:cs="Arial"/>
          <w:sz w:val="22"/>
          <w:szCs w:val="22"/>
        </w:rPr>
        <w:t>: 734-743.</w:t>
      </w:r>
      <w:r w:rsidR="00B85680">
        <w:rPr>
          <w:rFonts w:ascii="Arial" w:hAnsi="Arial" w:cs="Arial"/>
          <w:sz w:val="22"/>
          <w:szCs w:val="22"/>
        </w:rPr>
        <w:t xml:space="preserve"> </w:t>
      </w:r>
      <w:r w:rsidR="00B85680" w:rsidRPr="00B85680">
        <w:rPr>
          <w:rFonts w:ascii="Arial" w:hAnsi="Arial" w:cs="Arial"/>
          <w:sz w:val="22"/>
          <w:szCs w:val="22"/>
        </w:rPr>
        <w:t xml:space="preserve">PMID: </w:t>
      </w:r>
      <w:hyperlink r:id="rId19" w:history="1">
        <w:r w:rsidR="00B85680" w:rsidRPr="00B85680">
          <w:rPr>
            <w:rStyle w:val="Hyperlink"/>
            <w:rFonts w:ascii="Arial" w:hAnsi="Arial" w:cs="Arial"/>
            <w:sz w:val="22"/>
            <w:szCs w:val="22"/>
          </w:rPr>
          <w:t>9551909</w:t>
        </w:r>
      </w:hyperlink>
      <w:r w:rsidR="00B85680">
        <w:rPr>
          <w:rFonts w:ascii="Arial" w:hAnsi="Arial" w:cs="Arial"/>
          <w:sz w:val="22"/>
          <w:szCs w:val="22"/>
        </w:rPr>
        <w:t>.</w:t>
      </w:r>
    </w:p>
    <w:p w14:paraId="59E00EFD" w14:textId="3D99EECD" w:rsidR="001427C4" w:rsidRPr="00F72314" w:rsidRDefault="00A935A5" w:rsidP="00B36C36">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Guerra</w:t>
      </w:r>
      <w:r w:rsidR="00B218F7" w:rsidRPr="00F72314">
        <w:rPr>
          <w:rFonts w:ascii="Arial" w:hAnsi="Arial" w:cs="Arial"/>
          <w:sz w:val="22"/>
          <w:szCs w:val="22"/>
        </w:rPr>
        <w:t xml:space="preserve"> CB</w:t>
      </w:r>
      <w:r w:rsidR="001427C4" w:rsidRPr="00F72314">
        <w:rPr>
          <w:rFonts w:ascii="Arial" w:hAnsi="Arial" w:cs="Arial"/>
          <w:sz w:val="22"/>
          <w:szCs w:val="22"/>
        </w:rPr>
        <w:t xml:space="preserve">, </w:t>
      </w:r>
      <w:r w:rsidRPr="00F72314">
        <w:rPr>
          <w:rFonts w:ascii="Arial" w:hAnsi="Arial" w:cs="Arial"/>
          <w:sz w:val="22"/>
          <w:szCs w:val="22"/>
        </w:rPr>
        <w:t>Busch</w:t>
      </w:r>
      <w:r w:rsidR="00B218F7" w:rsidRPr="00F72314">
        <w:rPr>
          <w:rFonts w:ascii="Arial" w:hAnsi="Arial" w:cs="Arial"/>
          <w:sz w:val="22"/>
          <w:szCs w:val="22"/>
        </w:rPr>
        <w:t xml:space="preserve"> R</w:t>
      </w:r>
      <w:r w:rsidR="001427C4" w:rsidRPr="00F72314">
        <w:rPr>
          <w:rFonts w:ascii="Arial" w:hAnsi="Arial" w:cs="Arial"/>
          <w:sz w:val="22"/>
          <w:szCs w:val="22"/>
        </w:rPr>
        <w:t xml:space="preserve">, </w:t>
      </w:r>
      <w:r w:rsidRPr="00F72314">
        <w:rPr>
          <w:rFonts w:ascii="Arial" w:hAnsi="Arial" w:cs="Arial"/>
          <w:b/>
          <w:sz w:val="22"/>
          <w:szCs w:val="22"/>
        </w:rPr>
        <w:t>Doebele</w:t>
      </w:r>
      <w:r w:rsidR="00B218F7" w:rsidRPr="00F72314">
        <w:rPr>
          <w:rFonts w:ascii="Arial" w:hAnsi="Arial" w:cs="Arial"/>
          <w:b/>
          <w:sz w:val="22"/>
          <w:szCs w:val="22"/>
        </w:rPr>
        <w:t xml:space="preserve"> RC</w:t>
      </w:r>
      <w:r w:rsidRPr="00F72314">
        <w:rPr>
          <w:rFonts w:ascii="Arial" w:hAnsi="Arial" w:cs="Arial"/>
          <w:sz w:val="22"/>
          <w:szCs w:val="22"/>
        </w:rPr>
        <w:t xml:space="preserve">, </w:t>
      </w:r>
      <w:r w:rsidR="001427C4" w:rsidRPr="00F72314">
        <w:rPr>
          <w:rFonts w:ascii="Arial" w:hAnsi="Arial" w:cs="Arial"/>
          <w:sz w:val="22"/>
          <w:szCs w:val="22"/>
        </w:rPr>
        <w:t>Liu</w:t>
      </w:r>
      <w:r w:rsidR="00B218F7" w:rsidRPr="00F72314">
        <w:rPr>
          <w:rFonts w:ascii="Arial" w:hAnsi="Arial" w:cs="Arial"/>
          <w:sz w:val="22"/>
          <w:szCs w:val="22"/>
        </w:rPr>
        <w:t xml:space="preserve"> W</w:t>
      </w:r>
      <w:r w:rsidR="001427C4" w:rsidRPr="00F72314">
        <w:rPr>
          <w:rFonts w:ascii="Arial" w:hAnsi="Arial" w:cs="Arial"/>
          <w:sz w:val="22"/>
          <w:szCs w:val="22"/>
        </w:rPr>
        <w:t xml:space="preserve">, </w:t>
      </w:r>
      <w:r w:rsidRPr="00F72314">
        <w:rPr>
          <w:rFonts w:ascii="Arial" w:hAnsi="Arial" w:cs="Arial"/>
          <w:sz w:val="22"/>
          <w:szCs w:val="22"/>
        </w:rPr>
        <w:t>Sawada</w:t>
      </w:r>
      <w:r w:rsidR="00B218F7" w:rsidRPr="00F72314">
        <w:rPr>
          <w:rFonts w:ascii="Arial" w:hAnsi="Arial" w:cs="Arial"/>
          <w:sz w:val="22"/>
          <w:szCs w:val="22"/>
        </w:rPr>
        <w:t xml:space="preserve"> T</w:t>
      </w:r>
      <w:r w:rsidR="001427C4" w:rsidRPr="00F72314">
        <w:rPr>
          <w:rFonts w:ascii="Arial" w:hAnsi="Arial" w:cs="Arial"/>
          <w:sz w:val="22"/>
          <w:szCs w:val="22"/>
        </w:rPr>
        <w:t xml:space="preserve">, </w:t>
      </w:r>
      <w:r w:rsidRPr="00F72314">
        <w:rPr>
          <w:rFonts w:ascii="Arial" w:hAnsi="Arial" w:cs="Arial"/>
          <w:sz w:val="22"/>
          <w:szCs w:val="22"/>
        </w:rPr>
        <w:t>Kwok</w:t>
      </w:r>
      <w:r w:rsidR="00B218F7" w:rsidRPr="00F72314">
        <w:rPr>
          <w:rFonts w:ascii="Arial" w:hAnsi="Arial" w:cs="Arial"/>
          <w:sz w:val="22"/>
          <w:szCs w:val="22"/>
        </w:rPr>
        <w:t xml:space="preserve"> WW</w:t>
      </w:r>
      <w:r w:rsidR="001427C4" w:rsidRPr="00F72314">
        <w:rPr>
          <w:rFonts w:ascii="Arial" w:hAnsi="Arial" w:cs="Arial"/>
          <w:sz w:val="22"/>
          <w:szCs w:val="22"/>
        </w:rPr>
        <w:t xml:space="preserve">, </w:t>
      </w:r>
      <w:r w:rsidRPr="00F72314">
        <w:rPr>
          <w:rFonts w:ascii="Arial" w:hAnsi="Arial" w:cs="Arial"/>
          <w:sz w:val="22"/>
          <w:szCs w:val="22"/>
        </w:rPr>
        <w:t>Chang</w:t>
      </w:r>
      <w:r w:rsidR="00B218F7" w:rsidRPr="00F72314">
        <w:rPr>
          <w:rFonts w:ascii="Arial" w:hAnsi="Arial" w:cs="Arial"/>
          <w:sz w:val="22"/>
          <w:szCs w:val="22"/>
        </w:rPr>
        <w:t xml:space="preserve"> MD</w:t>
      </w:r>
      <w:r w:rsidR="001427C4" w:rsidRPr="00F72314">
        <w:rPr>
          <w:rFonts w:ascii="Arial" w:hAnsi="Arial" w:cs="Arial"/>
          <w:sz w:val="22"/>
          <w:szCs w:val="22"/>
        </w:rPr>
        <w:t xml:space="preserve">, </w:t>
      </w:r>
      <w:r w:rsidRPr="00F72314">
        <w:rPr>
          <w:rFonts w:ascii="Arial" w:hAnsi="Arial" w:cs="Arial"/>
          <w:sz w:val="22"/>
          <w:szCs w:val="22"/>
        </w:rPr>
        <w:t>and Mellins</w:t>
      </w:r>
      <w:r w:rsidR="00B218F7" w:rsidRPr="00F72314">
        <w:rPr>
          <w:rFonts w:ascii="Arial" w:hAnsi="Arial" w:cs="Arial"/>
          <w:sz w:val="22"/>
          <w:szCs w:val="22"/>
        </w:rPr>
        <w:t xml:space="preserve"> ED</w:t>
      </w:r>
      <w:r w:rsidR="001427C4" w:rsidRPr="00F72314">
        <w:rPr>
          <w:rFonts w:ascii="Arial" w:hAnsi="Arial" w:cs="Arial"/>
          <w:sz w:val="22"/>
          <w:szCs w:val="22"/>
        </w:rPr>
        <w:t xml:space="preserve">. Novel glycosylation of HLA-DR alpha disrupts antigen presentation without altering endosomal localization.  </w:t>
      </w:r>
      <w:r w:rsidR="001427C4" w:rsidRPr="00F72314">
        <w:rPr>
          <w:rFonts w:ascii="Arial" w:hAnsi="Arial" w:cs="Arial"/>
          <w:i/>
          <w:sz w:val="22"/>
          <w:szCs w:val="22"/>
        </w:rPr>
        <w:t>J. Immunol.</w:t>
      </w:r>
      <w:r w:rsidR="001427C4" w:rsidRPr="00F72314">
        <w:rPr>
          <w:rFonts w:ascii="Arial" w:hAnsi="Arial" w:cs="Arial"/>
          <w:sz w:val="22"/>
          <w:szCs w:val="22"/>
        </w:rPr>
        <w:t xml:space="preserve"> 1998; </w:t>
      </w:r>
      <w:r w:rsidR="001427C4" w:rsidRPr="00F72314">
        <w:rPr>
          <w:rFonts w:ascii="Arial" w:hAnsi="Arial" w:cs="Arial"/>
          <w:b/>
          <w:sz w:val="22"/>
          <w:szCs w:val="22"/>
        </w:rPr>
        <w:t>160</w:t>
      </w:r>
      <w:r w:rsidR="001427C4" w:rsidRPr="00F72314">
        <w:rPr>
          <w:rFonts w:ascii="Arial" w:hAnsi="Arial" w:cs="Arial"/>
          <w:sz w:val="22"/>
          <w:szCs w:val="22"/>
        </w:rPr>
        <w:t>: 4289-4297.</w:t>
      </w:r>
      <w:r w:rsidR="00B85680">
        <w:rPr>
          <w:rFonts w:ascii="Arial" w:hAnsi="Arial" w:cs="Arial"/>
          <w:sz w:val="22"/>
          <w:szCs w:val="22"/>
        </w:rPr>
        <w:t xml:space="preserve"> </w:t>
      </w:r>
      <w:r w:rsidR="00B85680" w:rsidRPr="00B85680">
        <w:rPr>
          <w:rFonts w:ascii="Arial" w:hAnsi="Arial" w:cs="Arial"/>
          <w:sz w:val="22"/>
          <w:szCs w:val="22"/>
        </w:rPr>
        <w:t xml:space="preserve">PMID: </w:t>
      </w:r>
      <w:hyperlink r:id="rId20" w:history="1">
        <w:r w:rsidR="00B85680" w:rsidRPr="00B85680">
          <w:rPr>
            <w:rStyle w:val="Hyperlink"/>
            <w:rFonts w:ascii="Arial" w:hAnsi="Arial" w:cs="Arial"/>
            <w:sz w:val="22"/>
            <w:szCs w:val="22"/>
          </w:rPr>
          <w:t>9574531</w:t>
        </w:r>
      </w:hyperlink>
      <w:r w:rsidR="00B85680">
        <w:rPr>
          <w:rFonts w:ascii="Arial" w:hAnsi="Arial" w:cs="Arial"/>
          <w:sz w:val="22"/>
          <w:szCs w:val="22"/>
        </w:rPr>
        <w:t xml:space="preserve">. </w:t>
      </w:r>
    </w:p>
    <w:p w14:paraId="42CE0BD7" w14:textId="7D2717B9" w:rsidR="00990273" w:rsidRPr="00F72314" w:rsidRDefault="00A935A5" w:rsidP="00B36C36">
      <w:pPr>
        <w:pStyle w:val="BodyText"/>
        <w:numPr>
          <w:ilvl w:val="0"/>
          <w:numId w:val="13"/>
        </w:numPr>
        <w:tabs>
          <w:tab w:val="left" w:pos="540"/>
        </w:tabs>
        <w:ind w:left="540" w:hanging="540"/>
        <w:jc w:val="both"/>
        <w:rPr>
          <w:rFonts w:ascii="Arial" w:hAnsi="Arial" w:cs="Arial"/>
          <w:b w:val="0"/>
          <w:sz w:val="22"/>
          <w:szCs w:val="22"/>
        </w:rPr>
      </w:pPr>
      <w:r w:rsidRPr="00F72314">
        <w:rPr>
          <w:rFonts w:ascii="Arial" w:hAnsi="Arial" w:cs="Arial"/>
          <w:sz w:val="22"/>
          <w:szCs w:val="22"/>
        </w:rPr>
        <w:t>Doebele</w:t>
      </w:r>
      <w:r w:rsidR="00B218F7" w:rsidRPr="00F72314">
        <w:rPr>
          <w:rFonts w:ascii="Arial" w:hAnsi="Arial" w:cs="Arial"/>
          <w:sz w:val="22"/>
          <w:szCs w:val="22"/>
        </w:rPr>
        <w:t xml:space="preserve"> RC</w:t>
      </w:r>
      <w:r w:rsidR="001427C4" w:rsidRPr="00F72314">
        <w:rPr>
          <w:rFonts w:ascii="Arial" w:hAnsi="Arial" w:cs="Arial"/>
          <w:sz w:val="22"/>
          <w:szCs w:val="22"/>
        </w:rPr>
        <w:t>,</w:t>
      </w:r>
      <w:r w:rsidR="001427C4" w:rsidRPr="00F72314">
        <w:rPr>
          <w:rFonts w:ascii="Arial" w:hAnsi="Arial" w:cs="Arial"/>
          <w:b w:val="0"/>
          <w:sz w:val="22"/>
          <w:szCs w:val="22"/>
        </w:rPr>
        <w:t xml:space="preserve"> </w:t>
      </w:r>
      <w:r w:rsidR="00D900C2" w:rsidRPr="00F72314">
        <w:rPr>
          <w:rFonts w:ascii="Arial" w:hAnsi="Arial" w:cs="Arial"/>
          <w:b w:val="0"/>
          <w:sz w:val="22"/>
          <w:szCs w:val="22"/>
        </w:rPr>
        <w:t>Busch</w:t>
      </w:r>
      <w:r w:rsidR="00B218F7" w:rsidRPr="00F72314">
        <w:rPr>
          <w:rFonts w:ascii="Arial" w:hAnsi="Arial" w:cs="Arial"/>
          <w:b w:val="0"/>
          <w:sz w:val="22"/>
          <w:szCs w:val="22"/>
        </w:rPr>
        <w:t xml:space="preserve"> R</w:t>
      </w:r>
      <w:r w:rsidR="001427C4" w:rsidRPr="00F72314">
        <w:rPr>
          <w:rFonts w:ascii="Arial" w:hAnsi="Arial" w:cs="Arial"/>
          <w:b w:val="0"/>
          <w:sz w:val="22"/>
          <w:szCs w:val="22"/>
        </w:rPr>
        <w:t>,</w:t>
      </w:r>
      <w:r w:rsidR="00D900C2" w:rsidRPr="00F72314">
        <w:rPr>
          <w:rFonts w:ascii="Arial" w:hAnsi="Arial" w:cs="Arial"/>
          <w:b w:val="0"/>
          <w:sz w:val="22"/>
          <w:szCs w:val="22"/>
        </w:rPr>
        <w:t xml:space="preserve"> </w:t>
      </w:r>
      <w:r w:rsidR="001427C4" w:rsidRPr="00F72314">
        <w:rPr>
          <w:rFonts w:ascii="Arial" w:hAnsi="Arial" w:cs="Arial"/>
          <w:b w:val="0"/>
          <w:sz w:val="22"/>
          <w:szCs w:val="22"/>
        </w:rPr>
        <w:t>S</w:t>
      </w:r>
      <w:r w:rsidR="00D900C2" w:rsidRPr="00F72314">
        <w:rPr>
          <w:rFonts w:ascii="Arial" w:hAnsi="Arial" w:cs="Arial"/>
          <w:b w:val="0"/>
          <w:sz w:val="22"/>
          <w:szCs w:val="22"/>
        </w:rPr>
        <w:t>cott</w:t>
      </w:r>
      <w:r w:rsidR="00B218F7" w:rsidRPr="00F72314">
        <w:rPr>
          <w:rFonts w:ascii="Arial" w:hAnsi="Arial" w:cs="Arial"/>
          <w:b w:val="0"/>
          <w:sz w:val="22"/>
          <w:szCs w:val="22"/>
        </w:rPr>
        <w:t xml:space="preserve"> HM</w:t>
      </w:r>
      <w:r w:rsidR="001427C4" w:rsidRPr="00F72314">
        <w:rPr>
          <w:rFonts w:ascii="Arial" w:hAnsi="Arial" w:cs="Arial"/>
          <w:b w:val="0"/>
          <w:sz w:val="22"/>
          <w:szCs w:val="22"/>
        </w:rPr>
        <w:t>, P</w:t>
      </w:r>
      <w:r w:rsidR="00D900C2" w:rsidRPr="00F72314">
        <w:rPr>
          <w:rFonts w:ascii="Arial" w:hAnsi="Arial" w:cs="Arial"/>
          <w:b w:val="0"/>
          <w:sz w:val="22"/>
          <w:szCs w:val="22"/>
        </w:rPr>
        <w:t>ashine</w:t>
      </w:r>
      <w:r w:rsidR="00B218F7" w:rsidRPr="00F72314">
        <w:rPr>
          <w:rFonts w:ascii="Arial" w:hAnsi="Arial" w:cs="Arial"/>
          <w:b w:val="0"/>
          <w:sz w:val="22"/>
          <w:szCs w:val="22"/>
        </w:rPr>
        <w:t xml:space="preserve"> A</w:t>
      </w:r>
      <w:r w:rsidR="001427C4" w:rsidRPr="00F72314">
        <w:rPr>
          <w:rFonts w:ascii="Arial" w:hAnsi="Arial" w:cs="Arial"/>
          <w:b w:val="0"/>
          <w:sz w:val="22"/>
          <w:szCs w:val="22"/>
        </w:rPr>
        <w:t xml:space="preserve">, and </w:t>
      </w:r>
      <w:r w:rsidR="00D900C2" w:rsidRPr="00F72314">
        <w:rPr>
          <w:rFonts w:ascii="Arial" w:hAnsi="Arial" w:cs="Arial"/>
          <w:b w:val="0"/>
          <w:sz w:val="22"/>
          <w:szCs w:val="22"/>
        </w:rPr>
        <w:t>Mellins</w:t>
      </w:r>
      <w:r w:rsidR="00B218F7" w:rsidRPr="00F72314">
        <w:rPr>
          <w:rFonts w:ascii="Arial" w:hAnsi="Arial" w:cs="Arial"/>
          <w:b w:val="0"/>
          <w:sz w:val="22"/>
          <w:szCs w:val="22"/>
        </w:rPr>
        <w:t xml:space="preserve"> ED</w:t>
      </w:r>
      <w:r w:rsidR="001427C4" w:rsidRPr="00F72314">
        <w:rPr>
          <w:rFonts w:ascii="Arial" w:hAnsi="Arial" w:cs="Arial"/>
          <w:b w:val="0"/>
          <w:sz w:val="22"/>
          <w:szCs w:val="22"/>
        </w:rPr>
        <w:t xml:space="preserve">.  Determination of the HLA-DM interaction site on HLA-DR molecules. </w:t>
      </w:r>
      <w:r w:rsidR="001427C4" w:rsidRPr="00F72314">
        <w:rPr>
          <w:rFonts w:ascii="Arial" w:hAnsi="Arial" w:cs="Arial"/>
          <w:b w:val="0"/>
          <w:i/>
          <w:sz w:val="22"/>
          <w:szCs w:val="22"/>
        </w:rPr>
        <w:t>Immunity</w:t>
      </w:r>
      <w:r w:rsidR="001427C4" w:rsidRPr="00F72314">
        <w:rPr>
          <w:rFonts w:ascii="Arial" w:hAnsi="Arial" w:cs="Arial"/>
          <w:b w:val="0"/>
          <w:sz w:val="22"/>
          <w:szCs w:val="22"/>
        </w:rPr>
        <w:t xml:space="preserve"> 2000; </w:t>
      </w:r>
      <w:r w:rsidR="001427C4" w:rsidRPr="00F72314">
        <w:rPr>
          <w:rFonts w:ascii="Arial" w:hAnsi="Arial" w:cs="Arial"/>
          <w:sz w:val="22"/>
          <w:szCs w:val="22"/>
        </w:rPr>
        <w:t>13</w:t>
      </w:r>
      <w:r w:rsidR="001427C4" w:rsidRPr="00F72314">
        <w:rPr>
          <w:rFonts w:ascii="Arial" w:hAnsi="Arial" w:cs="Arial"/>
          <w:b w:val="0"/>
          <w:sz w:val="22"/>
          <w:szCs w:val="22"/>
        </w:rPr>
        <w:t>: 517-527.</w:t>
      </w:r>
      <w:r w:rsidR="00B85680">
        <w:rPr>
          <w:rFonts w:ascii="Arial" w:hAnsi="Arial" w:cs="Arial"/>
          <w:b w:val="0"/>
          <w:sz w:val="22"/>
          <w:szCs w:val="22"/>
        </w:rPr>
        <w:t xml:space="preserve"> </w:t>
      </w:r>
      <w:r w:rsidR="00B85680" w:rsidRPr="00B85680">
        <w:rPr>
          <w:rFonts w:ascii="Arial" w:hAnsi="Arial" w:cs="Arial"/>
          <w:b w:val="0"/>
          <w:sz w:val="22"/>
          <w:szCs w:val="22"/>
        </w:rPr>
        <w:t xml:space="preserve">PMID: </w:t>
      </w:r>
      <w:hyperlink r:id="rId21" w:history="1">
        <w:r w:rsidR="00B85680" w:rsidRPr="00B85680">
          <w:rPr>
            <w:rStyle w:val="Hyperlink"/>
            <w:rFonts w:ascii="Arial" w:hAnsi="Arial" w:cs="Arial"/>
            <w:b w:val="0"/>
            <w:sz w:val="22"/>
            <w:szCs w:val="22"/>
          </w:rPr>
          <w:t>11070170</w:t>
        </w:r>
      </w:hyperlink>
      <w:r w:rsidR="00B85680">
        <w:rPr>
          <w:rFonts w:ascii="Arial" w:hAnsi="Arial" w:cs="Arial"/>
          <w:b w:val="0"/>
          <w:sz w:val="22"/>
          <w:szCs w:val="22"/>
        </w:rPr>
        <w:t>.</w:t>
      </w:r>
    </w:p>
    <w:p w14:paraId="72EFEADE" w14:textId="279552B2" w:rsidR="001427C4" w:rsidRPr="00F72314" w:rsidRDefault="00D900C2" w:rsidP="00B36C36">
      <w:pPr>
        <w:numPr>
          <w:ilvl w:val="0"/>
          <w:numId w:val="13"/>
        </w:numPr>
        <w:tabs>
          <w:tab w:val="left" w:pos="540"/>
        </w:tabs>
        <w:autoSpaceDE w:val="0"/>
        <w:autoSpaceDN w:val="0"/>
        <w:adjustRightInd w:val="0"/>
        <w:ind w:left="540" w:hanging="540"/>
        <w:jc w:val="both"/>
        <w:rPr>
          <w:rFonts w:ascii="Arial" w:hAnsi="Arial" w:cs="Arial"/>
          <w:bCs/>
          <w:sz w:val="22"/>
          <w:szCs w:val="22"/>
        </w:rPr>
      </w:pPr>
      <w:r w:rsidRPr="00F72314">
        <w:rPr>
          <w:rFonts w:ascii="Arial" w:hAnsi="Arial" w:cs="Arial"/>
          <w:sz w:val="22"/>
          <w:szCs w:val="22"/>
        </w:rPr>
        <w:t>Pashine</w:t>
      </w:r>
      <w:r w:rsidR="00B218F7" w:rsidRPr="00F72314">
        <w:rPr>
          <w:rFonts w:ascii="Arial" w:hAnsi="Arial" w:cs="Arial"/>
          <w:sz w:val="22"/>
          <w:szCs w:val="22"/>
        </w:rPr>
        <w:t xml:space="preserve"> A</w:t>
      </w:r>
      <w:r w:rsidR="001427C4" w:rsidRPr="00F72314">
        <w:rPr>
          <w:rFonts w:ascii="Arial" w:hAnsi="Arial" w:cs="Arial"/>
          <w:sz w:val="22"/>
          <w:szCs w:val="22"/>
        </w:rPr>
        <w:t xml:space="preserve">, </w:t>
      </w:r>
      <w:r w:rsidRPr="00F72314">
        <w:rPr>
          <w:rFonts w:ascii="Arial" w:hAnsi="Arial" w:cs="Arial"/>
          <w:sz w:val="22"/>
          <w:szCs w:val="22"/>
        </w:rPr>
        <w:t>Busch</w:t>
      </w:r>
      <w:r w:rsidR="00B218F7" w:rsidRPr="00F72314">
        <w:rPr>
          <w:rFonts w:ascii="Arial" w:hAnsi="Arial" w:cs="Arial"/>
          <w:sz w:val="22"/>
          <w:szCs w:val="22"/>
        </w:rPr>
        <w:t xml:space="preserve"> R</w:t>
      </w:r>
      <w:r w:rsidRPr="00F72314">
        <w:rPr>
          <w:rFonts w:ascii="Arial" w:hAnsi="Arial" w:cs="Arial"/>
          <w:sz w:val="22"/>
          <w:szCs w:val="22"/>
        </w:rPr>
        <w:t>, Belmares</w:t>
      </w:r>
      <w:r w:rsidR="00B218F7" w:rsidRPr="00F72314">
        <w:rPr>
          <w:rFonts w:ascii="Arial" w:hAnsi="Arial" w:cs="Arial"/>
          <w:sz w:val="22"/>
          <w:szCs w:val="22"/>
        </w:rPr>
        <w:t xml:space="preserve"> MP</w:t>
      </w:r>
      <w:r w:rsidR="001427C4" w:rsidRPr="00F72314">
        <w:rPr>
          <w:rFonts w:ascii="Arial" w:hAnsi="Arial" w:cs="Arial"/>
          <w:sz w:val="22"/>
          <w:szCs w:val="22"/>
        </w:rPr>
        <w:t xml:space="preserve">, </w:t>
      </w:r>
      <w:r w:rsidRPr="00F72314">
        <w:rPr>
          <w:rFonts w:ascii="Arial" w:hAnsi="Arial" w:cs="Arial"/>
          <w:sz w:val="22"/>
          <w:szCs w:val="22"/>
        </w:rPr>
        <w:t>Munning</w:t>
      </w:r>
      <w:r w:rsidR="00B218F7" w:rsidRPr="00F72314">
        <w:rPr>
          <w:rFonts w:ascii="Arial" w:hAnsi="Arial" w:cs="Arial"/>
          <w:sz w:val="22"/>
          <w:szCs w:val="22"/>
        </w:rPr>
        <w:t xml:space="preserve"> JN</w:t>
      </w:r>
      <w:r w:rsidR="001427C4" w:rsidRPr="00F72314">
        <w:rPr>
          <w:rFonts w:ascii="Arial" w:hAnsi="Arial" w:cs="Arial"/>
          <w:sz w:val="22"/>
          <w:szCs w:val="22"/>
        </w:rPr>
        <w:t xml:space="preserve">, </w:t>
      </w:r>
      <w:r w:rsidRPr="00F72314">
        <w:rPr>
          <w:rFonts w:ascii="Arial" w:hAnsi="Arial" w:cs="Arial"/>
          <w:b/>
          <w:sz w:val="22"/>
          <w:szCs w:val="22"/>
        </w:rPr>
        <w:t>Doebele</w:t>
      </w:r>
      <w:r w:rsidR="00B218F7" w:rsidRPr="00F72314">
        <w:rPr>
          <w:rFonts w:ascii="Arial" w:hAnsi="Arial" w:cs="Arial"/>
          <w:b/>
          <w:sz w:val="22"/>
          <w:szCs w:val="22"/>
        </w:rPr>
        <w:t xml:space="preserve"> RC</w:t>
      </w:r>
      <w:r w:rsidR="001427C4" w:rsidRPr="00F72314">
        <w:rPr>
          <w:rFonts w:ascii="Arial" w:hAnsi="Arial" w:cs="Arial"/>
          <w:sz w:val="22"/>
          <w:szCs w:val="22"/>
        </w:rPr>
        <w:t xml:space="preserve">, </w:t>
      </w:r>
      <w:r w:rsidRPr="00F72314">
        <w:rPr>
          <w:rFonts w:ascii="Arial" w:hAnsi="Arial" w:cs="Arial"/>
          <w:sz w:val="22"/>
          <w:szCs w:val="22"/>
        </w:rPr>
        <w:t>Buckingham</w:t>
      </w:r>
      <w:r w:rsidR="00B218F7" w:rsidRPr="00F72314">
        <w:rPr>
          <w:rFonts w:ascii="Arial" w:hAnsi="Arial" w:cs="Arial"/>
          <w:sz w:val="22"/>
          <w:szCs w:val="22"/>
        </w:rPr>
        <w:t xml:space="preserve"> M</w:t>
      </w:r>
      <w:r w:rsidR="001427C4" w:rsidRPr="00F72314">
        <w:rPr>
          <w:rFonts w:ascii="Arial" w:hAnsi="Arial" w:cs="Arial"/>
          <w:sz w:val="22"/>
          <w:szCs w:val="22"/>
        </w:rPr>
        <w:t xml:space="preserve">, </w:t>
      </w:r>
      <w:r w:rsidRPr="00F72314">
        <w:rPr>
          <w:rFonts w:ascii="Arial" w:hAnsi="Arial" w:cs="Arial"/>
          <w:sz w:val="22"/>
          <w:szCs w:val="22"/>
        </w:rPr>
        <w:t>Nolan</w:t>
      </w:r>
      <w:r w:rsidR="00B218F7" w:rsidRPr="00F72314">
        <w:rPr>
          <w:rFonts w:ascii="Arial" w:hAnsi="Arial" w:cs="Arial"/>
          <w:sz w:val="22"/>
          <w:szCs w:val="22"/>
        </w:rPr>
        <w:t xml:space="preserve"> GP</w:t>
      </w:r>
      <w:r w:rsidR="001427C4" w:rsidRPr="00F72314">
        <w:rPr>
          <w:rFonts w:ascii="Arial" w:hAnsi="Arial" w:cs="Arial"/>
          <w:sz w:val="22"/>
          <w:szCs w:val="22"/>
        </w:rPr>
        <w:t>,</w:t>
      </w:r>
      <w:r w:rsidRPr="00F72314">
        <w:rPr>
          <w:rFonts w:ascii="Arial" w:hAnsi="Arial" w:cs="Arial"/>
          <w:sz w:val="22"/>
          <w:szCs w:val="22"/>
        </w:rPr>
        <w:t xml:space="preserve"> and Mellins</w:t>
      </w:r>
      <w:r w:rsidR="00B218F7" w:rsidRPr="00F72314">
        <w:rPr>
          <w:rFonts w:ascii="Arial" w:hAnsi="Arial" w:cs="Arial"/>
          <w:sz w:val="22"/>
          <w:szCs w:val="22"/>
        </w:rPr>
        <w:t xml:space="preserve"> ED</w:t>
      </w:r>
      <w:r w:rsidR="001427C4" w:rsidRPr="00F72314">
        <w:rPr>
          <w:rFonts w:ascii="Arial" w:hAnsi="Arial" w:cs="Arial"/>
          <w:sz w:val="22"/>
          <w:szCs w:val="22"/>
        </w:rPr>
        <w:t xml:space="preserve">.  </w:t>
      </w:r>
      <w:r w:rsidR="001427C4" w:rsidRPr="00F72314">
        <w:rPr>
          <w:rFonts w:ascii="Arial" w:hAnsi="Arial" w:cs="Arial"/>
          <w:bCs/>
          <w:sz w:val="22"/>
          <w:szCs w:val="22"/>
        </w:rPr>
        <w:t xml:space="preserve">Interaction of HLA-DR with an acidic face of HLA-DM disrupts sequence-dependent interactions with peptides.  </w:t>
      </w:r>
      <w:r w:rsidR="001427C4" w:rsidRPr="00F72314">
        <w:rPr>
          <w:rFonts w:ascii="Arial" w:hAnsi="Arial" w:cs="Arial"/>
          <w:bCs/>
          <w:i/>
          <w:sz w:val="22"/>
          <w:szCs w:val="22"/>
        </w:rPr>
        <w:t>Immunity</w:t>
      </w:r>
      <w:r w:rsidR="001427C4" w:rsidRPr="00F72314">
        <w:rPr>
          <w:rFonts w:ascii="Arial" w:hAnsi="Arial" w:cs="Arial"/>
          <w:bCs/>
          <w:sz w:val="22"/>
          <w:szCs w:val="22"/>
        </w:rPr>
        <w:t xml:space="preserve"> 2003; </w:t>
      </w:r>
      <w:r w:rsidR="001427C4" w:rsidRPr="00F72314">
        <w:rPr>
          <w:rFonts w:ascii="Arial" w:hAnsi="Arial" w:cs="Arial"/>
          <w:b/>
          <w:bCs/>
          <w:sz w:val="22"/>
          <w:szCs w:val="22"/>
        </w:rPr>
        <w:t>19</w:t>
      </w:r>
      <w:r w:rsidR="001427C4" w:rsidRPr="00F72314">
        <w:rPr>
          <w:rFonts w:ascii="Arial" w:hAnsi="Arial" w:cs="Arial"/>
          <w:bCs/>
          <w:sz w:val="22"/>
          <w:szCs w:val="22"/>
        </w:rPr>
        <w:t>: 183-192.</w:t>
      </w:r>
      <w:r w:rsidR="00B85680">
        <w:rPr>
          <w:rFonts w:ascii="Arial" w:hAnsi="Arial" w:cs="Arial"/>
          <w:bCs/>
          <w:sz w:val="22"/>
          <w:szCs w:val="22"/>
        </w:rPr>
        <w:t xml:space="preserve"> </w:t>
      </w:r>
      <w:r w:rsidR="00B85680" w:rsidRPr="00B85680">
        <w:rPr>
          <w:rFonts w:ascii="Arial" w:hAnsi="Arial" w:cs="Arial"/>
          <w:bCs/>
          <w:sz w:val="22"/>
          <w:szCs w:val="22"/>
        </w:rPr>
        <w:t xml:space="preserve">PMID: </w:t>
      </w:r>
      <w:hyperlink r:id="rId22" w:history="1">
        <w:r w:rsidR="00B85680" w:rsidRPr="00B85680">
          <w:rPr>
            <w:rStyle w:val="Hyperlink"/>
            <w:rFonts w:ascii="Arial" w:hAnsi="Arial" w:cs="Arial"/>
            <w:bCs/>
            <w:sz w:val="22"/>
            <w:szCs w:val="22"/>
          </w:rPr>
          <w:t>12932352</w:t>
        </w:r>
      </w:hyperlink>
      <w:r w:rsidR="00B85680">
        <w:rPr>
          <w:rFonts w:ascii="Arial" w:hAnsi="Arial" w:cs="Arial"/>
          <w:bCs/>
          <w:sz w:val="22"/>
          <w:szCs w:val="22"/>
        </w:rPr>
        <w:t>.</w:t>
      </w:r>
    </w:p>
    <w:p w14:paraId="79123B4F" w14:textId="685B0E6D" w:rsidR="001427C4" w:rsidRPr="00F72314" w:rsidRDefault="00D900C2" w:rsidP="00B36C36">
      <w:pPr>
        <w:numPr>
          <w:ilvl w:val="0"/>
          <w:numId w:val="13"/>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b/>
          <w:sz w:val="22"/>
          <w:szCs w:val="22"/>
        </w:rPr>
        <w:t>Doebele</w:t>
      </w:r>
      <w:r w:rsidR="00B218F7" w:rsidRPr="00F72314">
        <w:rPr>
          <w:rFonts w:ascii="Arial" w:hAnsi="Arial" w:cs="Arial"/>
          <w:b/>
          <w:sz w:val="22"/>
          <w:szCs w:val="22"/>
        </w:rPr>
        <w:t xml:space="preserve"> RC</w:t>
      </w:r>
      <w:r w:rsidRPr="00F72314">
        <w:rPr>
          <w:rFonts w:ascii="Arial" w:hAnsi="Arial" w:cs="Arial"/>
          <w:sz w:val="22"/>
          <w:szCs w:val="22"/>
        </w:rPr>
        <w:t>, Pashine</w:t>
      </w:r>
      <w:r w:rsidR="00B218F7" w:rsidRPr="00F72314">
        <w:rPr>
          <w:rFonts w:ascii="Arial" w:hAnsi="Arial" w:cs="Arial"/>
          <w:sz w:val="22"/>
          <w:szCs w:val="22"/>
        </w:rPr>
        <w:t xml:space="preserve"> A</w:t>
      </w:r>
      <w:r w:rsidR="001427C4" w:rsidRPr="00F72314">
        <w:rPr>
          <w:rFonts w:ascii="Arial" w:hAnsi="Arial" w:cs="Arial"/>
          <w:sz w:val="22"/>
          <w:szCs w:val="22"/>
        </w:rPr>
        <w:t xml:space="preserve">, </w:t>
      </w:r>
      <w:r w:rsidRPr="00F72314">
        <w:rPr>
          <w:rFonts w:ascii="Arial" w:hAnsi="Arial" w:cs="Arial"/>
          <w:sz w:val="22"/>
          <w:szCs w:val="22"/>
        </w:rPr>
        <w:t>Liu</w:t>
      </w:r>
      <w:r w:rsidR="00B218F7" w:rsidRPr="00F72314">
        <w:rPr>
          <w:rFonts w:ascii="Arial" w:hAnsi="Arial" w:cs="Arial"/>
          <w:sz w:val="22"/>
          <w:szCs w:val="22"/>
        </w:rPr>
        <w:t xml:space="preserve"> W</w:t>
      </w:r>
      <w:r w:rsidR="001427C4" w:rsidRPr="00F72314">
        <w:rPr>
          <w:rFonts w:ascii="Arial" w:hAnsi="Arial" w:cs="Arial"/>
          <w:sz w:val="22"/>
          <w:szCs w:val="22"/>
        </w:rPr>
        <w:t xml:space="preserve">, </w:t>
      </w:r>
      <w:r w:rsidRPr="00F72314">
        <w:rPr>
          <w:rFonts w:ascii="Arial" w:hAnsi="Arial" w:cs="Arial"/>
          <w:sz w:val="22"/>
          <w:szCs w:val="22"/>
        </w:rPr>
        <w:t>Zaller</w:t>
      </w:r>
      <w:r w:rsidR="00B218F7" w:rsidRPr="00F72314">
        <w:rPr>
          <w:rFonts w:ascii="Arial" w:hAnsi="Arial" w:cs="Arial"/>
          <w:sz w:val="22"/>
          <w:szCs w:val="22"/>
        </w:rPr>
        <w:t xml:space="preserve"> DM</w:t>
      </w:r>
      <w:r w:rsidR="001427C4" w:rsidRPr="00F72314">
        <w:rPr>
          <w:rFonts w:ascii="Arial" w:hAnsi="Arial" w:cs="Arial"/>
          <w:sz w:val="22"/>
          <w:szCs w:val="22"/>
        </w:rPr>
        <w:t xml:space="preserve">, </w:t>
      </w:r>
      <w:r w:rsidRPr="00F72314">
        <w:rPr>
          <w:rFonts w:ascii="Arial" w:hAnsi="Arial" w:cs="Arial"/>
          <w:sz w:val="22"/>
          <w:szCs w:val="22"/>
        </w:rPr>
        <w:t>Belmares</w:t>
      </w:r>
      <w:r w:rsidR="00B218F7" w:rsidRPr="00F72314">
        <w:rPr>
          <w:rFonts w:ascii="Arial" w:hAnsi="Arial" w:cs="Arial"/>
          <w:sz w:val="22"/>
          <w:szCs w:val="22"/>
        </w:rPr>
        <w:t xml:space="preserve"> M</w:t>
      </w:r>
      <w:r w:rsidR="001427C4" w:rsidRPr="00F72314">
        <w:rPr>
          <w:rFonts w:ascii="Arial" w:hAnsi="Arial" w:cs="Arial"/>
          <w:sz w:val="22"/>
          <w:szCs w:val="22"/>
        </w:rPr>
        <w:t xml:space="preserve">, </w:t>
      </w:r>
      <w:r w:rsidRPr="00F72314">
        <w:rPr>
          <w:rFonts w:ascii="Arial" w:hAnsi="Arial" w:cs="Arial"/>
          <w:sz w:val="22"/>
          <w:szCs w:val="22"/>
        </w:rPr>
        <w:t>Busch</w:t>
      </w:r>
      <w:r w:rsidR="00B218F7" w:rsidRPr="00F72314">
        <w:rPr>
          <w:rFonts w:ascii="Arial" w:hAnsi="Arial" w:cs="Arial"/>
          <w:sz w:val="22"/>
          <w:szCs w:val="22"/>
        </w:rPr>
        <w:t xml:space="preserve"> R</w:t>
      </w:r>
      <w:r w:rsidR="001427C4" w:rsidRPr="00F72314">
        <w:rPr>
          <w:rFonts w:ascii="Arial" w:hAnsi="Arial" w:cs="Arial"/>
          <w:sz w:val="22"/>
          <w:szCs w:val="22"/>
        </w:rPr>
        <w:t xml:space="preserve">, and </w:t>
      </w:r>
      <w:r w:rsidRPr="00F72314">
        <w:rPr>
          <w:rFonts w:ascii="Arial" w:hAnsi="Arial" w:cs="Arial"/>
          <w:sz w:val="22"/>
          <w:szCs w:val="22"/>
        </w:rPr>
        <w:t>Mellins</w:t>
      </w:r>
      <w:r w:rsidR="00B218F7" w:rsidRPr="00F72314">
        <w:rPr>
          <w:rFonts w:ascii="Arial" w:hAnsi="Arial" w:cs="Arial"/>
          <w:sz w:val="22"/>
          <w:szCs w:val="22"/>
        </w:rPr>
        <w:t xml:space="preserve"> ED</w:t>
      </w:r>
      <w:r w:rsidR="001427C4" w:rsidRPr="00F72314">
        <w:rPr>
          <w:rFonts w:ascii="Arial" w:hAnsi="Arial" w:cs="Arial"/>
          <w:sz w:val="22"/>
          <w:szCs w:val="22"/>
        </w:rPr>
        <w:t xml:space="preserve">. Point mutations in or near the antigen-binding groove of HLA-DR3 implicate Class II-associated invariant chain peptide affinity as a constraint on MHC class II polymorphism. </w:t>
      </w:r>
      <w:r w:rsidR="001427C4" w:rsidRPr="00F72314">
        <w:rPr>
          <w:rFonts w:ascii="Arial" w:hAnsi="Arial" w:cs="Arial"/>
          <w:i/>
          <w:sz w:val="22"/>
          <w:szCs w:val="22"/>
        </w:rPr>
        <w:t xml:space="preserve">J. Immunol.I 2003; </w:t>
      </w:r>
      <w:r w:rsidR="001427C4" w:rsidRPr="00B85680">
        <w:rPr>
          <w:rFonts w:ascii="Arial" w:hAnsi="Arial" w:cs="Arial"/>
          <w:sz w:val="22"/>
          <w:szCs w:val="22"/>
        </w:rPr>
        <w:t>170:</w:t>
      </w:r>
      <w:r w:rsidR="001427C4" w:rsidRPr="00F72314">
        <w:rPr>
          <w:rFonts w:ascii="Arial" w:hAnsi="Arial" w:cs="Arial"/>
          <w:sz w:val="22"/>
          <w:szCs w:val="22"/>
        </w:rPr>
        <w:t xml:space="preserve"> 4683-92.</w:t>
      </w:r>
      <w:r w:rsidR="00B85680">
        <w:rPr>
          <w:rFonts w:ascii="Arial" w:hAnsi="Arial" w:cs="Arial"/>
          <w:sz w:val="22"/>
          <w:szCs w:val="22"/>
        </w:rPr>
        <w:t xml:space="preserve"> </w:t>
      </w:r>
      <w:r w:rsidR="00B85680" w:rsidRPr="00B85680">
        <w:rPr>
          <w:rFonts w:ascii="Arial" w:hAnsi="Arial" w:cs="Arial"/>
          <w:sz w:val="22"/>
          <w:szCs w:val="22"/>
        </w:rPr>
        <w:t xml:space="preserve">PMID: </w:t>
      </w:r>
      <w:hyperlink r:id="rId23" w:history="1">
        <w:r w:rsidR="00B85680" w:rsidRPr="00B85680">
          <w:rPr>
            <w:rStyle w:val="Hyperlink"/>
            <w:rFonts w:ascii="Arial" w:hAnsi="Arial" w:cs="Arial"/>
            <w:sz w:val="22"/>
            <w:szCs w:val="22"/>
          </w:rPr>
          <w:t>12707347</w:t>
        </w:r>
      </w:hyperlink>
      <w:r w:rsidR="00B85680">
        <w:rPr>
          <w:rFonts w:ascii="Arial" w:hAnsi="Arial" w:cs="Arial"/>
          <w:sz w:val="22"/>
          <w:szCs w:val="22"/>
        </w:rPr>
        <w:t>.</w:t>
      </w:r>
    </w:p>
    <w:p w14:paraId="4B7A3EDC" w14:textId="33B7F82F" w:rsidR="001427C4" w:rsidRPr="00765B85" w:rsidRDefault="00D900C2" w:rsidP="00765B85">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Hong</w:t>
      </w:r>
      <w:r w:rsidR="00B218F7" w:rsidRPr="00F72314">
        <w:rPr>
          <w:rFonts w:ascii="Arial" w:hAnsi="Arial" w:cs="Arial"/>
          <w:sz w:val="22"/>
          <w:szCs w:val="22"/>
        </w:rPr>
        <w:t xml:space="preserve"> J</w:t>
      </w:r>
      <w:r w:rsidR="001427C4" w:rsidRPr="00F72314">
        <w:rPr>
          <w:rFonts w:ascii="Arial" w:hAnsi="Arial" w:cs="Arial"/>
          <w:sz w:val="22"/>
          <w:szCs w:val="22"/>
        </w:rPr>
        <w:t xml:space="preserve">*, </w:t>
      </w:r>
      <w:r w:rsidR="001427C4" w:rsidRPr="00F72314">
        <w:rPr>
          <w:rFonts w:ascii="Arial" w:hAnsi="Arial" w:cs="Arial"/>
          <w:b/>
          <w:sz w:val="22"/>
          <w:szCs w:val="22"/>
        </w:rPr>
        <w:t>Doebele</w:t>
      </w:r>
      <w:r w:rsidR="00B218F7" w:rsidRPr="00F72314">
        <w:rPr>
          <w:rFonts w:ascii="Arial" w:hAnsi="Arial" w:cs="Arial"/>
          <w:b/>
          <w:sz w:val="22"/>
          <w:szCs w:val="22"/>
        </w:rPr>
        <w:t xml:space="preserve"> RC</w:t>
      </w:r>
      <w:r w:rsidRPr="00F72314">
        <w:rPr>
          <w:rFonts w:ascii="Arial" w:hAnsi="Arial" w:cs="Arial"/>
          <w:b/>
          <w:sz w:val="22"/>
          <w:szCs w:val="22"/>
        </w:rPr>
        <w:t>*</w:t>
      </w:r>
      <w:r w:rsidR="001427C4" w:rsidRPr="00F72314">
        <w:rPr>
          <w:rFonts w:ascii="Arial" w:hAnsi="Arial" w:cs="Arial"/>
          <w:sz w:val="22"/>
          <w:szCs w:val="22"/>
        </w:rPr>
        <w:t xml:space="preserve">, </w:t>
      </w:r>
      <w:r w:rsidRPr="00F72314">
        <w:rPr>
          <w:rFonts w:ascii="Arial" w:hAnsi="Arial" w:cs="Arial"/>
          <w:sz w:val="22"/>
          <w:szCs w:val="22"/>
        </w:rPr>
        <w:t>Lingen</w:t>
      </w:r>
      <w:r w:rsidR="00B218F7" w:rsidRPr="00F72314">
        <w:rPr>
          <w:rFonts w:ascii="Arial" w:hAnsi="Arial" w:cs="Arial"/>
          <w:sz w:val="22"/>
          <w:szCs w:val="22"/>
        </w:rPr>
        <w:t xml:space="preserve"> MW</w:t>
      </w:r>
      <w:r w:rsidR="001427C4" w:rsidRPr="00F72314">
        <w:rPr>
          <w:rFonts w:ascii="Arial" w:hAnsi="Arial" w:cs="Arial"/>
          <w:sz w:val="22"/>
          <w:szCs w:val="22"/>
        </w:rPr>
        <w:t xml:space="preserve">, </w:t>
      </w:r>
      <w:r w:rsidRPr="00F72314">
        <w:rPr>
          <w:rFonts w:ascii="Arial" w:hAnsi="Arial" w:cs="Arial"/>
          <w:sz w:val="22"/>
          <w:szCs w:val="22"/>
        </w:rPr>
        <w:t>Quilliam</w:t>
      </w:r>
      <w:r w:rsidR="00B218F7" w:rsidRPr="00F72314">
        <w:rPr>
          <w:rFonts w:ascii="Arial" w:hAnsi="Arial" w:cs="Arial"/>
          <w:sz w:val="22"/>
          <w:szCs w:val="22"/>
        </w:rPr>
        <w:t xml:space="preserve"> LA</w:t>
      </w:r>
      <w:r w:rsidR="001427C4" w:rsidRPr="00F72314">
        <w:rPr>
          <w:rFonts w:ascii="Arial" w:hAnsi="Arial" w:cs="Arial"/>
          <w:sz w:val="22"/>
          <w:szCs w:val="22"/>
        </w:rPr>
        <w:t xml:space="preserve">, </w:t>
      </w:r>
      <w:r w:rsidRPr="00F72314">
        <w:rPr>
          <w:rFonts w:ascii="Arial" w:hAnsi="Arial" w:cs="Arial"/>
          <w:sz w:val="22"/>
          <w:szCs w:val="22"/>
        </w:rPr>
        <w:t>Tang</w:t>
      </w:r>
      <w:r w:rsidR="00B218F7" w:rsidRPr="00F72314">
        <w:rPr>
          <w:rFonts w:ascii="Arial" w:hAnsi="Arial" w:cs="Arial"/>
          <w:sz w:val="22"/>
          <w:szCs w:val="22"/>
        </w:rPr>
        <w:t xml:space="preserve"> </w:t>
      </w:r>
      <w:proofErr w:type="gramStart"/>
      <w:r w:rsidR="00B218F7" w:rsidRPr="00F72314">
        <w:rPr>
          <w:rFonts w:ascii="Arial" w:hAnsi="Arial" w:cs="Arial"/>
          <w:sz w:val="22"/>
          <w:szCs w:val="22"/>
        </w:rPr>
        <w:t>W</w:t>
      </w:r>
      <w:r w:rsidRPr="00F72314">
        <w:rPr>
          <w:rFonts w:ascii="Arial" w:hAnsi="Arial" w:cs="Arial"/>
          <w:sz w:val="22"/>
          <w:szCs w:val="22"/>
        </w:rPr>
        <w:t xml:space="preserve">, </w:t>
      </w:r>
      <w:r w:rsidR="001427C4" w:rsidRPr="00F72314">
        <w:rPr>
          <w:rFonts w:ascii="Arial" w:hAnsi="Arial" w:cs="Arial"/>
          <w:sz w:val="22"/>
          <w:szCs w:val="22"/>
          <w:vertAlign w:val="superscript"/>
        </w:rPr>
        <w:t xml:space="preserve"> </w:t>
      </w:r>
      <w:r w:rsidR="001427C4" w:rsidRPr="00F72314">
        <w:rPr>
          <w:rFonts w:ascii="Arial" w:hAnsi="Arial" w:cs="Arial"/>
          <w:sz w:val="22"/>
          <w:szCs w:val="22"/>
        </w:rPr>
        <w:t>and</w:t>
      </w:r>
      <w:proofErr w:type="gramEnd"/>
      <w:r w:rsidR="001427C4" w:rsidRPr="00F72314">
        <w:rPr>
          <w:rFonts w:ascii="Arial" w:hAnsi="Arial" w:cs="Arial"/>
          <w:sz w:val="22"/>
          <w:szCs w:val="22"/>
        </w:rPr>
        <w:t xml:space="preserve"> </w:t>
      </w:r>
      <w:r w:rsidRPr="00F72314">
        <w:rPr>
          <w:rFonts w:ascii="Arial" w:hAnsi="Arial" w:cs="Arial"/>
          <w:sz w:val="22"/>
          <w:szCs w:val="22"/>
        </w:rPr>
        <w:t>Rosner</w:t>
      </w:r>
      <w:r w:rsidR="00B218F7" w:rsidRPr="00F72314">
        <w:rPr>
          <w:rFonts w:ascii="Arial" w:hAnsi="Arial" w:cs="Arial"/>
          <w:sz w:val="22"/>
          <w:szCs w:val="22"/>
        </w:rPr>
        <w:t xml:space="preserve"> MR</w:t>
      </w:r>
      <w:r w:rsidR="001427C4" w:rsidRPr="00F72314">
        <w:rPr>
          <w:rFonts w:ascii="Arial" w:hAnsi="Arial" w:cs="Arial"/>
          <w:sz w:val="22"/>
          <w:szCs w:val="22"/>
        </w:rPr>
        <w:t xml:space="preserve">.   Anthrax Edema Toxin Inhibits Endothelial Cell Chemotaxis via Epac and Rap1.  </w:t>
      </w:r>
      <w:r w:rsidR="00765B85" w:rsidRPr="00765B85">
        <w:rPr>
          <w:rFonts w:ascii="Arial" w:hAnsi="Arial" w:cs="Arial"/>
          <w:i/>
          <w:sz w:val="22"/>
          <w:szCs w:val="22"/>
        </w:rPr>
        <w:t xml:space="preserve">J Biol Chem. </w:t>
      </w:r>
      <w:r w:rsidR="00765B85" w:rsidRPr="00765B85">
        <w:rPr>
          <w:rFonts w:ascii="Arial" w:hAnsi="Arial" w:cs="Arial"/>
          <w:sz w:val="22"/>
          <w:szCs w:val="22"/>
        </w:rPr>
        <w:t>2007 Jul 6;282(27):19781-7. Epub 2007 May 9. PMID:</w:t>
      </w:r>
      <w:r w:rsidR="00765B85">
        <w:rPr>
          <w:rFonts w:ascii="Arial" w:hAnsi="Arial" w:cs="Arial"/>
          <w:sz w:val="22"/>
          <w:szCs w:val="22"/>
        </w:rPr>
        <w:t xml:space="preserve"> </w:t>
      </w:r>
      <w:hyperlink r:id="rId24" w:history="1">
        <w:r w:rsidR="00765B85" w:rsidRPr="00765B85">
          <w:rPr>
            <w:rStyle w:val="Hyperlink"/>
            <w:rFonts w:ascii="Arial" w:hAnsi="Arial" w:cs="Arial"/>
            <w:sz w:val="22"/>
            <w:szCs w:val="22"/>
          </w:rPr>
          <w:t>17491018</w:t>
        </w:r>
      </w:hyperlink>
      <w:r w:rsidR="00765B85" w:rsidRPr="00765B85">
        <w:rPr>
          <w:rFonts w:ascii="Arial" w:hAnsi="Arial" w:cs="Arial"/>
          <w:sz w:val="22"/>
          <w:szCs w:val="22"/>
        </w:rPr>
        <w:t xml:space="preserve">. </w:t>
      </w:r>
      <w:r w:rsidR="001427C4" w:rsidRPr="00765B85">
        <w:rPr>
          <w:rFonts w:ascii="Arial" w:hAnsi="Arial" w:cs="Arial"/>
          <w:sz w:val="22"/>
          <w:szCs w:val="22"/>
        </w:rPr>
        <w:t>*Co-first Authors</w:t>
      </w:r>
      <w:r w:rsidR="00765B85" w:rsidRPr="00765B85">
        <w:rPr>
          <w:rFonts w:ascii="Arial" w:hAnsi="Arial" w:cs="Arial"/>
          <w:sz w:val="22"/>
          <w:szCs w:val="22"/>
        </w:rPr>
        <w:t xml:space="preserve">.  </w:t>
      </w:r>
    </w:p>
    <w:p w14:paraId="2BCA4CD3" w14:textId="4D599385" w:rsidR="001427C4" w:rsidRPr="00F72314" w:rsidRDefault="00D900C2" w:rsidP="00B36C36">
      <w:pPr>
        <w:numPr>
          <w:ilvl w:val="0"/>
          <w:numId w:val="13"/>
        </w:numPr>
        <w:tabs>
          <w:tab w:val="left" w:pos="540"/>
        </w:tabs>
        <w:ind w:left="540" w:hanging="540"/>
        <w:jc w:val="both"/>
        <w:rPr>
          <w:rFonts w:ascii="Arial" w:hAnsi="Arial" w:cs="Arial"/>
          <w:sz w:val="22"/>
          <w:szCs w:val="22"/>
        </w:rPr>
      </w:pPr>
      <w:r w:rsidRPr="00F72314">
        <w:rPr>
          <w:rFonts w:ascii="Arial" w:hAnsi="Arial" w:cs="Arial"/>
          <w:b/>
          <w:sz w:val="22"/>
          <w:szCs w:val="22"/>
        </w:rPr>
        <w:t>Doebele</w:t>
      </w:r>
      <w:r w:rsidR="00B218F7" w:rsidRPr="00F72314">
        <w:rPr>
          <w:rFonts w:ascii="Arial" w:hAnsi="Arial" w:cs="Arial"/>
          <w:b/>
          <w:sz w:val="22"/>
          <w:szCs w:val="22"/>
        </w:rPr>
        <w:t xml:space="preserve"> RC</w:t>
      </w:r>
      <w:r w:rsidRPr="00F72314">
        <w:rPr>
          <w:rFonts w:ascii="Arial" w:hAnsi="Arial" w:cs="Arial"/>
          <w:sz w:val="22"/>
          <w:szCs w:val="22"/>
        </w:rPr>
        <w:t>, Schulze-Hoepfner</w:t>
      </w:r>
      <w:r w:rsidR="00B218F7" w:rsidRPr="00F72314">
        <w:rPr>
          <w:rFonts w:ascii="Arial" w:hAnsi="Arial" w:cs="Arial"/>
          <w:sz w:val="22"/>
          <w:szCs w:val="22"/>
        </w:rPr>
        <w:t xml:space="preserve"> FT</w:t>
      </w:r>
      <w:r w:rsidRPr="00F72314">
        <w:rPr>
          <w:rFonts w:ascii="Arial" w:hAnsi="Arial" w:cs="Arial"/>
          <w:sz w:val="22"/>
          <w:szCs w:val="22"/>
        </w:rPr>
        <w:t>,</w:t>
      </w:r>
      <w:r w:rsidR="001427C4" w:rsidRPr="00F72314">
        <w:rPr>
          <w:rFonts w:ascii="Arial" w:hAnsi="Arial" w:cs="Arial"/>
          <w:sz w:val="22"/>
          <w:szCs w:val="22"/>
        </w:rPr>
        <w:t xml:space="preserve"> </w:t>
      </w:r>
      <w:r w:rsidRPr="00F72314">
        <w:rPr>
          <w:rFonts w:ascii="Arial" w:hAnsi="Arial" w:cs="Arial"/>
          <w:sz w:val="22"/>
          <w:szCs w:val="22"/>
        </w:rPr>
        <w:t>Hong</w:t>
      </w:r>
      <w:r w:rsidR="00B218F7" w:rsidRPr="00F72314">
        <w:rPr>
          <w:rFonts w:ascii="Arial" w:hAnsi="Arial" w:cs="Arial"/>
          <w:sz w:val="22"/>
          <w:szCs w:val="22"/>
        </w:rPr>
        <w:t xml:space="preserve"> J</w:t>
      </w:r>
      <w:r w:rsidRPr="00F72314">
        <w:rPr>
          <w:rFonts w:ascii="Arial" w:hAnsi="Arial" w:cs="Arial"/>
          <w:sz w:val="22"/>
          <w:szCs w:val="22"/>
        </w:rPr>
        <w:t>, Chlenski</w:t>
      </w:r>
      <w:r w:rsidR="00B218F7" w:rsidRPr="00F72314">
        <w:rPr>
          <w:rFonts w:ascii="Arial" w:hAnsi="Arial" w:cs="Arial"/>
          <w:sz w:val="22"/>
          <w:szCs w:val="22"/>
        </w:rPr>
        <w:t xml:space="preserve"> A</w:t>
      </w:r>
      <w:r w:rsidR="001427C4" w:rsidRPr="00F72314">
        <w:rPr>
          <w:rFonts w:ascii="Arial" w:hAnsi="Arial" w:cs="Arial"/>
          <w:sz w:val="22"/>
          <w:szCs w:val="22"/>
        </w:rPr>
        <w:t xml:space="preserve">, </w:t>
      </w:r>
      <w:r w:rsidRPr="00F72314">
        <w:rPr>
          <w:rFonts w:ascii="Arial" w:hAnsi="Arial" w:cs="Arial"/>
          <w:sz w:val="22"/>
          <w:szCs w:val="22"/>
        </w:rPr>
        <w:t>Zeitlin</w:t>
      </w:r>
      <w:r w:rsidR="00B218F7" w:rsidRPr="00F72314">
        <w:rPr>
          <w:rFonts w:ascii="Arial" w:hAnsi="Arial" w:cs="Arial"/>
          <w:sz w:val="22"/>
          <w:szCs w:val="22"/>
        </w:rPr>
        <w:t xml:space="preserve"> BD</w:t>
      </w:r>
      <w:r w:rsidR="001427C4" w:rsidRPr="00F72314">
        <w:rPr>
          <w:rFonts w:ascii="Arial" w:hAnsi="Arial" w:cs="Arial"/>
          <w:sz w:val="22"/>
          <w:szCs w:val="22"/>
        </w:rPr>
        <w:t xml:space="preserve">, </w:t>
      </w:r>
      <w:r w:rsidRPr="00F72314">
        <w:rPr>
          <w:rFonts w:ascii="Arial" w:hAnsi="Arial" w:cs="Arial"/>
          <w:sz w:val="22"/>
          <w:szCs w:val="22"/>
        </w:rPr>
        <w:t>Goel</w:t>
      </w:r>
      <w:r w:rsidR="00B218F7" w:rsidRPr="00F72314">
        <w:rPr>
          <w:rFonts w:ascii="Arial" w:hAnsi="Arial" w:cs="Arial"/>
          <w:sz w:val="22"/>
          <w:szCs w:val="22"/>
        </w:rPr>
        <w:t xml:space="preserve"> K</w:t>
      </w:r>
      <w:r w:rsidR="001427C4" w:rsidRPr="00F72314">
        <w:rPr>
          <w:rFonts w:ascii="Arial" w:hAnsi="Arial" w:cs="Arial"/>
          <w:sz w:val="22"/>
          <w:szCs w:val="22"/>
        </w:rPr>
        <w:t xml:space="preserve">, </w:t>
      </w:r>
      <w:r w:rsidRPr="00F72314">
        <w:rPr>
          <w:rFonts w:ascii="Arial" w:hAnsi="Arial" w:cs="Arial"/>
          <w:sz w:val="22"/>
          <w:szCs w:val="22"/>
        </w:rPr>
        <w:t>Gomes</w:t>
      </w:r>
      <w:r w:rsidR="00B218F7" w:rsidRPr="00F72314">
        <w:rPr>
          <w:rFonts w:ascii="Arial" w:hAnsi="Arial" w:cs="Arial"/>
          <w:sz w:val="22"/>
          <w:szCs w:val="22"/>
        </w:rPr>
        <w:t xml:space="preserve"> S</w:t>
      </w:r>
      <w:r w:rsidR="001427C4" w:rsidRPr="00F72314">
        <w:rPr>
          <w:rFonts w:ascii="Arial" w:hAnsi="Arial" w:cs="Arial"/>
          <w:sz w:val="22"/>
          <w:szCs w:val="22"/>
        </w:rPr>
        <w:t xml:space="preserve">, </w:t>
      </w:r>
      <w:r w:rsidRPr="00F72314">
        <w:rPr>
          <w:rFonts w:ascii="Arial" w:hAnsi="Arial" w:cs="Arial"/>
          <w:sz w:val="22"/>
          <w:szCs w:val="22"/>
        </w:rPr>
        <w:t>Liu</w:t>
      </w:r>
      <w:r w:rsidR="00B218F7" w:rsidRPr="00F72314">
        <w:rPr>
          <w:rFonts w:ascii="Arial" w:hAnsi="Arial" w:cs="Arial"/>
          <w:sz w:val="22"/>
          <w:szCs w:val="22"/>
        </w:rPr>
        <w:t xml:space="preserve"> Y</w:t>
      </w:r>
      <w:r w:rsidR="001427C4" w:rsidRPr="00F72314">
        <w:rPr>
          <w:rFonts w:ascii="Arial" w:hAnsi="Arial" w:cs="Arial"/>
          <w:sz w:val="22"/>
          <w:szCs w:val="22"/>
        </w:rPr>
        <w:t xml:space="preserve">, </w:t>
      </w:r>
      <w:r w:rsidRPr="00F72314">
        <w:rPr>
          <w:rFonts w:ascii="Arial" w:hAnsi="Arial" w:cs="Arial"/>
          <w:sz w:val="22"/>
          <w:szCs w:val="22"/>
        </w:rPr>
        <w:t>Abe</w:t>
      </w:r>
      <w:r w:rsidR="00B218F7" w:rsidRPr="00F72314">
        <w:rPr>
          <w:rFonts w:ascii="Arial" w:hAnsi="Arial" w:cs="Arial"/>
          <w:sz w:val="22"/>
          <w:szCs w:val="22"/>
        </w:rPr>
        <w:t xml:space="preserve"> M</w:t>
      </w:r>
      <w:r w:rsidR="001427C4" w:rsidRPr="00F72314">
        <w:rPr>
          <w:rFonts w:ascii="Arial" w:hAnsi="Arial" w:cs="Arial"/>
          <w:sz w:val="22"/>
          <w:szCs w:val="22"/>
        </w:rPr>
        <w:t xml:space="preserve">, </w:t>
      </w:r>
      <w:r w:rsidRPr="00F72314">
        <w:rPr>
          <w:rFonts w:ascii="Arial" w:hAnsi="Arial" w:cs="Arial"/>
          <w:sz w:val="22"/>
          <w:szCs w:val="22"/>
        </w:rPr>
        <w:t>Nor</w:t>
      </w:r>
      <w:r w:rsidR="00B218F7" w:rsidRPr="00F72314">
        <w:rPr>
          <w:rFonts w:ascii="Arial" w:hAnsi="Arial" w:cs="Arial"/>
          <w:sz w:val="22"/>
          <w:szCs w:val="22"/>
        </w:rPr>
        <w:t xml:space="preserve"> JE</w:t>
      </w:r>
      <w:r w:rsidR="001427C4" w:rsidRPr="00F72314">
        <w:rPr>
          <w:rFonts w:ascii="Arial" w:hAnsi="Arial" w:cs="Arial"/>
          <w:sz w:val="22"/>
          <w:szCs w:val="22"/>
        </w:rPr>
        <w:t xml:space="preserve">, </w:t>
      </w:r>
      <w:r w:rsidRPr="00F72314">
        <w:rPr>
          <w:rFonts w:ascii="Arial" w:hAnsi="Arial" w:cs="Arial"/>
          <w:sz w:val="22"/>
          <w:szCs w:val="22"/>
        </w:rPr>
        <w:t>Lingen</w:t>
      </w:r>
      <w:r w:rsidR="00B218F7" w:rsidRPr="00F72314">
        <w:rPr>
          <w:rFonts w:ascii="Arial" w:hAnsi="Arial" w:cs="Arial"/>
          <w:sz w:val="22"/>
          <w:szCs w:val="22"/>
        </w:rPr>
        <w:t xml:space="preserve"> MW</w:t>
      </w:r>
      <w:r w:rsidR="001427C4" w:rsidRPr="00F72314">
        <w:rPr>
          <w:rFonts w:ascii="Arial" w:hAnsi="Arial" w:cs="Arial"/>
          <w:sz w:val="22"/>
          <w:szCs w:val="22"/>
        </w:rPr>
        <w:t>, and Ro</w:t>
      </w:r>
      <w:r w:rsidRPr="00F72314">
        <w:rPr>
          <w:rFonts w:ascii="Arial" w:hAnsi="Arial" w:cs="Arial"/>
          <w:sz w:val="22"/>
          <w:szCs w:val="22"/>
        </w:rPr>
        <w:t>sner</w:t>
      </w:r>
      <w:r w:rsidR="00B218F7" w:rsidRPr="00F72314">
        <w:rPr>
          <w:rFonts w:ascii="Arial" w:hAnsi="Arial" w:cs="Arial"/>
          <w:sz w:val="22"/>
          <w:szCs w:val="22"/>
        </w:rPr>
        <w:t xml:space="preserve"> MR</w:t>
      </w:r>
      <w:r w:rsidR="001427C4" w:rsidRPr="00F72314">
        <w:rPr>
          <w:rFonts w:ascii="Arial" w:hAnsi="Arial" w:cs="Arial"/>
          <w:sz w:val="22"/>
          <w:szCs w:val="22"/>
        </w:rPr>
        <w:t xml:space="preserve">.  A novel interplay between Epac/Rap1 and MEK5/ERK5 regulates thrombospondin to control angiogenesis. </w:t>
      </w:r>
      <w:r w:rsidR="00765B85" w:rsidRPr="00765B85">
        <w:rPr>
          <w:rFonts w:ascii="Arial" w:hAnsi="Arial" w:cs="Arial"/>
          <w:i/>
          <w:sz w:val="22"/>
          <w:szCs w:val="22"/>
        </w:rPr>
        <w:t xml:space="preserve">Blood. </w:t>
      </w:r>
      <w:r w:rsidR="00765B85" w:rsidRPr="00BF73E9">
        <w:rPr>
          <w:rFonts w:ascii="Arial" w:hAnsi="Arial" w:cs="Arial"/>
          <w:sz w:val="22"/>
          <w:szCs w:val="22"/>
        </w:rPr>
        <w:t xml:space="preserve">2009 Nov 12;114(20):4592-600. </w:t>
      </w:r>
      <w:r w:rsidR="001427C4" w:rsidRPr="00F72314">
        <w:rPr>
          <w:rFonts w:ascii="Arial" w:hAnsi="Arial" w:cs="Arial"/>
          <w:sz w:val="22"/>
          <w:szCs w:val="22"/>
        </w:rPr>
        <w:t xml:space="preserve">PMCID: </w:t>
      </w:r>
      <w:hyperlink r:id="rId25" w:history="1">
        <w:r w:rsidR="001427C4" w:rsidRPr="00765B85">
          <w:rPr>
            <w:rStyle w:val="Hyperlink"/>
            <w:rFonts w:ascii="Arial" w:hAnsi="Arial" w:cs="Arial"/>
            <w:sz w:val="22"/>
            <w:szCs w:val="22"/>
          </w:rPr>
          <w:t>PMC2777131</w:t>
        </w:r>
      </w:hyperlink>
      <w:r w:rsidR="00765B85">
        <w:rPr>
          <w:rFonts w:ascii="Arial" w:hAnsi="Arial" w:cs="Arial"/>
          <w:sz w:val="22"/>
          <w:szCs w:val="22"/>
        </w:rPr>
        <w:t>.</w:t>
      </w:r>
    </w:p>
    <w:p w14:paraId="0AF1F866" w14:textId="15F40467" w:rsidR="001427C4" w:rsidRPr="00765B85" w:rsidRDefault="00D900C2" w:rsidP="00765B85">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Camidge</w:t>
      </w:r>
      <w:r w:rsidR="00B218F7" w:rsidRPr="00F72314">
        <w:rPr>
          <w:rFonts w:ascii="Arial" w:hAnsi="Arial" w:cs="Arial"/>
          <w:sz w:val="22"/>
          <w:szCs w:val="22"/>
        </w:rPr>
        <w:t xml:space="preserve"> DR</w:t>
      </w:r>
      <w:r w:rsidR="001427C4" w:rsidRPr="00F72314">
        <w:rPr>
          <w:rFonts w:ascii="Arial" w:hAnsi="Arial" w:cs="Arial"/>
          <w:sz w:val="22"/>
          <w:szCs w:val="22"/>
        </w:rPr>
        <w:t xml:space="preserve">, </w:t>
      </w:r>
      <w:r w:rsidRPr="00F72314">
        <w:rPr>
          <w:rFonts w:ascii="Arial" w:hAnsi="Arial" w:cs="Arial"/>
          <w:sz w:val="22"/>
          <w:szCs w:val="22"/>
        </w:rPr>
        <w:t>Kono</w:t>
      </w:r>
      <w:r w:rsidR="00B218F7" w:rsidRPr="00F72314">
        <w:rPr>
          <w:rFonts w:ascii="Arial" w:hAnsi="Arial" w:cs="Arial"/>
          <w:sz w:val="22"/>
          <w:szCs w:val="22"/>
        </w:rPr>
        <w:t xml:space="preserve"> SA</w:t>
      </w:r>
      <w:r w:rsidR="001427C4" w:rsidRPr="00F72314">
        <w:rPr>
          <w:rFonts w:ascii="Arial" w:hAnsi="Arial" w:cs="Arial"/>
          <w:sz w:val="22"/>
          <w:szCs w:val="22"/>
        </w:rPr>
        <w:t xml:space="preserve">, </w:t>
      </w:r>
      <w:r w:rsidRPr="00F72314">
        <w:rPr>
          <w:rFonts w:ascii="Arial" w:hAnsi="Arial" w:cs="Arial"/>
          <w:sz w:val="22"/>
          <w:szCs w:val="22"/>
        </w:rPr>
        <w:t>Flacco</w:t>
      </w:r>
      <w:r w:rsidR="00B218F7" w:rsidRPr="00F72314">
        <w:rPr>
          <w:rFonts w:ascii="Arial" w:hAnsi="Arial" w:cs="Arial"/>
          <w:sz w:val="22"/>
          <w:szCs w:val="22"/>
        </w:rPr>
        <w:t xml:space="preserve"> A</w:t>
      </w:r>
      <w:r w:rsidR="001427C4" w:rsidRPr="00F72314">
        <w:rPr>
          <w:rFonts w:ascii="Arial" w:hAnsi="Arial" w:cs="Arial"/>
          <w:sz w:val="22"/>
          <w:szCs w:val="22"/>
        </w:rPr>
        <w:t xml:space="preserve">, </w:t>
      </w:r>
      <w:r w:rsidRPr="00F72314">
        <w:rPr>
          <w:rFonts w:ascii="Arial" w:hAnsi="Arial" w:cs="Arial"/>
          <w:sz w:val="22"/>
          <w:szCs w:val="22"/>
        </w:rPr>
        <w:t>Tan</w:t>
      </w:r>
      <w:r w:rsidR="00B218F7" w:rsidRPr="00F72314">
        <w:rPr>
          <w:rFonts w:ascii="Arial" w:hAnsi="Arial" w:cs="Arial"/>
          <w:sz w:val="22"/>
          <w:szCs w:val="22"/>
        </w:rPr>
        <w:t xml:space="preserve"> AC</w:t>
      </w:r>
      <w:r w:rsidR="001427C4" w:rsidRPr="00F72314">
        <w:rPr>
          <w:rFonts w:ascii="Arial" w:hAnsi="Arial" w:cs="Arial"/>
          <w:sz w:val="22"/>
          <w:szCs w:val="22"/>
        </w:rPr>
        <w:t xml:space="preserve">, </w:t>
      </w:r>
      <w:r w:rsidRPr="00F72314">
        <w:rPr>
          <w:rFonts w:ascii="Arial" w:hAnsi="Arial" w:cs="Arial"/>
          <w:b/>
          <w:sz w:val="22"/>
          <w:szCs w:val="22"/>
        </w:rPr>
        <w:t>Doebele</w:t>
      </w:r>
      <w:r w:rsidR="00B218F7" w:rsidRPr="00F72314">
        <w:rPr>
          <w:rFonts w:ascii="Arial" w:hAnsi="Arial" w:cs="Arial"/>
          <w:b/>
          <w:sz w:val="22"/>
          <w:szCs w:val="22"/>
        </w:rPr>
        <w:t xml:space="preserve"> RC</w:t>
      </w:r>
      <w:r w:rsidR="001427C4" w:rsidRPr="00F72314">
        <w:rPr>
          <w:rFonts w:ascii="Arial" w:hAnsi="Arial" w:cs="Arial"/>
          <w:sz w:val="22"/>
          <w:szCs w:val="22"/>
        </w:rPr>
        <w:t xml:space="preserve">, </w:t>
      </w:r>
      <w:r w:rsidRPr="00F72314">
        <w:rPr>
          <w:rFonts w:ascii="Arial" w:hAnsi="Arial" w:cs="Arial"/>
          <w:sz w:val="22"/>
          <w:szCs w:val="22"/>
        </w:rPr>
        <w:t>Zhou</w:t>
      </w:r>
      <w:r w:rsidR="00B218F7" w:rsidRPr="00F72314">
        <w:rPr>
          <w:rFonts w:ascii="Arial" w:hAnsi="Arial" w:cs="Arial"/>
          <w:sz w:val="22"/>
          <w:szCs w:val="22"/>
        </w:rPr>
        <w:t xml:space="preserve"> Q</w:t>
      </w:r>
      <w:r w:rsidR="001427C4" w:rsidRPr="00F72314">
        <w:rPr>
          <w:rFonts w:ascii="Arial" w:hAnsi="Arial" w:cs="Arial"/>
          <w:sz w:val="22"/>
          <w:szCs w:val="22"/>
        </w:rPr>
        <w:t xml:space="preserve">, </w:t>
      </w:r>
      <w:r w:rsidRPr="00F72314">
        <w:rPr>
          <w:rFonts w:ascii="Arial" w:hAnsi="Arial" w:cs="Arial"/>
          <w:sz w:val="22"/>
          <w:szCs w:val="22"/>
        </w:rPr>
        <w:t>Crino</w:t>
      </w:r>
      <w:r w:rsidR="00B218F7" w:rsidRPr="00F72314">
        <w:rPr>
          <w:rFonts w:ascii="Arial" w:hAnsi="Arial" w:cs="Arial"/>
          <w:sz w:val="22"/>
          <w:szCs w:val="22"/>
        </w:rPr>
        <w:t xml:space="preserve"> L</w:t>
      </w:r>
      <w:r w:rsidR="001427C4" w:rsidRPr="00F72314">
        <w:rPr>
          <w:rFonts w:ascii="Arial" w:hAnsi="Arial" w:cs="Arial"/>
          <w:sz w:val="22"/>
          <w:szCs w:val="22"/>
        </w:rPr>
        <w:t xml:space="preserve">, </w:t>
      </w:r>
      <w:r w:rsidRPr="00F72314">
        <w:rPr>
          <w:rFonts w:ascii="Arial" w:hAnsi="Arial" w:cs="Arial"/>
          <w:sz w:val="22"/>
          <w:szCs w:val="22"/>
        </w:rPr>
        <w:t>Franklin</w:t>
      </w:r>
      <w:r w:rsidR="00B218F7" w:rsidRPr="00F72314">
        <w:rPr>
          <w:rFonts w:ascii="Arial" w:hAnsi="Arial" w:cs="Arial"/>
          <w:sz w:val="22"/>
          <w:szCs w:val="22"/>
        </w:rPr>
        <w:t xml:space="preserve"> WA</w:t>
      </w:r>
      <w:r w:rsidR="001427C4" w:rsidRPr="00F72314">
        <w:rPr>
          <w:rFonts w:ascii="Arial" w:hAnsi="Arial" w:cs="Arial"/>
          <w:sz w:val="22"/>
          <w:szCs w:val="22"/>
        </w:rPr>
        <w:t xml:space="preserve">, and </w:t>
      </w:r>
      <w:r w:rsidRPr="00F72314">
        <w:rPr>
          <w:rFonts w:ascii="Arial" w:hAnsi="Arial" w:cs="Arial"/>
          <w:sz w:val="22"/>
          <w:szCs w:val="22"/>
        </w:rPr>
        <w:t>Varella-Garcia</w:t>
      </w:r>
      <w:r w:rsidR="00B218F7" w:rsidRPr="00F72314">
        <w:rPr>
          <w:rFonts w:ascii="Arial" w:hAnsi="Arial" w:cs="Arial"/>
          <w:sz w:val="22"/>
          <w:szCs w:val="22"/>
        </w:rPr>
        <w:t xml:space="preserve"> M</w:t>
      </w:r>
      <w:r w:rsidR="001427C4" w:rsidRPr="00F72314">
        <w:rPr>
          <w:rFonts w:ascii="Arial" w:hAnsi="Arial" w:cs="Arial"/>
          <w:sz w:val="22"/>
          <w:szCs w:val="22"/>
        </w:rPr>
        <w:t xml:space="preserve">.  Optimizing the detection of lung cancer patients harboring </w:t>
      </w:r>
      <w:proofErr w:type="gramStart"/>
      <w:r w:rsidR="001427C4" w:rsidRPr="00F72314">
        <w:rPr>
          <w:rFonts w:ascii="Arial" w:hAnsi="Arial" w:cs="Arial"/>
          <w:sz w:val="22"/>
          <w:szCs w:val="22"/>
        </w:rPr>
        <w:t>Anaplastic  Lymphoma</w:t>
      </w:r>
      <w:proofErr w:type="gramEnd"/>
      <w:r w:rsidR="001427C4" w:rsidRPr="00F72314">
        <w:rPr>
          <w:rFonts w:ascii="Arial" w:hAnsi="Arial" w:cs="Arial"/>
          <w:sz w:val="22"/>
          <w:szCs w:val="22"/>
        </w:rPr>
        <w:t xml:space="preserve"> Kinase (ALK) gene rearrangements potentially suitable for ALK inhibitor treatment.  </w:t>
      </w:r>
      <w:r w:rsidR="00765B85" w:rsidRPr="00765B85">
        <w:rPr>
          <w:rFonts w:ascii="Arial" w:hAnsi="Arial" w:cs="Arial"/>
          <w:i/>
          <w:sz w:val="22"/>
          <w:szCs w:val="22"/>
        </w:rPr>
        <w:t xml:space="preserve">Clin Cancer Res. </w:t>
      </w:r>
      <w:r w:rsidR="00765B85" w:rsidRPr="00765B85">
        <w:rPr>
          <w:rFonts w:ascii="Arial" w:hAnsi="Arial" w:cs="Arial"/>
          <w:sz w:val="22"/>
          <w:szCs w:val="22"/>
        </w:rPr>
        <w:t>2010 Nov 15;16(22):5581-90. PMCID:</w:t>
      </w:r>
      <w:r w:rsidR="00765B85">
        <w:rPr>
          <w:rFonts w:ascii="Arial" w:hAnsi="Arial" w:cs="Arial"/>
          <w:sz w:val="22"/>
          <w:szCs w:val="22"/>
        </w:rPr>
        <w:t xml:space="preserve"> </w:t>
      </w:r>
      <w:hyperlink r:id="rId26" w:history="1">
        <w:r w:rsidR="00765B85" w:rsidRPr="00765B85">
          <w:rPr>
            <w:rStyle w:val="Hyperlink"/>
            <w:rFonts w:ascii="Arial" w:hAnsi="Arial" w:cs="Arial"/>
            <w:sz w:val="22"/>
            <w:szCs w:val="22"/>
          </w:rPr>
          <w:t>PMC3395226</w:t>
        </w:r>
      </w:hyperlink>
      <w:r w:rsidR="00765B85" w:rsidRPr="00765B85">
        <w:rPr>
          <w:rFonts w:ascii="Arial" w:hAnsi="Arial" w:cs="Arial"/>
          <w:sz w:val="22"/>
          <w:szCs w:val="22"/>
        </w:rPr>
        <w:t>.</w:t>
      </w:r>
    </w:p>
    <w:p w14:paraId="7FD307F0" w14:textId="3E24699A" w:rsidR="001427C4" w:rsidRPr="00F72314" w:rsidRDefault="00D900C2" w:rsidP="00B36C36">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Ware</w:t>
      </w:r>
      <w:r w:rsidR="00B218F7" w:rsidRPr="00F72314">
        <w:rPr>
          <w:rFonts w:ascii="Arial" w:hAnsi="Arial" w:cs="Arial"/>
          <w:sz w:val="22"/>
          <w:szCs w:val="22"/>
        </w:rPr>
        <w:t xml:space="preserve"> KW</w:t>
      </w:r>
      <w:r w:rsidR="001427C4" w:rsidRPr="00F72314">
        <w:rPr>
          <w:rFonts w:ascii="Arial" w:hAnsi="Arial" w:cs="Arial"/>
          <w:sz w:val="22"/>
          <w:szCs w:val="22"/>
        </w:rPr>
        <w:t xml:space="preserve">, </w:t>
      </w:r>
      <w:r w:rsidRPr="00F72314">
        <w:rPr>
          <w:rFonts w:ascii="Arial" w:hAnsi="Arial" w:cs="Arial"/>
          <w:sz w:val="22"/>
          <w:szCs w:val="22"/>
        </w:rPr>
        <w:t xml:space="preserve">Marshall </w:t>
      </w:r>
      <w:r w:rsidR="00B218F7" w:rsidRPr="00F72314">
        <w:rPr>
          <w:rFonts w:ascii="Arial" w:hAnsi="Arial" w:cs="Arial"/>
          <w:sz w:val="22"/>
          <w:szCs w:val="22"/>
        </w:rPr>
        <w:t>ME</w:t>
      </w:r>
      <w:r w:rsidR="001427C4" w:rsidRPr="00F72314">
        <w:rPr>
          <w:rFonts w:ascii="Arial" w:hAnsi="Arial" w:cs="Arial"/>
          <w:sz w:val="22"/>
          <w:szCs w:val="22"/>
        </w:rPr>
        <w:t xml:space="preserve">, </w:t>
      </w:r>
      <w:r w:rsidRPr="00F72314">
        <w:rPr>
          <w:rFonts w:ascii="Arial" w:hAnsi="Arial" w:cs="Arial"/>
          <w:sz w:val="22"/>
          <w:szCs w:val="22"/>
        </w:rPr>
        <w:t>Heasley</w:t>
      </w:r>
      <w:r w:rsidR="00B218F7" w:rsidRPr="00F72314">
        <w:rPr>
          <w:rFonts w:ascii="Arial" w:hAnsi="Arial" w:cs="Arial"/>
          <w:sz w:val="22"/>
          <w:szCs w:val="22"/>
        </w:rPr>
        <w:t xml:space="preserve"> LR</w:t>
      </w:r>
      <w:r w:rsidR="001427C4" w:rsidRPr="00F72314">
        <w:rPr>
          <w:rFonts w:ascii="Arial" w:hAnsi="Arial" w:cs="Arial"/>
          <w:sz w:val="22"/>
          <w:szCs w:val="22"/>
        </w:rPr>
        <w:t xml:space="preserve">, </w:t>
      </w:r>
      <w:r w:rsidRPr="00F72314">
        <w:rPr>
          <w:rFonts w:ascii="Arial" w:hAnsi="Arial" w:cs="Arial"/>
          <w:sz w:val="22"/>
          <w:szCs w:val="22"/>
        </w:rPr>
        <w:t>Marek</w:t>
      </w:r>
      <w:r w:rsidR="00B218F7" w:rsidRPr="00F72314">
        <w:rPr>
          <w:rFonts w:ascii="Arial" w:hAnsi="Arial" w:cs="Arial"/>
          <w:sz w:val="22"/>
          <w:szCs w:val="22"/>
        </w:rPr>
        <w:t xml:space="preserve"> L</w:t>
      </w:r>
      <w:r w:rsidR="001427C4" w:rsidRPr="00F72314">
        <w:rPr>
          <w:rFonts w:ascii="Arial" w:hAnsi="Arial" w:cs="Arial"/>
          <w:sz w:val="22"/>
          <w:szCs w:val="22"/>
        </w:rPr>
        <w:t xml:space="preserve">, </w:t>
      </w:r>
      <w:r w:rsidRPr="00F72314">
        <w:rPr>
          <w:rFonts w:ascii="Arial" w:hAnsi="Arial" w:cs="Arial"/>
          <w:sz w:val="22"/>
          <w:szCs w:val="22"/>
        </w:rPr>
        <w:t>Hinz</w:t>
      </w:r>
      <w:r w:rsidR="00B218F7" w:rsidRPr="00F72314">
        <w:rPr>
          <w:rFonts w:ascii="Arial" w:hAnsi="Arial" w:cs="Arial"/>
          <w:sz w:val="22"/>
          <w:szCs w:val="22"/>
        </w:rPr>
        <w:t xml:space="preserve"> TK</w:t>
      </w:r>
      <w:r w:rsidR="001427C4" w:rsidRPr="00F72314">
        <w:rPr>
          <w:rFonts w:ascii="Arial" w:hAnsi="Arial" w:cs="Arial"/>
          <w:sz w:val="22"/>
          <w:szCs w:val="22"/>
        </w:rPr>
        <w:t xml:space="preserve">, </w:t>
      </w:r>
      <w:r w:rsidRPr="00F72314">
        <w:rPr>
          <w:rFonts w:ascii="Arial" w:hAnsi="Arial" w:cs="Arial"/>
          <w:sz w:val="22"/>
          <w:szCs w:val="22"/>
        </w:rPr>
        <w:t>Hercule</w:t>
      </w:r>
      <w:r w:rsidR="00B218F7" w:rsidRPr="00F72314">
        <w:rPr>
          <w:rFonts w:ascii="Arial" w:hAnsi="Arial" w:cs="Arial"/>
          <w:sz w:val="22"/>
          <w:szCs w:val="22"/>
        </w:rPr>
        <w:t xml:space="preserve"> P</w:t>
      </w:r>
      <w:r w:rsidRPr="00F72314">
        <w:rPr>
          <w:rFonts w:ascii="Arial" w:hAnsi="Arial" w:cs="Arial"/>
          <w:sz w:val="22"/>
          <w:szCs w:val="22"/>
        </w:rPr>
        <w:t xml:space="preserve">, Helfrich </w:t>
      </w:r>
      <w:r w:rsidR="00B218F7" w:rsidRPr="00F72314">
        <w:rPr>
          <w:rFonts w:ascii="Arial" w:hAnsi="Arial" w:cs="Arial"/>
          <w:sz w:val="22"/>
          <w:szCs w:val="22"/>
        </w:rPr>
        <w:t>BA</w:t>
      </w:r>
      <w:r w:rsidR="001427C4" w:rsidRPr="00F72314">
        <w:rPr>
          <w:rFonts w:ascii="Arial" w:hAnsi="Arial" w:cs="Arial"/>
          <w:sz w:val="22"/>
          <w:szCs w:val="22"/>
        </w:rPr>
        <w:t xml:space="preserve">, </w:t>
      </w:r>
      <w:r w:rsidRPr="00F72314">
        <w:rPr>
          <w:rFonts w:ascii="Arial" w:hAnsi="Arial" w:cs="Arial"/>
          <w:b/>
          <w:sz w:val="22"/>
          <w:szCs w:val="22"/>
        </w:rPr>
        <w:t>Doebele</w:t>
      </w:r>
      <w:r w:rsidR="00B218F7" w:rsidRPr="00F72314">
        <w:rPr>
          <w:rFonts w:ascii="Arial" w:hAnsi="Arial" w:cs="Arial"/>
          <w:b/>
          <w:sz w:val="22"/>
          <w:szCs w:val="22"/>
        </w:rPr>
        <w:t xml:space="preserve"> RC</w:t>
      </w:r>
      <w:r w:rsidR="00204F31">
        <w:rPr>
          <w:rFonts w:ascii="Arial" w:hAnsi="Arial" w:cs="Arial"/>
          <w:sz w:val="22"/>
          <w:szCs w:val="22"/>
        </w:rPr>
        <w:t xml:space="preserve">, </w:t>
      </w:r>
      <w:r w:rsidRPr="00F72314">
        <w:rPr>
          <w:rFonts w:ascii="Arial" w:hAnsi="Arial" w:cs="Arial"/>
          <w:sz w:val="22"/>
          <w:szCs w:val="22"/>
        </w:rPr>
        <w:t>and Heasley</w:t>
      </w:r>
      <w:r w:rsidR="00B218F7" w:rsidRPr="00F72314">
        <w:rPr>
          <w:rFonts w:ascii="Arial" w:hAnsi="Arial" w:cs="Arial"/>
          <w:sz w:val="22"/>
          <w:szCs w:val="22"/>
        </w:rPr>
        <w:t xml:space="preserve"> LE</w:t>
      </w:r>
      <w:r w:rsidR="001427C4" w:rsidRPr="00F72314">
        <w:rPr>
          <w:rFonts w:ascii="Arial" w:hAnsi="Arial" w:cs="Arial"/>
          <w:sz w:val="22"/>
          <w:szCs w:val="22"/>
        </w:rPr>
        <w:t xml:space="preserve">. (2010) Rapidly Acquired Resistance to EGFR Tyrosine Kinase Inhibitors in NSCLC Cell Lines through De-Repression of FGFR2 and FGFR3 Expression. </w:t>
      </w:r>
      <w:r w:rsidR="001427C4" w:rsidRPr="00F72314">
        <w:rPr>
          <w:rFonts w:ascii="Arial" w:hAnsi="Arial" w:cs="Arial"/>
          <w:i/>
          <w:sz w:val="22"/>
          <w:szCs w:val="22"/>
        </w:rPr>
        <w:t>PLoS ONE</w:t>
      </w:r>
      <w:r w:rsidR="001427C4" w:rsidRPr="00F72314">
        <w:rPr>
          <w:rFonts w:ascii="Arial" w:hAnsi="Arial" w:cs="Arial"/>
          <w:sz w:val="22"/>
          <w:szCs w:val="22"/>
        </w:rPr>
        <w:t xml:space="preserve"> </w:t>
      </w:r>
      <w:r w:rsidR="001427C4" w:rsidRPr="00F72314">
        <w:rPr>
          <w:rFonts w:ascii="Arial" w:hAnsi="Arial" w:cs="Arial"/>
          <w:b/>
          <w:sz w:val="22"/>
          <w:szCs w:val="22"/>
        </w:rPr>
        <w:t>5</w:t>
      </w:r>
      <w:r w:rsidR="001427C4" w:rsidRPr="00F72314">
        <w:rPr>
          <w:rFonts w:ascii="Arial" w:hAnsi="Arial" w:cs="Arial"/>
          <w:sz w:val="22"/>
          <w:szCs w:val="22"/>
        </w:rPr>
        <w:t xml:space="preserve">(11): e14117. PMCID: </w:t>
      </w:r>
      <w:hyperlink r:id="rId27" w:history="1">
        <w:r w:rsidR="001427C4" w:rsidRPr="00765B85">
          <w:rPr>
            <w:rStyle w:val="Hyperlink"/>
            <w:rFonts w:ascii="Arial" w:hAnsi="Arial" w:cs="Arial"/>
            <w:sz w:val="22"/>
            <w:szCs w:val="22"/>
          </w:rPr>
          <w:t>PMC2994708</w:t>
        </w:r>
      </w:hyperlink>
      <w:r w:rsidR="001427C4" w:rsidRPr="00F72314">
        <w:rPr>
          <w:rFonts w:ascii="Arial" w:hAnsi="Arial" w:cs="Arial"/>
          <w:sz w:val="22"/>
          <w:szCs w:val="22"/>
        </w:rPr>
        <w:t>.</w:t>
      </w:r>
    </w:p>
    <w:p w14:paraId="7FFF4EEB" w14:textId="77777777" w:rsidR="00204F31" w:rsidRDefault="00316801" w:rsidP="00204F31">
      <w:pPr>
        <w:numPr>
          <w:ilvl w:val="0"/>
          <w:numId w:val="13"/>
        </w:numPr>
        <w:tabs>
          <w:tab w:val="left" w:pos="540"/>
        </w:tabs>
        <w:ind w:left="540" w:hanging="540"/>
        <w:jc w:val="both"/>
        <w:rPr>
          <w:rFonts w:ascii="Arial" w:hAnsi="Arial" w:cs="Arial"/>
          <w:sz w:val="22"/>
          <w:szCs w:val="22"/>
        </w:rPr>
      </w:pPr>
      <w:r w:rsidRPr="00C16C71">
        <w:rPr>
          <w:rFonts w:ascii="Arial" w:hAnsi="Arial" w:cs="Arial"/>
          <w:sz w:val="22"/>
          <w:szCs w:val="22"/>
        </w:rPr>
        <w:t>Camidge DR, Kono SA, Lu X, Okuyama S, Barón AE, Oton AB, Davies AM, Varella-Garcia M, Franklin WA, and</w:t>
      </w:r>
      <w:r w:rsidRPr="00C16C71">
        <w:rPr>
          <w:rFonts w:ascii="Arial" w:hAnsi="Arial" w:cs="Arial"/>
          <w:b/>
          <w:sz w:val="22"/>
          <w:szCs w:val="22"/>
        </w:rPr>
        <w:t xml:space="preserve"> Doebele RC.</w:t>
      </w:r>
      <w:r w:rsidRPr="00C16C71">
        <w:rPr>
          <w:rFonts w:ascii="Arial" w:hAnsi="Arial" w:cs="Arial"/>
          <w:sz w:val="22"/>
          <w:szCs w:val="22"/>
        </w:rPr>
        <w:t xml:space="preserve">  Anaplastic Lymphoma Kinase (ALK) gene rearrangements in non-small cell lung cancer are associated with prolonged progression free survival on pemetrexed.  </w:t>
      </w:r>
      <w:r w:rsidRPr="00C16C71">
        <w:rPr>
          <w:rFonts w:ascii="Arial" w:hAnsi="Arial" w:cs="Arial"/>
          <w:i/>
          <w:sz w:val="22"/>
          <w:szCs w:val="22"/>
        </w:rPr>
        <w:t xml:space="preserve">J Thorac Oncol </w:t>
      </w:r>
      <w:r w:rsidRPr="00C16C71">
        <w:rPr>
          <w:rFonts w:ascii="Arial" w:hAnsi="Arial" w:cs="Arial"/>
          <w:sz w:val="22"/>
          <w:szCs w:val="22"/>
        </w:rPr>
        <w:t xml:space="preserve">2011; </w:t>
      </w:r>
      <w:r w:rsidRPr="00C16C71">
        <w:rPr>
          <w:rFonts w:ascii="Arial" w:hAnsi="Arial" w:cs="Arial"/>
          <w:b/>
          <w:sz w:val="22"/>
          <w:szCs w:val="22"/>
        </w:rPr>
        <w:t>6</w:t>
      </w:r>
      <w:r w:rsidRPr="00C16C71">
        <w:rPr>
          <w:rFonts w:ascii="Arial" w:hAnsi="Arial" w:cs="Arial"/>
          <w:sz w:val="22"/>
          <w:szCs w:val="22"/>
        </w:rPr>
        <w:t xml:space="preserve">: 774-80.  </w:t>
      </w:r>
      <w:r w:rsidRPr="000911E9">
        <w:rPr>
          <w:rFonts w:ascii="Arial" w:hAnsi="Arial" w:cs="Arial"/>
          <w:sz w:val="22"/>
          <w:szCs w:val="22"/>
        </w:rPr>
        <w:t>PMCID: </w:t>
      </w:r>
      <w:hyperlink r:id="rId28" w:history="1">
        <w:r w:rsidRPr="000911E9">
          <w:rPr>
            <w:rStyle w:val="Hyperlink"/>
            <w:rFonts w:ascii="Arial" w:hAnsi="Arial" w:cs="Arial"/>
            <w:sz w:val="22"/>
            <w:szCs w:val="22"/>
          </w:rPr>
          <w:t>PMC3626562</w:t>
        </w:r>
      </w:hyperlink>
      <w:r w:rsidRPr="000911E9">
        <w:rPr>
          <w:rFonts w:ascii="Arial" w:hAnsi="Arial" w:cs="Arial"/>
          <w:sz w:val="22"/>
          <w:szCs w:val="22"/>
        </w:rPr>
        <w:t>.</w:t>
      </w:r>
    </w:p>
    <w:p w14:paraId="50A1C16C" w14:textId="1971CF24" w:rsidR="00204F31" w:rsidRPr="00204F31" w:rsidRDefault="00D35E3B" w:rsidP="00204F31">
      <w:pPr>
        <w:numPr>
          <w:ilvl w:val="0"/>
          <w:numId w:val="13"/>
        </w:numPr>
        <w:tabs>
          <w:tab w:val="left" w:pos="540"/>
        </w:tabs>
        <w:ind w:left="540" w:hanging="540"/>
        <w:jc w:val="both"/>
        <w:rPr>
          <w:rFonts w:ascii="Arial" w:hAnsi="Arial" w:cs="Arial"/>
          <w:sz w:val="22"/>
          <w:szCs w:val="22"/>
        </w:rPr>
      </w:pPr>
      <w:r w:rsidRPr="00204F31">
        <w:rPr>
          <w:rFonts w:ascii="Arial" w:hAnsi="Arial" w:cs="Arial"/>
          <w:sz w:val="22"/>
          <w:szCs w:val="22"/>
        </w:rPr>
        <w:t>Shaw</w:t>
      </w:r>
      <w:r w:rsidR="00B218F7" w:rsidRPr="00204F31">
        <w:rPr>
          <w:rFonts w:ascii="Arial" w:hAnsi="Arial" w:cs="Arial"/>
          <w:sz w:val="22"/>
          <w:szCs w:val="22"/>
        </w:rPr>
        <w:t xml:space="preserve"> AT</w:t>
      </w:r>
      <w:r w:rsidR="001427C4" w:rsidRPr="00204F31">
        <w:rPr>
          <w:rFonts w:ascii="Arial" w:hAnsi="Arial" w:cs="Arial"/>
          <w:sz w:val="22"/>
          <w:szCs w:val="22"/>
        </w:rPr>
        <w:t>,</w:t>
      </w:r>
      <w:r w:rsidRPr="00204F31">
        <w:rPr>
          <w:rFonts w:ascii="Arial" w:hAnsi="Arial" w:cs="Arial"/>
          <w:sz w:val="22"/>
          <w:szCs w:val="22"/>
        </w:rPr>
        <w:t xml:space="preserve"> Yeap</w:t>
      </w:r>
      <w:r w:rsidR="00B218F7" w:rsidRPr="00204F31">
        <w:rPr>
          <w:rFonts w:ascii="Arial" w:hAnsi="Arial" w:cs="Arial"/>
          <w:sz w:val="22"/>
          <w:szCs w:val="22"/>
        </w:rPr>
        <w:t xml:space="preserve"> BY</w:t>
      </w:r>
      <w:r w:rsidR="001427C4" w:rsidRPr="00204F31">
        <w:rPr>
          <w:rFonts w:ascii="Arial" w:hAnsi="Arial" w:cs="Arial"/>
          <w:sz w:val="22"/>
          <w:szCs w:val="22"/>
        </w:rPr>
        <w:t>,</w:t>
      </w:r>
      <w:r w:rsidRPr="00204F31">
        <w:rPr>
          <w:rFonts w:ascii="Arial" w:hAnsi="Arial" w:cs="Arial"/>
          <w:sz w:val="22"/>
          <w:szCs w:val="22"/>
        </w:rPr>
        <w:t xml:space="preserve"> Solomon</w:t>
      </w:r>
      <w:r w:rsidR="00B218F7" w:rsidRPr="00204F31">
        <w:rPr>
          <w:rFonts w:ascii="Arial" w:hAnsi="Arial" w:cs="Arial"/>
          <w:sz w:val="22"/>
          <w:szCs w:val="22"/>
        </w:rPr>
        <w:t xml:space="preserve"> BJ</w:t>
      </w:r>
      <w:r w:rsidR="001427C4" w:rsidRPr="00204F31">
        <w:rPr>
          <w:rFonts w:ascii="Arial" w:hAnsi="Arial" w:cs="Arial"/>
          <w:sz w:val="22"/>
          <w:szCs w:val="22"/>
        </w:rPr>
        <w:t>,</w:t>
      </w:r>
      <w:r w:rsidRPr="00204F31">
        <w:rPr>
          <w:rFonts w:ascii="Arial" w:hAnsi="Arial" w:cs="Arial"/>
          <w:sz w:val="22"/>
          <w:szCs w:val="22"/>
        </w:rPr>
        <w:t xml:space="preserve"> Riely</w:t>
      </w:r>
      <w:r w:rsidR="00B218F7" w:rsidRPr="00204F31">
        <w:rPr>
          <w:rFonts w:ascii="Arial" w:hAnsi="Arial" w:cs="Arial"/>
          <w:sz w:val="22"/>
          <w:szCs w:val="22"/>
        </w:rPr>
        <w:t xml:space="preserve"> GJ</w:t>
      </w:r>
      <w:r w:rsidR="001427C4" w:rsidRPr="00204F31">
        <w:rPr>
          <w:rFonts w:ascii="Arial" w:hAnsi="Arial" w:cs="Arial"/>
          <w:sz w:val="22"/>
          <w:szCs w:val="22"/>
        </w:rPr>
        <w:t>,</w:t>
      </w:r>
      <w:r w:rsidRPr="00204F31">
        <w:rPr>
          <w:rFonts w:ascii="Arial" w:hAnsi="Arial" w:cs="Arial"/>
          <w:sz w:val="22"/>
          <w:szCs w:val="22"/>
        </w:rPr>
        <w:t xml:space="preserve"> Gainor</w:t>
      </w:r>
      <w:r w:rsidR="00B218F7" w:rsidRPr="00204F31">
        <w:rPr>
          <w:rFonts w:ascii="Arial" w:hAnsi="Arial" w:cs="Arial"/>
          <w:sz w:val="22"/>
          <w:szCs w:val="22"/>
        </w:rPr>
        <w:t xml:space="preserve"> J</w:t>
      </w:r>
      <w:r w:rsidR="001427C4" w:rsidRPr="00204F31">
        <w:rPr>
          <w:rFonts w:ascii="Arial" w:hAnsi="Arial" w:cs="Arial"/>
          <w:sz w:val="22"/>
          <w:szCs w:val="22"/>
        </w:rPr>
        <w:t>,</w:t>
      </w:r>
      <w:r w:rsidRPr="00204F31">
        <w:rPr>
          <w:rFonts w:ascii="Arial" w:hAnsi="Arial" w:cs="Arial"/>
          <w:sz w:val="22"/>
          <w:szCs w:val="22"/>
        </w:rPr>
        <w:t xml:space="preserve"> Engelman</w:t>
      </w:r>
      <w:r w:rsidR="00B218F7" w:rsidRPr="00204F31">
        <w:rPr>
          <w:rFonts w:ascii="Arial" w:hAnsi="Arial" w:cs="Arial"/>
          <w:sz w:val="22"/>
          <w:szCs w:val="22"/>
        </w:rPr>
        <w:t xml:space="preserve"> JA</w:t>
      </w:r>
      <w:r w:rsidR="001427C4" w:rsidRPr="00204F31">
        <w:rPr>
          <w:rFonts w:ascii="Arial" w:hAnsi="Arial" w:cs="Arial"/>
          <w:sz w:val="22"/>
          <w:szCs w:val="22"/>
        </w:rPr>
        <w:t xml:space="preserve">, </w:t>
      </w:r>
      <w:r w:rsidRPr="00204F31">
        <w:rPr>
          <w:rFonts w:ascii="Arial" w:hAnsi="Arial" w:cs="Arial"/>
          <w:sz w:val="22"/>
          <w:szCs w:val="22"/>
        </w:rPr>
        <w:t>Shapiro</w:t>
      </w:r>
      <w:r w:rsidR="00B218F7" w:rsidRPr="00204F31">
        <w:rPr>
          <w:rFonts w:ascii="Arial" w:hAnsi="Arial" w:cs="Arial"/>
          <w:sz w:val="22"/>
          <w:szCs w:val="22"/>
        </w:rPr>
        <w:t xml:space="preserve"> GI</w:t>
      </w:r>
      <w:r w:rsidR="001427C4" w:rsidRPr="00204F31">
        <w:rPr>
          <w:rFonts w:ascii="Arial" w:hAnsi="Arial" w:cs="Arial"/>
          <w:sz w:val="22"/>
          <w:szCs w:val="22"/>
        </w:rPr>
        <w:t xml:space="preserve">, </w:t>
      </w:r>
      <w:r w:rsidRPr="00204F31">
        <w:rPr>
          <w:rFonts w:ascii="Arial" w:hAnsi="Arial" w:cs="Arial"/>
          <w:sz w:val="22"/>
          <w:szCs w:val="22"/>
        </w:rPr>
        <w:t>Costa</w:t>
      </w:r>
      <w:r w:rsidR="00B218F7" w:rsidRPr="00204F31">
        <w:rPr>
          <w:rFonts w:ascii="Arial" w:hAnsi="Arial" w:cs="Arial"/>
          <w:sz w:val="22"/>
          <w:szCs w:val="22"/>
        </w:rPr>
        <w:t xml:space="preserve"> DB</w:t>
      </w:r>
      <w:r w:rsidR="001427C4" w:rsidRPr="00204F31">
        <w:rPr>
          <w:rFonts w:ascii="Arial" w:hAnsi="Arial" w:cs="Arial"/>
          <w:sz w:val="22"/>
          <w:szCs w:val="22"/>
        </w:rPr>
        <w:t xml:space="preserve">, </w:t>
      </w:r>
      <w:r w:rsidRPr="00204F31">
        <w:rPr>
          <w:rFonts w:ascii="Arial" w:hAnsi="Arial" w:cs="Arial"/>
          <w:sz w:val="22"/>
          <w:szCs w:val="22"/>
        </w:rPr>
        <w:t>Ou</w:t>
      </w:r>
      <w:r w:rsidR="00B218F7" w:rsidRPr="00204F31">
        <w:rPr>
          <w:rFonts w:ascii="Arial" w:hAnsi="Arial" w:cs="Arial"/>
          <w:sz w:val="22"/>
          <w:szCs w:val="22"/>
        </w:rPr>
        <w:t xml:space="preserve"> SI</w:t>
      </w:r>
      <w:r w:rsidR="001427C4" w:rsidRPr="00204F31">
        <w:rPr>
          <w:rFonts w:ascii="Arial" w:hAnsi="Arial" w:cs="Arial"/>
          <w:sz w:val="22"/>
          <w:szCs w:val="22"/>
        </w:rPr>
        <w:t xml:space="preserve">, </w:t>
      </w:r>
      <w:r w:rsidRPr="00204F31">
        <w:rPr>
          <w:rFonts w:ascii="Arial" w:hAnsi="Arial" w:cs="Arial"/>
          <w:sz w:val="22"/>
          <w:szCs w:val="22"/>
        </w:rPr>
        <w:t>Butaney</w:t>
      </w:r>
      <w:r w:rsidR="00B218F7" w:rsidRPr="00204F31">
        <w:rPr>
          <w:rFonts w:ascii="Arial" w:hAnsi="Arial" w:cs="Arial"/>
          <w:sz w:val="22"/>
          <w:szCs w:val="22"/>
        </w:rPr>
        <w:t xml:space="preserve"> M</w:t>
      </w:r>
      <w:r w:rsidR="001427C4" w:rsidRPr="00204F31">
        <w:rPr>
          <w:rFonts w:ascii="Arial" w:hAnsi="Arial" w:cs="Arial"/>
          <w:sz w:val="22"/>
          <w:szCs w:val="22"/>
        </w:rPr>
        <w:t xml:space="preserve">, </w:t>
      </w:r>
      <w:r w:rsidRPr="00204F31">
        <w:rPr>
          <w:rFonts w:ascii="Arial" w:hAnsi="Arial" w:cs="Arial"/>
          <w:sz w:val="22"/>
          <w:szCs w:val="22"/>
        </w:rPr>
        <w:t>Salgia</w:t>
      </w:r>
      <w:r w:rsidR="00B218F7" w:rsidRPr="00204F31">
        <w:rPr>
          <w:rFonts w:ascii="Arial" w:hAnsi="Arial" w:cs="Arial"/>
          <w:sz w:val="22"/>
          <w:szCs w:val="22"/>
        </w:rPr>
        <w:t xml:space="preserve"> R</w:t>
      </w:r>
      <w:r w:rsidR="001427C4" w:rsidRPr="00204F31">
        <w:rPr>
          <w:rFonts w:ascii="Arial" w:hAnsi="Arial" w:cs="Arial"/>
          <w:sz w:val="22"/>
          <w:szCs w:val="22"/>
        </w:rPr>
        <w:t>,</w:t>
      </w:r>
      <w:r w:rsidRPr="00204F31">
        <w:rPr>
          <w:rFonts w:ascii="Arial" w:hAnsi="Arial" w:cs="Arial"/>
          <w:sz w:val="22"/>
          <w:szCs w:val="22"/>
        </w:rPr>
        <w:t xml:space="preserve"> Maki</w:t>
      </w:r>
      <w:r w:rsidR="00B218F7" w:rsidRPr="00204F31">
        <w:rPr>
          <w:rFonts w:ascii="Arial" w:hAnsi="Arial" w:cs="Arial"/>
          <w:sz w:val="22"/>
          <w:szCs w:val="22"/>
        </w:rPr>
        <w:t xml:space="preserve"> RG</w:t>
      </w:r>
      <w:r w:rsidR="001427C4" w:rsidRPr="00204F31">
        <w:rPr>
          <w:rFonts w:ascii="Arial" w:hAnsi="Arial" w:cs="Arial"/>
          <w:sz w:val="22"/>
          <w:szCs w:val="22"/>
        </w:rPr>
        <w:t>,</w:t>
      </w:r>
      <w:r w:rsidRPr="00204F31">
        <w:rPr>
          <w:rFonts w:ascii="Arial" w:hAnsi="Arial" w:cs="Arial"/>
          <w:sz w:val="22"/>
          <w:szCs w:val="22"/>
        </w:rPr>
        <w:t xml:space="preserve"> Varella-Garcia</w:t>
      </w:r>
      <w:r w:rsidR="00B218F7" w:rsidRPr="00204F31">
        <w:rPr>
          <w:rFonts w:ascii="Arial" w:hAnsi="Arial" w:cs="Arial"/>
          <w:sz w:val="22"/>
          <w:szCs w:val="22"/>
        </w:rPr>
        <w:t xml:space="preserve"> M</w:t>
      </w:r>
      <w:r w:rsidR="001427C4" w:rsidRPr="00204F31">
        <w:rPr>
          <w:rFonts w:ascii="Arial" w:hAnsi="Arial" w:cs="Arial"/>
          <w:sz w:val="22"/>
          <w:szCs w:val="22"/>
        </w:rPr>
        <w:t>,</w:t>
      </w:r>
      <w:r w:rsidRPr="00204F31">
        <w:rPr>
          <w:rFonts w:ascii="Arial" w:hAnsi="Arial" w:cs="Arial"/>
          <w:b/>
          <w:sz w:val="22"/>
          <w:szCs w:val="22"/>
        </w:rPr>
        <w:t xml:space="preserve"> D</w:t>
      </w:r>
      <w:r w:rsidR="001427C4" w:rsidRPr="00204F31">
        <w:rPr>
          <w:rFonts w:ascii="Arial" w:hAnsi="Arial" w:cs="Arial"/>
          <w:b/>
          <w:sz w:val="22"/>
          <w:szCs w:val="22"/>
        </w:rPr>
        <w:t>oebele</w:t>
      </w:r>
      <w:r w:rsidR="00B218F7" w:rsidRPr="00204F31">
        <w:rPr>
          <w:rFonts w:ascii="Arial" w:hAnsi="Arial" w:cs="Arial"/>
          <w:sz w:val="22"/>
          <w:szCs w:val="22"/>
        </w:rPr>
        <w:t xml:space="preserve"> </w:t>
      </w:r>
      <w:r w:rsidR="00B218F7" w:rsidRPr="00204F31">
        <w:rPr>
          <w:rFonts w:ascii="Arial" w:hAnsi="Arial" w:cs="Arial"/>
          <w:b/>
          <w:sz w:val="22"/>
          <w:szCs w:val="22"/>
        </w:rPr>
        <w:t>RC</w:t>
      </w:r>
      <w:r w:rsidR="001427C4" w:rsidRPr="00204F31">
        <w:rPr>
          <w:rFonts w:ascii="Arial" w:hAnsi="Arial" w:cs="Arial"/>
          <w:sz w:val="22"/>
          <w:szCs w:val="22"/>
        </w:rPr>
        <w:t xml:space="preserve">, </w:t>
      </w:r>
      <w:r w:rsidRPr="00204F31">
        <w:rPr>
          <w:rFonts w:ascii="Arial" w:hAnsi="Arial" w:cs="Arial"/>
          <w:sz w:val="22"/>
          <w:szCs w:val="22"/>
        </w:rPr>
        <w:t>Bang</w:t>
      </w:r>
      <w:r w:rsidR="00B218F7" w:rsidRPr="00204F31">
        <w:rPr>
          <w:rFonts w:ascii="Arial" w:hAnsi="Arial" w:cs="Arial"/>
          <w:sz w:val="22"/>
          <w:szCs w:val="22"/>
        </w:rPr>
        <w:t xml:space="preserve"> Y</w:t>
      </w:r>
      <w:r w:rsidR="001427C4" w:rsidRPr="00204F31">
        <w:rPr>
          <w:rFonts w:ascii="Arial" w:hAnsi="Arial" w:cs="Arial"/>
          <w:sz w:val="22"/>
          <w:szCs w:val="22"/>
        </w:rPr>
        <w:t>,</w:t>
      </w:r>
      <w:r w:rsidRPr="00204F31">
        <w:rPr>
          <w:rFonts w:ascii="Arial" w:hAnsi="Arial" w:cs="Arial"/>
          <w:sz w:val="22"/>
          <w:szCs w:val="22"/>
        </w:rPr>
        <w:t xml:space="preserve"> Kulig</w:t>
      </w:r>
      <w:r w:rsidR="00B218F7" w:rsidRPr="00204F31">
        <w:rPr>
          <w:rFonts w:ascii="Arial" w:hAnsi="Arial" w:cs="Arial"/>
          <w:sz w:val="22"/>
          <w:szCs w:val="22"/>
        </w:rPr>
        <w:t xml:space="preserve"> K</w:t>
      </w:r>
      <w:r w:rsidR="001427C4" w:rsidRPr="00204F31">
        <w:rPr>
          <w:rFonts w:ascii="Arial" w:hAnsi="Arial" w:cs="Arial"/>
          <w:sz w:val="22"/>
          <w:szCs w:val="22"/>
        </w:rPr>
        <w:t>,</w:t>
      </w:r>
      <w:r w:rsidRPr="00204F31">
        <w:rPr>
          <w:rFonts w:ascii="Arial" w:hAnsi="Arial" w:cs="Arial"/>
          <w:sz w:val="22"/>
          <w:szCs w:val="22"/>
        </w:rPr>
        <w:t xml:space="preserve"> Selaru</w:t>
      </w:r>
      <w:r w:rsidR="00B218F7" w:rsidRPr="00204F31">
        <w:rPr>
          <w:rFonts w:ascii="Arial" w:hAnsi="Arial" w:cs="Arial"/>
          <w:sz w:val="22"/>
          <w:szCs w:val="22"/>
        </w:rPr>
        <w:t xml:space="preserve"> P</w:t>
      </w:r>
      <w:r w:rsidR="001427C4" w:rsidRPr="00204F31">
        <w:rPr>
          <w:rFonts w:ascii="Arial" w:hAnsi="Arial" w:cs="Arial"/>
          <w:sz w:val="22"/>
          <w:szCs w:val="22"/>
        </w:rPr>
        <w:t>,</w:t>
      </w:r>
      <w:r w:rsidRPr="00204F31">
        <w:rPr>
          <w:rFonts w:ascii="Arial" w:hAnsi="Arial" w:cs="Arial"/>
          <w:sz w:val="22"/>
          <w:szCs w:val="22"/>
        </w:rPr>
        <w:t xml:space="preserve"> Tang</w:t>
      </w:r>
      <w:r w:rsidR="00B218F7" w:rsidRPr="00204F31">
        <w:rPr>
          <w:rFonts w:ascii="Arial" w:hAnsi="Arial" w:cs="Arial"/>
          <w:sz w:val="22"/>
          <w:szCs w:val="22"/>
        </w:rPr>
        <w:t xml:space="preserve"> Y</w:t>
      </w:r>
      <w:r w:rsidR="001427C4" w:rsidRPr="00204F31">
        <w:rPr>
          <w:rFonts w:ascii="Arial" w:hAnsi="Arial" w:cs="Arial"/>
          <w:sz w:val="22"/>
          <w:szCs w:val="22"/>
        </w:rPr>
        <w:t>,</w:t>
      </w:r>
      <w:r w:rsidRPr="00204F31">
        <w:rPr>
          <w:rFonts w:ascii="Arial" w:hAnsi="Arial" w:cs="Arial"/>
          <w:sz w:val="22"/>
          <w:szCs w:val="22"/>
        </w:rPr>
        <w:t xml:space="preserve"> Wilner</w:t>
      </w:r>
      <w:r w:rsidR="00B218F7" w:rsidRPr="00204F31">
        <w:rPr>
          <w:rFonts w:ascii="Arial" w:hAnsi="Arial" w:cs="Arial"/>
          <w:sz w:val="22"/>
          <w:szCs w:val="22"/>
        </w:rPr>
        <w:t xml:space="preserve"> KD</w:t>
      </w:r>
      <w:r w:rsidR="001427C4" w:rsidRPr="00204F31">
        <w:rPr>
          <w:rFonts w:ascii="Arial" w:hAnsi="Arial" w:cs="Arial"/>
          <w:sz w:val="22"/>
          <w:szCs w:val="22"/>
        </w:rPr>
        <w:t>,</w:t>
      </w:r>
      <w:r w:rsidRPr="00204F31">
        <w:rPr>
          <w:rFonts w:ascii="Arial" w:hAnsi="Arial" w:cs="Arial"/>
          <w:sz w:val="22"/>
          <w:szCs w:val="22"/>
        </w:rPr>
        <w:t xml:space="preserve"> Kwak</w:t>
      </w:r>
      <w:r w:rsidR="00B218F7" w:rsidRPr="00204F31">
        <w:rPr>
          <w:rFonts w:ascii="Arial" w:hAnsi="Arial" w:cs="Arial"/>
          <w:sz w:val="22"/>
          <w:szCs w:val="22"/>
        </w:rPr>
        <w:t xml:space="preserve"> EL</w:t>
      </w:r>
      <w:r w:rsidR="001427C4" w:rsidRPr="00204F31">
        <w:rPr>
          <w:rFonts w:ascii="Arial" w:hAnsi="Arial" w:cs="Arial"/>
          <w:sz w:val="22"/>
          <w:szCs w:val="22"/>
        </w:rPr>
        <w:t>,</w:t>
      </w:r>
      <w:r w:rsidRPr="00204F31">
        <w:rPr>
          <w:rFonts w:ascii="Arial" w:hAnsi="Arial" w:cs="Arial"/>
          <w:sz w:val="22"/>
          <w:szCs w:val="22"/>
        </w:rPr>
        <w:t xml:space="preserve"> Clark</w:t>
      </w:r>
      <w:r w:rsidR="00B218F7" w:rsidRPr="00204F31">
        <w:rPr>
          <w:rFonts w:ascii="Arial" w:hAnsi="Arial" w:cs="Arial"/>
          <w:sz w:val="22"/>
          <w:szCs w:val="22"/>
        </w:rPr>
        <w:t xml:space="preserve"> JW</w:t>
      </w:r>
      <w:r w:rsidR="001427C4" w:rsidRPr="00204F31">
        <w:rPr>
          <w:rFonts w:ascii="Arial" w:hAnsi="Arial" w:cs="Arial"/>
          <w:sz w:val="22"/>
          <w:szCs w:val="22"/>
        </w:rPr>
        <w:t xml:space="preserve">, </w:t>
      </w:r>
      <w:r w:rsidRPr="00204F31">
        <w:rPr>
          <w:rFonts w:ascii="Arial" w:hAnsi="Arial" w:cs="Arial"/>
          <w:sz w:val="22"/>
          <w:szCs w:val="22"/>
        </w:rPr>
        <w:t>Iafrate</w:t>
      </w:r>
      <w:r w:rsidR="00B218F7" w:rsidRPr="00204F31">
        <w:rPr>
          <w:rFonts w:ascii="Arial" w:hAnsi="Arial" w:cs="Arial"/>
          <w:sz w:val="22"/>
          <w:szCs w:val="22"/>
        </w:rPr>
        <w:t xml:space="preserve"> AJ</w:t>
      </w:r>
      <w:r w:rsidR="001427C4" w:rsidRPr="00204F31">
        <w:rPr>
          <w:rFonts w:ascii="Arial" w:hAnsi="Arial" w:cs="Arial"/>
          <w:sz w:val="22"/>
          <w:szCs w:val="22"/>
        </w:rPr>
        <w:t>, and Camid</w:t>
      </w:r>
      <w:r w:rsidRPr="00204F31">
        <w:rPr>
          <w:rFonts w:ascii="Arial" w:hAnsi="Arial" w:cs="Arial"/>
          <w:sz w:val="22"/>
          <w:szCs w:val="22"/>
        </w:rPr>
        <w:t>ge</w:t>
      </w:r>
      <w:r w:rsidR="00B218F7" w:rsidRPr="00204F31">
        <w:rPr>
          <w:rFonts w:ascii="Arial" w:hAnsi="Arial" w:cs="Arial"/>
          <w:sz w:val="22"/>
          <w:szCs w:val="22"/>
        </w:rPr>
        <w:t xml:space="preserve"> DR. </w:t>
      </w:r>
      <w:r w:rsidR="001427C4" w:rsidRPr="00204F31">
        <w:rPr>
          <w:rFonts w:ascii="Arial" w:hAnsi="Arial" w:cs="Arial"/>
          <w:sz w:val="22"/>
          <w:szCs w:val="22"/>
        </w:rPr>
        <w:t xml:space="preserve">Impact of Crizotinib on Overall Survival in Advanced NSCLC Harboring Anaplastic Lymphoma Kinase Gene Rearrangement.  </w:t>
      </w:r>
      <w:r w:rsidR="00204F31" w:rsidRPr="00204F31">
        <w:rPr>
          <w:rFonts w:ascii="Arial" w:hAnsi="Arial" w:cs="Arial"/>
          <w:i/>
          <w:sz w:val="22"/>
          <w:szCs w:val="22"/>
        </w:rPr>
        <w:t>Lancet Oncol.</w:t>
      </w:r>
      <w:r w:rsidR="00204F31" w:rsidRPr="00204F31">
        <w:rPr>
          <w:rFonts w:ascii="Arial" w:hAnsi="Arial" w:cs="Arial"/>
          <w:sz w:val="22"/>
          <w:szCs w:val="22"/>
        </w:rPr>
        <w:t xml:space="preserve"> 2011 Oct;12(11):1004-12. PMCID:</w:t>
      </w:r>
      <w:r w:rsidR="00204F31">
        <w:rPr>
          <w:rFonts w:ascii="Arial" w:hAnsi="Arial" w:cs="Arial"/>
          <w:sz w:val="22"/>
          <w:szCs w:val="22"/>
        </w:rPr>
        <w:t xml:space="preserve"> </w:t>
      </w:r>
      <w:hyperlink r:id="rId29" w:history="1">
        <w:r w:rsidR="00204F31" w:rsidRPr="00204F31">
          <w:rPr>
            <w:rStyle w:val="Hyperlink"/>
            <w:rFonts w:ascii="Arial" w:hAnsi="Arial" w:cs="Arial"/>
            <w:sz w:val="22"/>
            <w:szCs w:val="22"/>
          </w:rPr>
          <w:t>PMC3328296</w:t>
        </w:r>
      </w:hyperlink>
      <w:r w:rsidR="00204F31">
        <w:rPr>
          <w:rFonts w:ascii="Arial" w:hAnsi="Arial" w:cs="Arial"/>
          <w:sz w:val="22"/>
          <w:szCs w:val="22"/>
        </w:rPr>
        <w:t>.</w:t>
      </w:r>
    </w:p>
    <w:p w14:paraId="5F5FFFEE" w14:textId="366F5276" w:rsidR="001427C4" w:rsidRPr="00204F31" w:rsidRDefault="00D35E3B" w:rsidP="00204F31">
      <w:pPr>
        <w:numPr>
          <w:ilvl w:val="0"/>
          <w:numId w:val="13"/>
        </w:numPr>
        <w:tabs>
          <w:tab w:val="left" w:pos="540"/>
        </w:tabs>
        <w:ind w:left="540" w:hanging="540"/>
        <w:jc w:val="both"/>
        <w:rPr>
          <w:rFonts w:ascii="Arial" w:hAnsi="Arial" w:cs="Arial"/>
          <w:sz w:val="22"/>
          <w:szCs w:val="22"/>
        </w:rPr>
      </w:pPr>
      <w:r w:rsidRPr="00204F31">
        <w:rPr>
          <w:rFonts w:ascii="Arial" w:hAnsi="Arial" w:cs="Arial"/>
          <w:sz w:val="22"/>
          <w:szCs w:val="22"/>
        </w:rPr>
        <w:t>Camidge</w:t>
      </w:r>
      <w:r w:rsidR="00047DF8" w:rsidRPr="00204F31">
        <w:rPr>
          <w:rFonts w:ascii="Arial" w:hAnsi="Arial" w:cs="Arial"/>
          <w:sz w:val="22"/>
          <w:szCs w:val="22"/>
        </w:rPr>
        <w:t xml:space="preserve"> DR</w:t>
      </w:r>
      <w:r w:rsidR="001427C4" w:rsidRPr="00204F31">
        <w:rPr>
          <w:rFonts w:ascii="Arial" w:hAnsi="Arial" w:cs="Arial"/>
          <w:sz w:val="22"/>
          <w:szCs w:val="22"/>
        </w:rPr>
        <w:t xml:space="preserve">, </w:t>
      </w:r>
      <w:r w:rsidRPr="00204F31">
        <w:rPr>
          <w:rFonts w:ascii="Arial" w:hAnsi="Arial" w:cs="Arial"/>
          <w:sz w:val="22"/>
          <w:szCs w:val="22"/>
        </w:rPr>
        <w:t>Theodoro</w:t>
      </w:r>
      <w:r w:rsidR="00047DF8" w:rsidRPr="00204F31">
        <w:rPr>
          <w:rFonts w:ascii="Arial" w:hAnsi="Arial" w:cs="Arial"/>
          <w:sz w:val="22"/>
          <w:szCs w:val="22"/>
        </w:rPr>
        <w:t xml:space="preserve"> M</w:t>
      </w:r>
      <w:r w:rsidR="001427C4" w:rsidRPr="00204F31">
        <w:rPr>
          <w:rFonts w:ascii="Arial" w:hAnsi="Arial" w:cs="Arial"/>
          <w:sz w:val="22"/>
          <w:szCs w:val="22"/>
        </w:rPr>
        <w:t xml:space="preserve">, </w:t>
      </w:r>
      <w:r w:rsidRPr="00204F31">
        <w:rPr>
          <w:rFonts w:ascii="Arial" w:hAnsi="Arial" w:cs="Arial"/>
          <w:sz w:val="22"/>
          <w:szCs w:val="22"/>
        </w:rPr>
        <w:t>Maxson</w:t>
      </w:r>
      <w:r w:rsidR="00047DF8" w:rsidRPr="00204F31">
        <w:rPr>
          <w:rFonts w:ascii="Arial" w:hAnsi="Arial" w:cs="Arial"/>
          <w:sz w:val="22"/>
          <w:szCs w:val="22"/>
        </w:rPr>
        <w:t xml:space="preserve"> DA, </w:t>
      </w:r>
      <w:r w:rsidRPr="00204F31">
        <w:rPr>
          <w:rFonts w:ascii="Arial" w:hAnsi="Arial" w:cs="Arial"/>
          <w:sz w:val="22"/>
          <w:szCs w:val="22"/>
        </w:rPr>
        <w:t>Skokan</w:t>
      </w:r>
      <w:r w:rsidR="00047DF8" w:rsidRPr="00204F31">
        <w:rPr>
          <w:rFonts w:ascii="Arial" w:hAnsi="Arial" w:cs="Arial"/>
          <w:sz w:val="22"/>
          <w:szCs w:val="22"/>
        </w:rPr>
        <w:t xml:space="preserve"> M,</w:t>
      </w:r>
      <w:r w:rsidRPr="00204F31">
        <w:rPr>
          <w:rFonts w:ascii="Arial" w:hAnsi="Arial" w:cs="Arial"/>
          <w:sz w:val="22"/>
          <w:szCs w:val="22"/>
        </w:rPr>
        <w:t xml:space="preserve"> O’Brien</w:t>
      </w:r>
      <w:r w:rsidR="00047DF8" w:rsidRPr="00204F31">
        <w:rPr>
          <w:rFonts w:ascii="Arial" w:hAnsi="Arial" w:cs="Arial"/>
          <w:sz w:val="22"/>
          <w:szCs w:val="22"/>
        </w:rPr>
        <w:t xml:space="preserve"> T</w:t>
      </w:r>
      <w:r w:rsidR="001427C4" w:rsidRPr="00204F31">
        <w:rPr>
          <w:rFonts w:ascii="Arial" w:hAnsi="Arial" w:cs="Arial"/>
          <w:sz w:val="22"/>
          <w:szCs w:val="22"/>
        </w:rPr>
        <w:t xml:space="preserve">, </w:t>
      </w:r>
      <w:r w:rsidRPr="00204F31">
        <w:rPr>
          <w:rFonts w:ascii="Arial" w:hAnsi="Arial" w:cs="Arial"/>
          <w:sz w:val="22"/>
          <w:szCs w:val="22"/>
        </w:rPr>
        <w:t>Lu</w:t>
      </w:r>
      <w:r w:rsidR="00047DF8" w:rsidRPr="00204F31">
        <w:rPr>
          <w:rFonts w:ascii="Arial" w:hAnsi="Arial" w:cs="Arial"/>
          <w:sz w:val="22"/>
          <w:szCs w:val="22"/>
        </w:rPr>
        <w:t xml:space="preserve"> X</w:t>
      </w:r>
      <w:r w:rsidR="001427C4" w:rsidRPr="00204F31">
        <w:rPr>
          <w:rFonts w:ascii="Arial" w:hAnsi="Arial" w:cs="Arial"/>
          <w:sz w:val="22"/>
          <w:szCs w:val="22"/>
        </w:rPr>
        <w:t xml:space="preserve">, </w:t>
      </w:r>
      <w:r w:rsidRPr="00204F31">
        <w:rPr>
          <w:rFonts w:ascii="Arial" w:hAnsi="Arial" w:cs="Arial"/>
          <w:b/>
          <w:sz w:val="22"/>
          <w:szCs w:val="22"/>
        </w:rPr>
        <w:t>Doebele</w:t>
      </w:r>
      <w:r w:rsidR="00047DF8" w:rsidRPr="00204F31">
        <w:rPr>
          <w:rFonts w:ascii="Arial" w:hAnsi="Arial" w:cs="Arial"/>
          <w:b/>
          <w:sz w:val="22"/>
          <w:szCs w:val="22"/>
        </w:rPr>
        <w:t xml:space="preserve"> RC</w:t>
      </w:r>
      <w:r w:rsidR="001427C4" w:rsidRPr="00204F31">
        <w:rPr>
          <w:rFonts w:ascii="Arial" w:hAnsi="Arial" w:cs="Arial"/>
          <w:sz w:val="22"/>
          <w:szCs w:val="22"/>
        </w:rPr>
        <w:t>, Ba</w:t>
      </w:r>
      <w:r w:rsidRPr="00204F31">
        <w:rPr>
          <w:rFonts w:ascii="Arial" w:hAnsi="Arial" w:cs="Arial"/>
          <w:sz w:val="22"/>
          <w:szCs w:val="22"/>
        </w:rPr>
        <w:t>rón</w:t>
      </w:r>
      <w:r w:rsidR="00047DF8" w:rsidRPr="00204F31">
        <w:rPr>
          <w:rFonts w:ascii="Arial" w:hAnsi="Arial" w:cs="Arial"/>
          <w:sz w:val="22"/>
          <w:szCs w:val="22"/>
        </w:rPr>
        <w:t xml:space="preserve"> AE</w:t>
      </w:r>
      <w:r w:rsidR="001427C4" w:rsidRPr="00204F31">
        <w:rPr>
          <w:rFonts w:ascii="Arial" w:hAnsi="Arial" w:cs="Arial"/>
          <w:sz w:val="22"/>
          <w:szCs w:val="22"/>
        </w:rPr>
        <w:t xml:space="preserve">, and </w:t>
      </w:r>
      <w:r w:rsidRPr="00204F31">
        <w:rPr>
          <w:rFonts w:ascii="Arial" w:hAnsi="Arial" w:cs="Arial"/>
          <w:sz w:val="22"/>
          <w:szCs w:val="22"/>
        </w:rPr>
        <w:t>Varella-Garcia</w:t>
      </w:r>
      <w:r w:rsidR="00047DF8" w:rsidRPr="00204F31">
        <w:rPr>
          <w:rFonts w:ascii="Arial" w:hAnsi="Arial" w:cs="Arial"/>
          <w:sz w:val="22"/>
          <w:szCs w:val="22"/>
        </w:rPr>
        <w:t xml:space="preserve"> M</w:t>
      </w:r>
      <w:r w:rsidR="001427C4" w:rsidRPr="00204F31">
        <w:rPr>
          <w:rFonts w:ascii="Arial" w:hAnsi="Arial" w:cs="Arial"/>
          <w:sz w:val="22"/>
          <w:szCs w:val="22"/>
        </w:rPr>
        <w:t xml:space="preserve">.  Correlations between the percentage of tumor cells showing an ALK gene rearrangement, ALK signal copy number and response to crizotinib therapy in ALK FISH positive non-small cell lung cancer. </w:t>
      </w:r>
      <w:r w:rsidR="00204F31" w:rsidRPr="00204F31">
        <w:rPr>
          <w:rFonts w:ascii="Arial" w:hAnsi="Arial" w:cs="Arial"/>
          <w:i/>
          <w:sz w:val="22"/>
          <w:szCs w:val="22"/>
        </w:rPr>
        <w:t xml:space="preserve">Cancer. </w:t>
      </w:r>
      <w:r w:rsidR="00204F31" w:rsidRPr="00204F31">
        <w:rPr>
          <w:rFonts w:ascii="Arial" w:hAnsi="Arial" w:cs="Arial"/>
          <w:sz w:val="22"/>
          <w:szCs w:val="22"/>
        </w:rPr>
        <w:t xml:space="preserve">2012 Sep 15;118(18):4486-94. PMCID: </w:t>
      </w:r>
      <w:hyperlink r:id="rId30" w:history="1">
        <w:r w:rsidR="00204F31" w:rsidRPr="00204F31">
          <w:rPr>
            <w:rStyle w:val="Hyperlink"/>
            <w:rFonts w:ascii="Arial" w:hAnsi="Arial" w:cs="Arial"/>
            <w:sz w:val="22"/>
            <w:szCs w:val="22"/>
          </w:rPr>
          <w:t>PMC3342464</w:t>
        </w:r>
      </w:hyperlink>
      <w:r w:rsidR="00204F31" w:rsidRPr="00204F31">
        <w:rPr>
          <w:rFonts w:ascii="Arial" w:hAnsi="Arial" w:cs="Arial"/>
          <w:sz w:val="22"/>
          <w:szCs w:val="22"/>
        </w:rPr>
        <w:t>.</w:t>
      </w:r>
    </w:p>
    <w:p w14:paraId="6C375E8A" w14:textId="4D89B19A" w:rsidR="00316801" w:rsidRPr="007705E1" w:rsidRDefault="00316801" w:rsidP="00316801">
      <w:pPr>
        <w:numPr>
          <w:ilvl w:val="0"/>
          <w:numId w:val="13"/>
        </w:numPr>
        <w:tabs>
          <w:tab w:val="left" w:pos="540"/>
        </w:tabs>
        <w:ind w:left="540" w:hanging="540"/>
        <w:jc w:val="both"/>
        <w:rPr>
          <w:rFonts w:ascii="Arial" w:hAnsi="Arial" w:cs="Arial"/>
          <w:sz w:val="22"/>
          <w:szCs w:val="22"/>
        </w:rPr>
      </w:pPr>
      <w:r w:rsidRPr="00C16C71">
        <w:rPr>
          <w:rFonts w:ascii="Arial" w:hAnsi="Arial" w:cs="Arial"/>
          <w:b/>
          <w:sz w:val="22"/>
          <w:szCs w:val="22"/>
        </w:rPr>
        <w:t>Doebele RC</w:t>
      </w:r>
      <w:r w:rsidRPr="00C16C71">
        <w:rPr>
          <w:rFonts w:ascii="Arial" w:hAnsi="Arial" w:cs="Arial"/>
          <w:sz w:val="22"/>
          <w:szCs w:val="22"/>
        </w:rPr>
        <w:t xml:space="preserve">, Lu X, Sumey C, Maxson DA, Weickhardt AJ, Oton AB, Bunn PA, Barón AE, Franklin WA, Aisner DL, Varella-Garcia M, and Camidge DR.  Oncogene Status Predicts Patterns of Metastatic Spread in Treatment-Naïve Non-Small Cell Lung Cancer.  </w:t>
      </w:r>
      <w:r w:rsidRPr="00C16C71">
        <w:rPr>
          <w:rFonts w:ascii="Arial" w:hAnsi="Arial" w:cs="Arial"/>
          <w:i/>
          <w:sz w:val="22"/>
          <w:szCs w:val="22"/>
        </w:rPr>
        <w:t>Cancer</w:t>
      </w:r>
      <w:r w:rsidRPr="00C16C71">
        <w:rPr>
          <w:rFonts w:ascii="Arial" w:hAnsi="Arial" w:cs="Arial"/>
          <w:sz w:val="22"/>
          <w:szCs w:val="22"/>
        </w:rPr>
        <w:t xml:space="preserve">. 2012 Sep 15;118(18):4502-11. </w:t>
      </w:r>
      <w:r w:rsidRPr="007705E1">
        <w:rPr>
          <w:rFonts w:ascii="Arial" w:hAnsi="Arial" w:cs="Arial"/>
          <w:sz w:val="22"/>
          <w:szCs w:val="22"/>
        </w:rPr>
        <w:t>PMCID:</w:t>
      </w:r>
      <w:r>
        <w:rPr>
          <w:rFonts w:ascii="Arial" w:hAnsi="Arial" w:cs="Arial"/>
          <w:sz w:val="22"/>
          <w:szCs w:val="22"/>
        </w:rPr>
        <w:t xml:space="preserve"> </w:t>
      </w:r>
      <w:hyperlink r:id="rId31" w:history="1">
        <w:r w:rsidRPr="007705E1">
          <w:rPr>
            <w:rStyle w:val="Hyperlink"/>
            <w:rFonts w:ascii="Arial" w:hAnsi="Arial" w:cs="Arial"/>
            <w:sz w:val="22"/>
            <w:szCs w:val="22"/>
          </w:rPr>
          <w:t>PMC3370097</w:t>
        </w:r>
      </w:hyperlink>
      <w:r w:rsidRPr="007705E1">
        <w:rPr>
          <w:rFonts w:ascii="Arial" w:hAnsi="Arial" w:cs="Arial"/>
          <w:sz w:val="22"/>
          <w:szCs w:val="22"/>
        </w:rPr>
        <w:t>.</w:t>
      </w:r>
    </w:p>
    <w:p w14:paraId="36C68F09" w14:textId="2875E2C7" w:rsidR="001427C4" w:rsidRPr="00204F31" w:rsidRDefault="00263362" w:rsidP="00204F31">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Weickhardt</w:t>
      </w:r>
      <w:r w:rsidR="00047DF8" w:rsidRPr="00F72314">
        <w:rPr>
          <w:rFonts w:ascii="Arial" w:hAnsi="Arial" w:cs="Arial"/>
          <w:sz w:val="22"/>
          <w:szCs w:val="22"/>
        </w:rPr>
        <w:t xml:space="preserve"> AJ</w:t>
      </w:r>
      <w:r w:rsidR="001427C4" w:rsidRPr="00F72314">
        <w:rPr>
          <w:rFonts w:ascii="Arial" w:hAnsi="Arial" w:cs="Arial"/>
          <w:sz w:val="22"/>
          <w:szCs w:val="22"/>
        </w:rPr>
        <w:t xml:space="preserve">, </w:t>
      </w:r>
      <w:r w:rsidRPr="00F72314">
        <w:rPr>
          <w:rFonts w:ascii="Arial" w:hAnsi="Arial" w:cs="Arial"/>
          <w:b/>
          <w:sz w:val="22"/>
          <w:szCs w:val="22"/>
        </w:rPr>
        <w:t>D</w:t>
      </w:r>
      <w:r w:rsidR="001427C4" w:rsidRPr="00F72314">
        <w:rPr>
          <w:rFonts w:ascii="Arial" w:hAnsi="Arial" w:cs="Arial"/>
          <w:b/>
          <w:sz w:val="22"/>
          <w:szCs w:val="22"/>
        </w:rPr>
        <w:t>oebele</w:t>
      </w:r>
      <w:r w:rsidR="00047DF8" w:rsidRPr="00F72314">
        <w:rPr>
          <w:rFonts w:ascii="Arial" w:hAnsi="Arial" w:cs="Arial"/>
          <w:b/>
          <w:sz w:val="22"/>
          <w:szCs w:val="22"/>
        </w:rPr>
        <w:t xml:space="preserve"> RC</w:t>
      </w:r>
      <w:r w:rsidR="001427C4" w:rsidRPr="00F72314">
        <w:rPr>
          <w:rFonts w:ascii="Arial" w:hAnsi="Arial" w:cs="Arial"/>
          <w:sz w:val="22"/>
          <w:szCs w:val="22"/>
        </w:rPr>
        <w:t>, O</w:t>
      </w:r>
      <w:r w:rsidRPr="00F72314">
        <w:rPr>
          <w:rFonts w:ascii="Arial" w:hAnsi="Arial" w:cs="Arial"/>
          <w:sz w:val="22"/>
          <w:szCs w:val="22"/>
        </w:rPr>
        <w:t>ton</w:t>
      </w:r>
      <w:r w:rsidR="00047DF8" w:rsidRPr="00F72314">
        <w:rPr>
          <w:rFonts w:ascii="Arial" w:hAnsi="Arial" w:cs="Arial"/>
          <w:sz w:val="22"/>
          <w:szCs w:val="22"/>
        </w:rPr>
        <w:t xml:space="preserve"> AB</w:t>
      </w:r>
      <w:r w:rsidR="001427C4" w:rsidRPr="00F72314">
        <w:rPr>
          <w:rFonts w:ascii="Arial" w:hAnsi="Arial" w:cs="Arial"/>
          <w:sz w:val="22"/>
          <w:szCs w:val="22"/>
        </w:rPr>
        <w:t xml:space="preserve">, </w:t>
      </w:r>
      <w:r w:rsidRPr="00F72314">
        <w:rPr>
          <w:rFonts w:ascii="Arial" w:hAnsi="Arial" w:cs="Arial"/>
          <w:sz w:val="22"/>
          <w:szCs w:val="22"/>
        </w:rPr>
        <w:t>Lettieri</w:t>
      </w:r>
      <w:r w:rsidR="00047DF8" w:rsidRPr="00F72314">
        <w:rPr>
          <w:rFonts w:ascii="Arial" w:hAnsi="Arial" w:cs="Arial"/>
          <w:sz w:val="22"/>
          <w:szCs w:val="22"/>
        </w:rPr>
        <w:t xml:space="preserve"> J</w:t>
      </w:r>
      <w:r w:rsidR="001427C4" w:rsidRPr="00F72314">
        <w:rPr>
          <w:rFonts w:ascii="Arial" w:hAnsi="Arial" w:cs="Arial"/>
          <w:sz w:val="22"/>
          <w:szCs w:val="22"/>
        </w:rPr>
        <w:t xml:space="preserve">, </w:t>
      </w:r>
      <w:r w:rsidRPr="00F72314">
        <w:rPr>
          <w:rFonts w:ascii="Arial" w:hAnsi="Arial" w:cs="Arial"/>
          <w:sz w:val="22"/>
          <w:szCs w:val="22"/>
        </w:rPr>
        <w:t>Maxson</w:t>
      </w:r>
      <w:r w:rsidR="00047DF8" w:rsidRPr="00F72314">
        <w:rPr>
          <w:rFonts w:ascii="Arial" w:hAnsi="Arial" w:cs="Arial"/>
          <w:sz w:val="22"/>
          <w:szCs w:val="22"/>
        </w:rPr>
        <w:t xml:space="preserve"> D, </w:t>
      </w:r>
      <w:r w:rsidRPr="00F72314">
        <w:rPr>
          <w:rFonts w:ascii="Arial" w:hAnsi="Arial" w:cs="Arial"/>
          <w:sz w:val="22"/>
          <w:szCs w:val="22"/>
        </w:rPr>
        <w:t>Reynold</w:t>
      </w:r>
      <w:r w:rsidR="00047DF8" w:rsidRPr="00F72314">
        <w:rPr>
          <w:rFonts w:ascii="Arial" w:hAnsi="Arial" w:cs="Arial"/>
          <w:sz w:val="22"/>
          <w:szCs w:val="22"/>
        </w:rPr>
        <w:t>s M</w:t>
      </w:r>
      <w:r w:rsidR="001427C4" w:rsidRPr="00F72314">
        <w:rPr>
          <w:rFonts w:ascii="Arial" w:hAnsi="Arial" w:cs="Arial"/>
          <w:sz w:val="22"/>
          <w:szCs w:val="22"/>
        </w:rPr>
        <w:t xml:space="preserve">, </w:t>
      </w:r>
      <w:r w:rsidRPr="00F72314">
        <w:rPr>
          <w:rFonts w:ascii="Arial" w:hAnsi="Arial" w:cs="Arial"/>
          <w:sz w:val="22"/>
          <w:szCs w:val="22"/>
        </w:rPr>
        <w:t>Brown</w:t>
      </w:r>
      <w:r w:rsidR="00047DF8" w:rsidRPr="00F72314">
        <w:rPr>
          <w:rFonts w:ascii="Arial" w:hAnsi="Arial" w:cs="Arial"/>
          <w:sz w:val="22"/>
          <w:szCs w:val="22"/>
        </w:rPr>
        <w:t xml:space="preserve"> A</w:t>
      </w:r>
      <w:r w:rsidR="001427C4" w:rsidRPr="00F72314">
        <w:rPr>
          <w:rFonts w:ascii="Arial" w:hAnsi="Arial" w:cs="Arial"/>
          <w:sz w:val="22"/>
          <w:szCs w:val="22"/>
        </w:rPr>
        <w:t xml:space="preserve">, </w:t>
      </w:r>
      <w:r w:rsidRPr="00F72314">
        <w:rPr>
          <w:rFonts w:ascii="Arial" w:hAnsi="Arial" w:cs="Arial"/>
          <w:sz w:val="22"/>
          <w:szCs w:val="22"/>
        </w:rPr>
        <w:t>Jackson</w:t>
      </w:r>
      <w:r w:rsidR="00047DF8" w:rsidRPr="00F72314">
        <w:rPr>
          <w:rFonts w:ascii="Arial" w:hAnsi="Arial" w:cs="Arial"/>
          <w:sz w:val="22"/>
          <w:szCs w:val="22"/>
        </w:rPr>
        <w:t xml:space="preserve"> M</w:t>
      </w:r>
      <w:r w:rsidR="001427C4" w:rsidRPr="00F72314">
        <w:rPr>
          <w:rFonts w:ascii="Arial" w:hAnsi="Arial" w:cs="Arial"/>
          <w:sz w:val="22"/>
          <w:szCs w:val="22"/>
        </w:rPr>
        <w:t xml:space="preserve">, </w:t>
      </w:r>
      <w:r w:rsidRPr="00F72314">
        <w:rPr>
          <w:rFonts w:ascii="Arial" w:hAnsi="Arial" w:cs="Arial"/>
          <w:sz w:val="22"/>
          <w:szCs w:val="22"/>
        </w:rPr>
        <w:t>Dy</w:t>
      </w:r>
      <w:r w:rsidR="00047DF8" w:rsidRPr="00F72314">
        <w:rPr>
          <w:rFonts w:ascii="Arial" w:hAnsi="Arial" w:cs="Arial"/>
          <w:sz w:val="22"/>
          <w:szCs w:val="22"/>
        </w:rPr>
        <w:t xml:space="preserve"> G,</w:t>
      </w:r>
      <w:r w:rsidRPr="00F72314">
        <w:rPr>
          <w:rFonts w:ascii="Arial" w:hAnsi="Arial" w:cs="Arial"/>
          <w:sz w:val="22"/>
          <w:szCs w:val="22"/>
        </w:rPr>
        <w:t xml:space="preserve"> Adjei</w:t>
      </w:r>
      <w:r w:rsidR="00047DF8" w:rsidRPr="00F72314">
        <w:rPr>
          <w:rFonts w:ascii="Arial" w:hAnsi="Arial" w:cs="Arial"/>
          <w:sz w:val="22"/>
          <w:szCs w:val="22"/>
        </w:rPr>
        <w:t xml:space="preserve"> A</w:t>
      </w:r>
      <w:r w:rsidR="001427C4" w:rsidRPr="00F72314">
        <w:rPr>
          <w:rFonts w:ascii="Arial" w:hAnsi="Arial" w:cs="Arial"/>
          <w:sz w:val="22"/>
          <w:szCs w:val="22"/>
        </w:rPr>
        <w:t xml:space="preserve">, </w:t>
      </w:r>
      <w:r w:rsidRPr="00F72314">
        <w:rPr>
          <w:rFonts w:ascii="Arial" w:hAnsi="Arial" w:cs="Arial"/>
          <w:sz w:val="22"/>
          <w:szCs w:val="22"/>
        </w:rPr>
        <w:t>Fetterly</w:t>
      </w:r>
      <w:r w:rsidR="00047DF8" w:rsidRPr="00F72314">
        <w:rPr>
          <w:rFonts w:ascii="Arial" w:hAnsi="Arial" w:cs="Arial"/>
          <w:sz w:val="22"/>
          <w:szCs w:val="22"/>
        </w:rPr>
        <w:t xml:space="preserve"> G</w:t>
      </w:r>
      <w:r w:rsidR="001427C4" w:rsidRPr="00F72314">
        <w:rPr>
          <w:rFonts w:ascii="Arial" w:hAnsi="Arial" w:cs="Arial"/>
          <w:sz w:val="22"/>
          <w:szCs w:val="22"/>
        </w:rPr>
        <w:t xml:space="preserve">, </w:t>
      </w:r>
      <w:r w:rsidRPr="00F72314">
        <w:rPr>
          <w:rFonts w:ascii="Arial" w:hAnsi="Arial" w:cs="Arial"/>
          <w:sz w:val="22"/>
          <w:szCs w:val="22"/>
        </w:rPr>
        <w:t>Lu</w:t>
      </w:r>
      <w:r w:rsidR="00047DF8" w:rsidRPr="00F72314">
        <w:rPr>
          <w:rFonts w:ascii="Arial" w:hAnsi="Arial" w:cs="Arial"/>
          <w:sz w:val="22"/>
          <w:szCs w:val="22"/>
        </w:rPr>
        <w:t xml:space="preserve"> X</w:t>
      </w:r>
      <w:r w:rsidR="001427C4" w:rsidRPr="00F72314">
        <w:rPr>
          <w:rFonts w:ascii="Arial" w:hAnsi="Arial" w:cs="Arial"/>
          <w:sz w:val="22"/>
          <w:szCs w:val="22"/>
        </w:rPr>
        <w:t>, F</w:t>
      </w:r>
      <w:r w:rsidRPr="00F72314">
        <w:rPr>
          <w:rFonts w:ascii="Arial" w:hAnsi="Arial" w:cs="Arial"/>
          <w:sz w:val="22"/>
          <w:szCs w:val="22"/>
        </w:rPr>
        <w:t>ranklin</w:t>
      </w:r>
      <w:r w:rsidR="00047DF8" w:rsidRPr="00F72314">
        <w:rPr>
          <w:rFonts w:ascii="Arial" w:hAnsi="Arial" w:cs="Arial"/>
          <w:sz w:val="22"/>
          <w:szCs w:val="22"/>
        </w:rPr>
        <w:t xml:space="preserve"> W</w:t>
      </w:r>
      <w:r w:rsidR="001427C4" w:rsidRPr="00F72314">
        <w:rPr>
          <w:rFonts w:ascii="Arial" w:hAnsi="Arial" w:cs="Arial"/>
          <w:sz w:val="22"/>
          <w:szCs w:val="22"/>
        </w:rPr>
        <w:t xml:space="preserve">, </w:t>
      </w:r>
      <w:r w:rsidRPr="00F72314">
        <w:rPr>
          <w:rFonts w:ascii="Arial" w:hAnsi="Arial" w:cs="Arial"/>
          <w:sz w:val="22"/>
          <w:szCs w:val="22"/>
        </w:rPr>
        <w:t>Varella-Garcia</w:t>
      </w:r>
      <w:r w:rsidR="00047DF8" w:rsidRPr="00F72314">
        <w:rPr>
          <w:rFonts w:ascii="Arial" w:hAnsi="Arial" w:cs="Arial"/>
          <w:sz w:val="22"/>
          <w:szCs w:val="22"/>
        </w:rPr>
        <w:t xml:space="preserve"> M</w:t>
      </w:r>
      <w:r w:rsidR="001427C4" w:rsidRPr="00F72314">
        <w:rPr>
          <w:rFonts w:ascii="Arial" w:hAnsi="Arial" w:cs="Arial"/>
          <w:sz w:val="22"/>
          <w:szCs w:val="22"/>
        </w:rPr>
        <w:t xml:space="preserve">, </w:t>
      </w:r>
      <w:r w:rsidRPr="00F72314">
        <w:rPr>
          <w:rFonts w:ascii="Arial" w:hAnsi="Arial" w:cs="Arial"/>
          <w:sz w:val="22"/>
          <w:szCs w:val="22"/>
        </w:rPr>
        <w:t>Hirsch</w:t>
      </w:r>
      <w:r w:rsidR="00047DF8" w:rsidRPr="00F72314">
        <w:rPr>
          <w:rFonts w:ascii="Arial" w:hAnsi="Arial" w:cs="Arial"/>
          <w:sz w:val="22"/>
          <w:szCs w:val="22"/>
        </w:rPr>
        <w:t xml:space="preserve"> FR,</w:t>
      </w:r>
      <w:r w:rsidRPr="00F72314">
        <w:rPr>
          <w:rFonts w:ascii="Arial" w:hAnsi="Arial" w:cs="Arial"/>
          <w:sz w:val="22"/>
          <w:szCs w:val="22"/>
        </w:rPr>
        <w:t xml:space="preserve"> Wynes</w:t>
      </w:r>
      <w:r w:rsidR="00047DF8" w:rsidRPr="00F72314">
        <w:rPr>
          <w:rFonts w:ascii="Arial" w:hAnsi="Arial" w:cs="Arial"/>
          <w:sz w:val="22"/>
          <w:szCs w:val="22"/>
        </w:rPr>
        <w:t xml:space="preserve"> MW, </w:t>
      </w:r>
      <w:r w:rsidRPr="00F72314">
        <w:rPr>
          <w:rFonts w:ascii="Arial" w:hAnsi="Arial" w:cs="Arial"/>
          <w:sz w:val="22"/>
          <w:szCs w:val="22"/>
        </w:rPr>
        <w:t>Youssoufian</w:t>
      </w:r>
      <w:r w:rsidR="00047DF8" w:rsidRPr="00F72314">
        <w:rPr>
          <w:rFonts w:ascii="Arial" w:hAnsi="Arial" w:cs="Arial"/>
          <w:sz w:val="22"/>
          <w:szCs w:val="22"/>
        </w:rPr>
        <w:t xml:space="preserve"> H</w:t>
      </w:r>
      <w:r w:rsidR="001427C4" w:rsidRPr="00F72314">
        <w:rPr>
          <w:rFonts w:ascii="Arial" w:hAnsi="Arial" w:cs="Arial"/>
          <w:sz w:val="22"/>
          <w:szCs w:val="22"/>
        </w:rPr>
        <w:t xml:space="preserve">, </w:t>
      </w:r>
      <w:r w:rsidRPr="00F72314">
        <w:rPr>
          <w:rFonts w:ascii="Arial" w:hAnsi="Arial" w:cs="Arial"/>
          <w:sz w:val="22"/>
          <w:szCs w:val="22"/>
        </w:rPr>
        <w:t>Adjei</w:t>
      </w:r>
      <w:r w:rsidR="00047DF8" w:rsidRPr="00F72314">
        <w:rPr>
          <w:rFonts w:ascii="Arial" w:hAnsi="Arial" w:cs="Arial"/>
          <w:sz w:val="22"/>
          <w:szCs w:val="22"/>
        </w:rPr>
        <w:t xml:space="preserve"> A</w:t>
      </w:r>
      <w:r w:rsidR="001427C4" w:rsidRPr="00F72314">
        <w:rPr>
          <w:rFonts w:ascii="Arial" w:hAnsi="Arial" w:cs="Arial"/>
          <w:sz w:val="22"/>
          <w:szCs w:val="22"/>
        </w:rPr>
        <w:t xml:space="preserve">, and </w:t>
      </w:r>
      <w:r w:rsidRPr="00F72314">
        <w:rPr>
          <w:rFonts w:ascii="Arial" w:hAnsi="Arial" w:cs="Arial"/>
          <w:sz w:val="22"/>
          <w:szCs w:val="22"/>
        </w:rPr>
        <w:t>Camidge</w:t>
      </w:r>
      <w:r w:rsidR="00047DF8" w:rsidRPr="00F72314">
        <w:rPr>
          <w:rFonts w:ascii="Arial" w:hAnsi="Arial" w:cs="Arial"/>
          <w:sz w:val="22"/>
          <w:szCs w:val="22"/>
        </w:rPr>
        <w:t xml:space="preserve"> DR</w:t>
      </w:r>
      <w:r w:rsidR="001427C4" w:rsidRPr="00F72314">
        <w:rPr>
          <w:rFonts w:ascii="Arial" w:hAnsi="Arial" w:cs="Arial"/>
          <w:sz w:val="22"/>
          <w:szCs w:val="22"/>
        </w:rPr>
        <w:t xml:space="preserve">.  A phase I/II study of erlotinib in combination with </w:t>
      </w:r>
      <w:r w:rsidR="001427C4" w:rsidRPr="00F72314">
        <w:rPr>
          <w:rFonts w:ascii="Arial" w:hAnsi="Arial" w:cs="Arial"/>
          <w:sz w:val="22"/>
          <w:szCs w:val="22"/>
        </w:rPr>
        <w:lastRenderedPageBreak/>
        <w:t xml:space="preserve">the anti-Insulin-Like Growth Factor-1 Receptor monoclonal antibody IMC-A12 (cixutumumab) in patients with advanced non-small cell lung cancer.  </w:t>
      </w:r>
      <w:r w:rsidR="00204F31" w:rsidRPr="00204F31">
        <w:rPr>
          <w:rFonts w:ascii="Arial" w:hAnsi="Arial" w:cs="Arial"/>
          <w:i/>
          <w:sz w:val="22"/>
          <w:szCs w:val="22"/>
        </w:rPr>
        <w:t xml:space="preserve">J Thorac Oncol. </w:t>
      </w:r>
      <w:r w:rsidR="00204F31" w:rsidRPr="00204F31">
        <w:rPr>
          <w:rFonts w:ascii="Arial" w:hAnsi="Arial" w:cs="Arial"/>
          <w:sz w:val="22"/>
          <w:szCs w:val="22"/>
        </w:rPr>
        <w:t>2012 Feb;7(2):419-26. PMCID:</w:t>
      </w:r>
      <w:r w:rsidR="00204F31">
        <w:rPr>
          <w:rFonts w:ascii="Arial" w:hAnsi="Arial" w:cs="Arial"/>
          <w:sz w:val="22"/>
          <w:szCs w:val="22"/>
        </w:rPr>
        <w:t xml:space="preserve"> </w:t>
      </w:r>
      <w:hyperlink r:id="rId32" w:history="1">
        <w:r w:rsidR="00204F31" w:rsidRPr="00204F31">
          <w:rPr>
            <w:rStyle w:val="Hyperlink"/>
            <w:rFonts w:ascii="Arial" w:hAnsi="Arial" w:cs="Arial"/>
            <w:sz w:val="22"/>
            <w:szCs w:val="22"/>
          </w:rPr>
          <w:t>PMC3358820</w:t>
        </w:r>
      </w:hyperlink>
      <w:r w:rsidR="00204F31" w:rsidRPr="00204F31">
        <w:rPr>
          <w:rFonts w:ascii="Arial" w:hAnsi="Arial" w:cs="Arial"/>
          <w:sz w:val="22"/>
          <w:szCs w:val="22"/>
        </w:rPr>
        <w:t>.</w:t>
      </w:r>
    </w:p>
    <w:p w14:paraId="5B3FE4A3" w14:textId="77777777" w:rsidR="00316801" w:rsidRPr="007705E1" w:rsidRDefault="00316801" w:rsidP="00316801">
      <w:pPr>
        <w:numPr>
          <w:ilvl w:val="0"/>
          <w:numId w:val="13"/>
        </w:numPr>
        <w:tabs>
          <w:tab w:val="left" w:pos="540"/>
        </w:tabs>
        <w:ind w:left="540" w:hanging="540"/>
        <w:jc w:val="both"/>
        <w:rPr>
          <w:rFonts w:ascii="Arial" w:hAnsi="Arial" w:cs="Arial"/>
          <w:sz w:val="22"/>
          <w:szCs w:val="22"/>
        </w:rPr>
      </w:pPr>
      <w:r w:rsidRPr="00C16C71">
        <w:rPr>
          <w:rFonts w:ascii="Arial" w:hAnsi="Arial" w:cs="Arial"/>
          <w:b/>
          <w:sz w:val="22"/>
          <w:szCs w:val="22"/>
        </w:rPr>
        <w:t>Doebele RC</w:t>
      </w:r>
      <w:r w:rsidRPr="00C16C71">
        <w:rPr>
          <w:rFonts w:ascii="Arial" w:hAnsi="Arial" w:cs="Arial"/>
          <w:sz w:val="22"/>
          <w:szCs w:val="22"/>
        </w:rPr>
        <w:t xml:space="preserve">, Conkling P, Traynor AM, Otterson GA, Zhao Y, Wind S, Stopfer P, Kaiser R, and Camidge DR.  A Phase I, open-label, dose-escalation study of continuous treatment with BIBF 1120 in combination with paclitaxel and carboplatin as first-line treatment in patients with advanced non-small cell lung cancer.  </w:t>
      </w:r>
      <w:r w:rsidRPr="00C16C71">
        <w:rPr>
          <w:rFonts w:ascii="Arial" w:hAnsi="Arial" w:cs="Arial"/>
          <w:i/>
          <w:sz w:val="22"/>
          <w:szCs w:val="22"/>
        </w:rPr>
        <w:t>Ann Oncol</w:t>
      </w:r>
      <w:r w:rsidRPr="00C16C71">
        <w:rPr>
          <w:rFonts w:ascii="Arial" w:hAnsi="Arial" w:cs="Arial"/>
          <w:sz w:val="22"/>
          <w:szCs w:val="22"/>
        </w:rPr>
        <w:t xml:space="preserve">. 2012 Aug;23(8):2094-102. </w:t>
      </w:r>
      <w:r w:rsidRPr="007705E1">
        <w:rPr>
          <w:rFonts w:ascii="Arial" w:hAnsi="Arial" w:cs="Arial"/>
          <w:sz w:val="22"/>
          <w:szCs w:val="22"/>
        </w:rPr>
        <w:t>PMCID:</w:t>
      </w:r>
      <w:r>
        <w:rPr>
          <w:rFonts w:ascii="Arial" w:hAnsi="Arial" w:cs="Arial"/>
          <w:sz w:val="22"/>
          <w:szCs w:val="22"/>
        </w:rPr>
        <w:t xml:space="preserve"> </w:t>
      </w:r>
      <w:hyperlink r:id="rId33" w:history="1">
        <w:r w:rsidRPr="007705E1">
          <w:rPr>
            <w:rStyle w:val="Hyperlink"/>
            <w:rFonts w:ascii="Arial" w:hAnsi="Arial" w:cs="Arial"/>
            <w:sz w:val="22"/>
            <w:szCs w:val="22"/>
          </w:rPr>
          <w:t>PMC4141207</w:t>
        </w:r>
      </w:hyperlink>
      <w:r w:rsidRPr="007705E1">
        <w:rPr>
          <w:rFonts w:ascii="Arial" w:hAnsi="Arial" w:cs="Arial"/>
          <w:sz w:val="22"/>
          <w:szCs w:val="22"/>
        </w:rPr>
        <w:t>.</w:t>
      </w:r>
    </w:p>
    <w:p w14:paraId="415573AB" w14:textId="0DAE67E2" w:rsidR="00316801" w:rsidRPr="00C16C71" w:rsidRDefault="00316801" w:rsidP="00316801">
      <w:pPr>
        <w:numPr>
          <w:ilvl w:val="0"/>
          <w:numId w:val="13"/>
        </w:numPr>
        <w:tabs>
          <w:tab w:val="left" w:pos="540"/>
        </w:tabs>
        <w:ind w:left="540" w:hanging="540"/>
        <w:jc w:val="both"/>
        <w:rPr>
          <w:rFonts w:ascii="Arial" w:hAnsi="Arial" w:cs="Arial"/>
          <w:sz w:val="22"/>
          <w:szCs w:val="22"/>
        </w:rPr>
      </w:pPr>
      <w:r w:rsidRPr="00C16C71">
        <w:rPr>
          <w:rFonts w:ascii="Arial" w:hAnsi="Arial" w:cs="Arial"/>
          <w:b/>
          <w:sz w:val="22"/>
          <w:szCs w:val="22"/>
        </w:rPr>
        <w:t>Doebele RC</w:t>
      </w:r>
      <w:r w:rsidRPr="00C16C71">
        <w:rPr>
          <w:rFonts w:ascii="Arial" w:hAnsi="Arial" w:cs="Arial"/>
          <w:sz w:val="22"/>
          <w:szCs w:val="22"/>
        </w:rPr>
        <w:t>, Pilling AB, Aisner DL, Kutate</w:t>
      </w:r>
      <w:r w:rsidR="000534C2">
        <w:rPr>
          <w:rFonts w:ascii="Arial" w:hAnsi="Arial" w:cs="Arial"/>
          <w:sz w:val="22"/>
          <w:szCs w:val="22"/>
        </w:rPr>
        <w:t>ladze TG, Le AT, Weickhardt AJ,</w:t>
      </w:r>
      <w:r w:rsidRPr="00C16C71">
        <w:rPr>
          <w:rFonts w:ascii="Arial" w:hAnsi="Arial" w:cs="Arial"/>
          <w:sz w:val="22"/>
          <w:szCs w:val="22"/>
        </w:rPr>
        <w:t xml:space="preserve"> Kondo KL, Linderman D, Heasley LE, Franklin WA, Varella-Garcia M, </w:t>
      </w:r>
      <w:proofErr w:type="gramStart"/>
      <w:r w:rsidRPr="00C16C71">
        <w:rPr>
          <w:rFonts w:ascii="Arial" w:hAnsi="Arial" w:cs="Arial"/>
          <w:sz w:val="22"/>
          <w:szCs w:val="22"/>
        </w:rPr>
        <w:t>and  Camidge</w:t>
      </w:r>
      <w:proofErr w:type="gramEnd"/>
      <w:r w:rsidRPr="00C16C71">
        <w:rPr>
          <w:rFonts w:ascii="Arial" w:hAnsi="Arial" w:cs="Arial"/>
          <w:sz w:val="22"/>
          <w:szCs w:val="22"/>
        </w:rPr>
        <w:t xml:space="preserve"> DR.  Mechanisms of Resistance to Crizotinib in Patients with ALK Gene Rearranged Non-Small Cell Lung Cancer. </w:t>
      </w:r>
      <w:r w:rsidRPr="00C16C71">
        <w:rPr>
          <w:rFonts w:ascii="Arial" w:hAnsi="Arial" w:cs="Arial"/>
          <w:i/>
          <w:sz w:val="22"/>
          <w:szCs w:val="22"/>
        </w:rPr>
        <w:t xml:space="preserve">Clin Cancer Res. </w:t>
      </w:r>
      <w:r w:rsidRPr="00C16C71">
        <w:rPr>
          <w:rFonts w:ascii="Arial" w:hAnsi="Arial" w:cs="Arial"/>
          <w:sz w:val="22"/>
          <w:szCs w:val="22"/>
        </w:rPr>
        <w:t xml:space="preserve">2012 Mar 1;18(5):1472-82. PMCID: </w:t>
      </w:r>
      <w:hyperlink r:id="rId34" w:history="1">
        <w:r w:rsidRPr="007705E1">
          <w:rPr>
            <w:rStyle w:val="Hyperlink"/>
            <w:rFonts w:ascii="Arial" w:hAnsi="Arial" w:cs="Arial"/>
            <w:sz w:val="22"/>
            <w:szCs w:val="22"/>
          </w:rPr>
          <w:t>PMC3311875</w:t>
        </w:r>
      </w:hyperlink>
      <w:r w:rsidRPr="00C16C71">
        <w:rPr>
          <w:rFonts w:ascii="Arial" w:hAnsi="Arial" w:cs="Arial"/>
          <w:sz w:val="22"/>
          <w:szCs w:val="22"/>
        </w:rPr>
        <w:t>.</w:t>
      </w:r>
    </w:p>
    <w:p w14:paraId="014FEC85" w14:textId="032473AA" w:rsidR="001427C4" w:rsidRPr="00F72314" w:rsidRDefault="001427C4" w:rsidP="00B36C36">
      <w:pPr>
        <w:numPr>
          <w:ilvl w:val="0"/>
          <w:numId w:val="13"/>
        </w:numPr>
        <w:tabs>
          <w:tab w:val="left" w:pos="540"/>
        </w:tabs>
        <w:ind w:left="540" w:hanging="540"/>
        <w:jc w:val="both"/>
        <w:rPr>
          <w:rFonts w:ascii="Arial" w:hAnsi="Arial" w:cs="Arial"/>
          <w:sz w:val="22"/>
          <w:szCs w:val="22"/>
        </w:rPr>
      </w:pPr>
      <w:r w:rsidRPr="00F72314">
        <w:rPr>
          <w:rFonts w:ascii="Arial" w:hAnsi="Arial" w:cs="Arial"/>
          <w:sz w:val="22"/>
          <w:szCs w:val="22"/>
        </w:rPr>
        <w:t xml:space="preserve">Weickhardt AJ, Rothman MS, Salian-Mehta S, Kiseljak-Vassiliades K, Oton AB, </w:t>
      </w:r>
      <w:r w:rsidRPr="00F72314">
        <w:rPr>
          <w:rFonts w:ascii="Arial" w:hAnsi="Arial" w:cs="Arial"/>
          <w:b/>
          <w:sz w:val="22"/>
          <w:szCs w:val="22"/>
        </w:rPr>
        <w:t>Doebele RC</w:t>
      </w:r>
      <w:r w:rsidRPr="00F72314">
        <w:rPr>
          <w:rFonts w:ascii="Arial" w:hAnsi="Arial" w:cs="Arial"/>
          <w:sz w:val="22"/>
          <w:szCs w:val="22"/>
        </w:rPr>
        <w:t xml:space="preserve">, Wierman ME, Camidge DR. Rapid-onset hypogonadism secondary to crizotinib use in men with metastatic nonsmall cell lung cancer.  </w:t>
      </w:r>
      <w:r w:rsidR="00ED5AEF" w:rsidRPr="00ED5AEF">
        <w:rPr>
          <w:rFonts w:ascii="Arial" w:hAnsi="Arial" w:cs="Arial"/>
          <w:i/>
          <w:sz w:val="22"/>
          <w:szCs w:val="22"/>
        </w:rPr>
        <w:t xml:space="preserve">Cancer. </w:t>
      </w:r>
      <w:r w:rsidR="00ED5AEF" w:rsidRPr="00ED5AEF">
        <w:rPr>
          <w:rFonts w:ascii="Arial" w:hAnsi="Arial" w:cs="Arial"/>
          <w:sz w:val="22"/>
          <w:szCs w:val="22"/>
        </w:rPr>
        <w:t xml:space="preserve">2012 Nov 1;118(21):5302-9. </w:t>
      </w:r>
      <w:r w:rsidRPr="00F72314">
        <w:rPr>
          <w:rFonts w:ascii="Arial" w:hAnsi="Arial" w:cs="Arial"/>
          <w:sz w:val="22"/>
          <w:szCs w:val="22"/>
        </w:rPr>
        <w:t xml:space="preserve">PMID: </w:t>
      </w:r>
      <w:hyperlink r:id="rId35" w:history="1">
        <w:r w:rsidRPr="00ED5AEF">
          <w:rPr>
            <w:rStyle w:val="Hyperlink"/>
            <w:rFonts w:ascii="Arial" w:hAnsi="Arial" w:cs="Arial"/>
            <w:sz w:val="22"/>
            <w:szCs w:val="22"/>
          </w:rPr>
          <w:t>22488744</w:t>
        </w:r>
      </w:hyperlink>
      <w:r w:rsidRPr="00F72314">
        <w:rPr>
          <w:rFonts w:ascii="Arial" w:hAnsi="Arial" w:cs="Arial"/>
          <w:sz w:val="22"/>
          <w:szCs w:val="22"/>
        </w:rPr>
        <w:t>.</w:t>
      </w:r>
    </w:p>
    <w:p w14:paraId="72DDD8D8" w14:textId="77777777" w:rsidR="00316801" w:rsidRPr="009D275E" w:rsidRDefault="00316801" w:rsidP="00316801">
      <w:pPr>
        <w:numPr>
          <w:ilvl w:val="0"/>
          <w:numId w:val="13"/>
        </w:numPr>
        <w:tabs>
          <w:tab w:val="left" w:pos="540"/>
        </w:tabs>
        <w:ind w:left="540" w:hanging="540"/>
        <w:jc w:val="both"/>
        <w:rPr>
          <w:rFonts w:ascii="Arial" w:hAnsi="Arial" w:cs="Arial"/>
          <w:bCs/>
          <w:sz w:val="22"/>
          <w:szCs w:val="22"/>
        </w:rPr>
      </w:pPr>
      <w:r w:rsidRPr="00C16C71">
        <w:rPr>
          <w:rFonts w:ascii="Arial" w:hAnsi="Arial" w:cs="Arial"/>
          <w:sz w:val="22"/>
          <w:szCs w:val="22"/>
        </w:rPr>
        <w:t xml:space="preserve">Davies KD, Le AT, Theodoro MF, Skokan MC, Aisner DL, Berge EM, Terracciano LM, Cappuzzo F, Incarbone M, Roncalli M, Alloisio M, Santoro A, Camidge DR, Varella-Garcia M, and </w:t>
      </w:r>
      <w:r w:rsidRPr="00C16C71">
        <w:rPr>
          <w:rFonts w:ascii="Arial" w:hAnsi="Arial" w:cs="Arial"/>
          <w:b/>
          <w:sz w:val="22"/>
          <w:szCs w:val="22"/>
        </w:rPr>
        <w:t>Doebele RC</w:t>
      </w:r>
      <w:r w:rsidRPr="00C16C71">
        <w:rPr>
          <w:rFonts w:ascii="Arial" w:hAnsi="Arial" w:cs="Arial"/>
          <w:sz w:val="22"/>
          <w:szCs w:val="22"/>
        </w:rPr>
        <w:t xml:space="preserve">.  Identifying and Targeting ROS1 Gene Fusions in Non-Small Cell Lung Cancer.  </w:t>
      </w:r>
      <w:r w:rsidRPr="00C16C71">
        <w:rPr>
          <w:rFonts w:ascii="Arial" w:hAnsi="Arial" w:cs="Arial"/>
          <w:bCs/>
          <w:i/>
          <w:sz w:val="22"/>
          <w:szCs w:val="22"/>
        </w:rPr>
        <w:t xml:space="preserve">Clin Can Res, </w:t>
      </w:r>
      <w:r w:rsidRPr="00C16C71">
        <w:rPr>
          <w:rFonts w:ascii="Arial" w:hAnsi="Arial" w:cs="Arial"/>
          <w:bCs/>
          <w:sz w:val="22"/>
          <w:szCs w:val="22"/>
        </w:rPr>
        <w:t xml:space="preserve">2012 Sep 1;18(17):4570-9. </w:t>
      </w:r>
      <w:r w:rsidRPr="009D275E">
        <w:rPr>
          <w:rFonts w:ascii="Arial" w:hAnsi="Arial" w:cs="Arial"/>
          <w:bCs/>
          <w:sz w:val="22"/>
          <w:szCs w:val="22"/>
        </w:rPr>
        <w:t>PMCID:</w:t>
      </w:r>
      <w:r>
        <w:rPr>
          <w:rFonts w:ascii="Arial" w:hAnsi="Arial" w:cs="Arial"/>
          <w:bCs/>
          <w:sz w:val="22"/>
          <w:szCs w:val="22"/>
        </w:rPr>
        <w:t xml:space="preserve"> </w:t>
      </w:r>
      <w:hyperlink r:id="rId36" w:history="1">
        <w:r w:rsidRPr="009D275E">
          <w:rPr>
            <w:rStyle w:val="Hyperlink"/>
            <w:rFonts w:ascii="Arial" w:hAnsi="Arial" w:cs="Arial"/>
            <w:bCs/>
            <w:sz w:val="22"/>
            <w:szCs w:val="22"/>
          </w:rPr>
          <w:t>PMC3703205</w:t>
        </w:r>
      </w:hyperlink>
      <w:r w:rsidRPr="009D275E">
        <w:rPr>
          <w:rFonts w:ascii="Arial" w:hAnsi="Arial" w:cs="Arial"/>
          <w:bCs/>
          <w:sz w:val="22"/>
          <w:szCs w:val="22"/>
        </w:rPr>
        <w:t>.</w:t>
      </w:r>
    </w:p>
    <w:p w14:paraId="0A982ECA" w14:textId="3DA1CC39" w:rsidR="009140D1" w:rsidRPr="00F72314" w:rsidRDefault="009140D1" w:rsidP="007F4DD4">
      <w:pPr>
        <w:numPr>
          <w:ilvl w:val="0"/>
          <w:numId w:val="13"/>
        </w:numPr>
        <w:tabs>
          <w:tab w:val="left" w:pos="540"/>
        </w:tabs>
        <w:ind w:left="540" w:hanging="540"/>
        <w:jc w:val="both"/>
        <w:rPr>
          <w:rFonts w:ascii="Arial" w:hAnsi="Arial" w:cs="Arial"/>
          <w:bCs/>
          <w:sz w:val="22"/>
          <w:szCs w:val="22"/>
        </w:rPr>
      </w:pPr>
      <w:r w:rsidRPr="00F72314">
        <w:rPr>
          <w:rFonts w:ascii="Arial" w:hAnsi="Arial" w:cs="Arial"/>
          <w:sz w:val="22"/>
          <w:szCs w:val="22"/>
        </w:rPr>
        <w:t xml:space="preserve">Camidge DR, Blais N, Jonker DJ, Soulières D, </w:t>
      </w:r>
      <w:r w:rsidRPr="00F72314">
        <w:rPr>
          <w:rFonts w:ascii="Arial" w:hAnsi="Arial" w:cs="Arial"/>
          <w:b/>
          <w:sz w:val="22"/>
          <w:szCs w:val="22"/>
        </w:rPr>
        <w:t>Doebele RC</w:t>
      </w:r>
      <w:r w:rsidRPr="00F72314">
        <w:rPr>
          <w:rFonts w:ascii="Arial" w:hAnsi="Arial" w:cs="Arial"/>
          <w:sz w:val="22"/>
          <w:szCs w:val="22"/>
        </w:rPr>
        <w:t>, Ruiz-Garcia A, Thall A, Zhang K, Laurie SA, Chao RC, Chow LQ.</w:t>
      </w:r>
      <w:r w:rsidRPr="00F72314">
        <w:rPr>
          <w:rFonts w:ascii="Arial" w:hAnsi="Arial"/>
          <w:b/>
          <w:bCs/>
          <w:i/>
          <w:color w:val="000000"/>
          <w:kern w:val="36"/>
          <w:sz w:val="22"/>
          <w:szCs w:val="22"/>
        </w:rPr>
        <w:t xml:space="preserve"> </w:t>
      </w:r>
      <w:r w:rsidRPr="00F72314">
        <w:rPr>
          <w:rFonts w:ascii="Arial" w:hAnsi="Arial" w:cs="Arial"/>
          <w:bCs/>
          <w:sz w:val="22"/>
          <w:szCs w:val="22"/>
        </w:rPr>
        <w:t xml:space="preserve">Sunitinib combined with pemetrexed and cisplatin: results of a phase I dose-escalation and pharmacokinetic study in patients with advanced solid malignancies, with an expanded cohort in non-small cell lung cancer and mesothelioma. </w:t>
      </w:r>
      <w:r w:rsidR="00ED5AEF" w:rsidRPr="00ED5AEF">
        <w:rPr>
          <w:rFonts w:ascii="Arial" w:hAnsi="Arial" w:cs="Arial"/>
          <w:bCs/>
          <w:i/>
          <w:sz w:val="22"/>
          <w:szCs w:val="22"/>
        </w:rPr>
        <w:t>Cancer Chemother Pharmacol</w:t>
      </w:r>
      <w:r w:rsidR="00ED5AEF" w:rsidRPr="00ED5AEF">
        <w:rPr>
          <w:rFonts w:ascii="Arial" w:hAnsi="Arial" w:cs="Arial"/>
          <w:bCs/>
          <w:sz w:val="22"/>
          <w:szCs w:val="22"/>
        </w:rPr>
        <w:t xml:space="preserve">. 2013 Feb;71(2):307-19. </w:t>
      </w:r>
      <w:r w:rsidR="007F4DD4" w:rsidRPr="00F72314">
        <w:rPr>
          <w:rFonts w:ascii="Arial" w:hAnsi="Arial" w:cs="Arial"/>
          <w:bCs/>
          <w:sz w:val="22"/>
          <w:szCs w:val="22"/>
        </w:rPr>
        <w:t xml:space="preserve">PMID: </w:t>
      </w:r>
      <w:hyperlink r:id="rId37" w:history="1">
        <w:r w:rsidR="007F4DD4" w:rsidRPr="00ED5AEF">
          <w:rPr>
            <w:rStyle w:val="Hyperlink"/>
            <w:rFonts w:ascii="Arial" w:hAnsi="Arial" w:cs="Arial"/>
            <w:bCs/>
            <w:sz w:val="22"/>
            <w:szCs w:val="22"/>
          </w:rPr>
          <w:t>23108697</w:t>
        </w:r>
      </w:hyperlink>
      <w:r w:rsidR="00ED5AEF">
        <w:rPr>
          <w:rFonts w:ascii="Arial" w:hAnsi="Arial" w:cs="Arial"/>
          <w:bCs/>
          <w:sz w:val="22"/>
          <w:szCs w:val="22"/>
        </w:rPr>
        <w:t>.</w:t>
      </w:r>
    </w:p>
    <w:p w14:paraId="3BC6E821" w14:textId="549A46FA" w:rsidR="00316801" w:rsidRPr="009D275E" w:rsidRDefault="00316801" w:rsidP="00316801">
      <w:pPr>
        <w:numPr>
          <w:ilvl w:val="0"/>
          <w:numId w:val="13"/>
        </w:numPr>
        <w:tabs>
          <w:tab w:val="left" w:pos="540"/>
        </w:tabs>
        <w:ind w:left="540" w:hanging="540"/>
        <w:jc w:val="both"/>
        <w:rPr>
          <w:rFonts w:ascii="Arial" w:hAnsi="Arial" w:cs="Arial"/>
          <w:sz w:val="22"/>
          <w:szCs w:val="22"/>
        </w:rPr>
      </w:pPr>
      <w:r w:rsidRPr="00C16C71">
        <w:rPr>
          <w:rFonts w:ascii="Arial" w:hAnsi="Arial" w:cs="Arial"/>
          <w:sz w:val="22"/>
          <w:szCs w:val="22"/>
        </w:rPr>
        <w:t xml:space="preserve">Weickhardt AJ, Scheier B, Burke JM, Gan G, Lu X, Bunn PA, Aisner, DL, Gaspar LE, Kavanagh BD, </w:t>
      </w:r>
      <w:r w:rsidRPr="00C16C71">
        <w:rPr>
          <w:rFonts w:ascii="Arial" w:hAnsi="Arial" w:cs="Arial"/>
          <w:b/>
          <w:sz w:val="22"/>
          <w:szCs w:val="22"/>
        </w:rPr>
        <w:t>Doebele RC</w:t>
      </w:r>
      <w:r w:rsidRPr="00C16C71">
        <w:rPr>
          <w:rFonts w:ascii="Arial" w:hAnsi="Arial" w:cs="Arial"/>
          <w:sz w:val="22"/>
          <w:szCs w:val="22"/>
        </w:rPr>
        <w:t xml:space="preserve">, Camidge DR.  Local ablative therapy to sites of oligoprogression prolongs disease control by tyrosine kinase inhibitors in oncogene addicted non-small cell lung cancer. </w:t>
      </w:r>
      <w:r w:rsidRPr="00C16C71">
        <w:rPr>
          <w:rFonts w:ascii="Arial" w:hAnsi="Arial" w:cs="Arial"/>
          <w:i/>
          <w:sz w:val="22"/>
          <w:szCs w:val="22"/>
        </w:rPr>
        <w:t>J Thorac Oncol</w:t>
      </w:r>
      <w:r w:rsidRPr="00C16C71">
        <w:rPr>
          <w:rFonts w:ascii="Arial" w:hAnsi="Arial" w:cs="Arial"/>
          <w:sz w:val="22"/>
          <w:szCs w:val="22"/>
        </w:rPr>
        <w:t xml:space="preserve">, J Thorac Oncol. 2012 Dec;7(12):1807-14. </w:t>
      </w:r>
      <w:r w:rsidRPr="009D275E">
        <w:rPr>
          <w:rFonts w:ascii="Arial" w:hAnsi="Arial" w:cs="Arial"/>
          <w:sz w:val="22"/>
          <w:szCs w:val="22"/>
        </w:rPr>
        <w:t>PMCID:</w:t>
      </w:r>
      <w:r>
        <w:rPr>
          <w:rFonts w:ascii="Arial" w:hAnsi="Arial" w:cs="Arial"/>
          <w:sz w:val="22"/>
          <w:szCs w:val="22"/>
        </w:rPr>
        <w:t xml:space="preserve"> </w:t>
      </w:r>
      <w:hyperlink r:id="rId38" w:history="1">
        <w:r w:rsidRPr="009D275E">
          <w:rPr>
            <w:rStyle w:val="Hyperlink"/>
            <w:rFonts w:ascii="Arial" w:hAnsi="Arial" w:cs="Arial"/>
            <w:sz w:val="22"/>
            <w:szCs w:val="22"/>
          </w:rPr>
          <w:t>PMC3506112</w:t>
        </w:r>
      </w:hyperlink>
      <w:r w:rsidRPr="009D275E">
        <w:rPr>
          <w:rFonts w:ascii="Arial" w:hAnsi="Arial" w:cs="Arial"/>
          <w:sz w:val="22"/>
          <w:szCs w:val="22"/>
        </w:rPr>
        <w:t>.</w:t>
      </w:r>
    </w:p>
    <w:p w14:paraId="76C5D7D9" w14:textId="45D69837" w:rsidR="009140D1" w:rsidRPr="00ED5AEF" w:rsidRDefault="00ED5AEF" w:rsidP="00ED5AEF">
      <w:pPr>
        <w:numPr>
          <w:ilvl w:val="0"/>
          <w:numId w:val="13"/>
        </w:numPr>
        <w:tabs>
          <w:tab w:val="left" w:pos="540"/>
        </w:tabs>
        <w:ind w:left="540" w:hanging="540"/>
        <w:jc w:val="both"/>
        <w:rPr>
          <w:rFonts w:ascii="Arial" w:hAnsi="Arial" w:cs="Arial"/>
          <w:sz w:val="22"/>
          <w:szCs w:val="22"/>
        </w:rPr>
      </w:pPr>
      <w:r>
        <w:rPr>
          <w:rFonts w:ascii="Arial" w:hAnsi="Arial" w:cs="Arial"/>
          <w:sz w:val="22"/>
          <w:szCs w:val="22"/>
        </w:rPr>
        <w:t>Menon J,</w:t>
      </w:r>
      <w:r w:rsidR="00CA386B" w:rsidRPr="00F72314">
        <w:rPr>
          <w:rFonts w:ascii="Arial" w:hAnsi="Arial" w:cs="Arial"/>
          <w:sz w:val="22"/>
          <w:szCs w:val="22"/>
        </w:rPr>
        <w:t xml:space="preserve"> </w:t>
      </w:r>
      <w:r w:rsidR="00CA386B" w:rsidRPr="00F72314">
        <w:rPr>
          <w:rFonts w:ascii="Arial" w:hAnsi="Arial" w:cs="Arial"/>
          <w:b/>
          <w:sz w:val="22"/>
          <w:szCs w:val="22"/>
        </w:rPr>
        <w:t>Doebele RC</w:t>
      </w:r>
      <w:r w:rsidR="00CA386B" w:rsidRPr="00F72314">
        <w:rPr>
          <w:rFonts w:ascii="Arial" w:hAnsi="Arial" w:cs="Arial"/>
          <w:sz w:val="22"/>
          <w:szCs w:val="22"/>
        </w:rPr>
        <w:t>, G</w:t>
      </w:r>
      <w:r w:rsidR="009140D1" w:rsidRPr="00F72314">
        <w:rPr>
          <w:rFonts w:ascii="Arial" w:hAnsi="Arial" w:cs="Arial"/>
          <w:sz w:val="22"/>
          <w:szCs w:val="22"/>
        </w:rPr>
        <w:t>omes S, Reindl S, and Rosner MR</w:t>
      </w:r>
      <w:r w:rsidR="00CA386B" w:rsidRPr="00F72314">
        <w:rPr>
          <w:rFonts w:ascii="Arial" w:hAnsi="Arial" w:cs="Arial"/>
          <w:sz w:val="22"/>
          <w:szCs w:val="22"/>
        </w:rPr>
        <w:t>.</w:t>
      </w:r>
      <w:r w:rsidR="00D548FE">
        <w:rPr>
          <w:rFonts w:ascii="Arial" w:hAnsi="Arial" w:cs="Arial"/>
          <w:sz w:val="22"/>
          <w:szCs w:val="22"/>
        </w:rPr>
        <w:t xml:space="preserve"> </w:t>
      </w:r>
      <w:r w:rsidR="00CA386B" w:rsidRPr="00F72314">
        <w:rPr>
          <w:rFonts w:ascii="Arial" w:hAnsi="Arial" w:cs="Arial"/>
          <w:sz w:val="22"/>
          <w:szCs w:val="22"/>
        </w:rPr>
        <w:t xml:space="preserve">A novel interplay between Rap1 and PKA regulates induction of angiogenesis in prostate cancer. </w:t>
      </w:r>
      <w:r w:rsidR="00CA386B" w:rsidRPr="00F72314">
        <w:rPr>
          <w:rFonts w:ascii="Arial" w:hAnsi="Arial" w:cs="Arial"/>
          <w:i/>
          <w:sz w:val="22"/>
          <w:szCs w:val="22"/>
        </w:rPr>
        <w:t>PLoS One</w:t>
      </w:r>
      <w:r w:rsidR="00CA386B" w:rsidRPr="00F72314">
        <w:rPr>
          <w:rFonts w:ascii="Arial" w:hAnsi="Arial" w:cs="Arial"/>
          <w:sz w:val="22"/>
          <w:szCs w:val="22"/>
        </w:rPr>
        <w:t xml:space="preserve">, </w:t>
      </w:r>
      <w:r w:rsidR="007F4DD4" w:rsidRPr="00F72314">
        <w:rPr>
          <w:rFonts w:ascii="Arial" w:hAnsi="Arial" w:cs="Arial"/>
          <w:sz w:val="22"/>
          <w:szCs w:val="22"/>
        </w:rPr>
        <w:t>2012;7(11</w:t>
      </w:r>
      <w:proofErr w:type="gramStart"/>
      <w:r w:rsidR="007F4DD4" w:rsidRPr="00F72314">
        <w:rPr>
          <w:rFonts w:ascii="Arial" w:hAnsi="Arial" w:cs="Arial"/>
          <w:sz w:val="22"/>
          <w:szCs w:val="22"/>
        </w:rPr>
        <w:t>):e</w:t>
      </w:r>
      <w:proofErr w:type="gramEnd"/>
      <w:r w:rsidR="007F4DD4" w:rsidRPr="00F72314">
        <w:rPr>
          <w:rFonts w:ascii="Arial" w:hAnsi="Arial" w:cs="Arial"/>
          <w:sz w:val="22"/>
          <w:szCs w:val="22"/>
        </w:rPr>
        <w:t xml:space="preserve">49893. </w:t>
      </w:r>
      <w:r w:rsidRPr="00ED5AEF">
        <w:rPr>
          <w:rFonts w:ascii="Arial" w:hAnsi="Arial" w:cs="Arial"/>
          <w:sz w:val="22"/>
          <w:szCs w:val="22"/>
        </w:rPr>
        <w:t>PMCID:</w:t>
      </w:r>
      <w:r>
        <w:rPr>
          <w:rFonts w:ascii="Arial" w:hAnsi="Arial" w:cs="Arial"/>
          <w:sz w:val="22"/>
          <w:szCs w:val="22"/>
        </w:rPr>
        <w:t xml:space="preserve"> </w:t>
      </w:r>
      <w:hyperlink r:id="rId39" w:history="1">
        <w:r w:rsidRPr="00ED5AEF">
          <w:rPr>
            <w:rStyle w:val="Hyperlink"/>
            <w:rFonts w:ascii="Arial" w:hAnsi="Arial" w:cs="Arial"/>
            <w:sz w:val="22"/>
            <w:szCs w:val="22"/>
          </w:rPr>
          <w:t>PMC3499522</w:t>
        </w:r>
      </w:hyperlink>
      <w:r w:rsidRPr="00ED5AEF">
        <w:rPr>
          <w:rFonts w:ascii="Arial" w:hAnsi="Arial" w:cs="Arial"/>
          <w:sz w:val="22"/>
          <w:szCs w:val="22"/>
        </w:rPr>
        <w:t>.</w:t>
      </w:r>
    </w:p>
    <w:p w14:paraId="11801BDC" w14:textId="52529979" w:rsidR="00316801" w:rsidRPr="00292D6B" w:rsidRDefault="00316801" w:rsidP="00292D6B">
      <w:pPr>
        <w:numPr>
          <w:ilvl w:val="0"/>
          <w:numId w:val="13"/>
        </w:numPr>
        <w:tabs>
          <w:tab w:val="left" w:pos="540"/>
        </w:tabs>
        <w:ind w:left="540" w:hanging="540"/>
        <w:jc w:val="both"/>
        <w:rPr>
          <w:rFonts w:ascii="Arial" w:hAnsi="Arial" w:cs="Arial"/>
          <w:bCs/>
          <w:sz w:val="22"/>
          <w:szCs w:val="22"/>
        </w:rPr>
      </w:pPr>
      <w:r w:rsidRPr="00C16C71">
        <w:rPr>
          <w:rFonts w:ascii="Arial" w:hAnsi="Arial" w:cs="Arial"/>
          <w:bCs/>
          <w:sz w:val="22"/>
          <w:szCs w:val="22"/>
        </w:rPr>
        <w:t xml:space="preserve">Sang J, Acquaviva J, Friedland JC, Smith DL, Sequeira M, Zhang C, Jiang Q, Xue L, Lovly CM, Jimenez JP, Shaw AT, </w:t>
      </w:r>
      <w:r w:rsidRPr="00C16C71">
        <w:rPr>
          <w:rFonts w:ascii="Arial" w:hAnsi="Arial" w:cs="Arial"/>
          <w:b/>
          <w:bCs/>
          <w:sz w:val="22"/>
          <w:szCs w:val="22"/>
        </w:rPr>
        <w:t>Doebele RC</w:t>
      </w:r>
      <w:r w:rsidRPr="00C16C71">
        <w:rPr>
          <w:rFonts w:ascii="Arial" w:hAnsi="Arial" w:cs="Arial"/>
          <w:bCs/>
          <w:sz w:val="22"/>
          <w:szCs w:val="22"/>
        </w:rPr>
        <w:t xml:space="preserve">, He S, Bates RC, Camidge DR, Morris SW, El-Hariry I, Proia DA.  Targeted Inhibition of the Molecular Chaperone Hsp90 Overcomes ALK Inhibitor Resistance in Non-Small Cell Lung Cancer.  </w:t>
      </w:r>
      <w:r w:rsidRPr="00C16C71">
        <w:rPr>
          <w:rFonts w:ascii="Arial" w:hAnsi="Arial" w:cs="Arial"/>
          <w:bCs/>
          <w:i/>
          <w:sz w:val="22"/>
          <w:szCs w:val="22"/>
        </w:rPr>
        <w:t>Cancer Discov</w:t>
      </w:r>
      <w:r w:rsidRPr="00C16C71">
        <w:rPr>
          <w:rFonts w:ascii="Arial" w:hAnsi="Arial" w:cs="Arial"/>
          <w:bCs/>
          <w:sz w:val="22"/>
          <w:szCs w:val="22"/>
        </w:rPr>
        <w:t xml:space="preserve">. </w:t>
      </w:r>
      <w:r w:rsidRPr="009D275E">
        <w:rPr>
          <w:rFonts w:ascii="Arial" w:hAnsi="Arial" w:cs="Arial"/>
          <w:bCs/>
          <w:sz w:val="22"/>
          <w:szCs w:val="22"/>
        </w:rPr>
        <w:t xml:space="preserve">2013 Apr;3(4):430-43. </w:t>
      </w:r>
      <w:r w:rsidRPr="00292D6B">
        <w:rPr>
          <w:rFonts w:ascii="Arial" w:hAnsi="Arial" w:cs="Arial"/>
          <w:bCs/>
          <w:sz w:val="22"/>
          <w:szCs w:val="22"/>
        </w:rPr>
        <w:t xml:space="preserve">PMCID: </w:t>
      </w:r>
      <w:hyperlink r:id="rId40" w:history="1">
        <w:r w:rsidRPr="00292D6B">
          <w:rPr>
            <w:rStyle w:val="Hyperlink"/>
            <w:rFonts w:ascii="Arial" w:hAnsi="Arial" w:cs="Arial"/>
            <w:bCs/>
            <w:sz w:val="22"/>
            <w:szCs w:val="22"/>
          </w:rPr>
          <w:t>PMC4086149</w:t>
        </w:r>
      </w:hyperlink>
      <w:r w:rsidRPr="00292D6B">
        <w:rPr>
          <w:rFonts w:ascii="Arial" w:hAnsi="Arial" w:cs="Arial"/>
          <w:bCs/>
          <w:sz w:val="22"/>
          <w:szCs w:val="22"/>
        </w:rPr>
        <w:t>.</w:t>
      </w:r>
    </w:p>
    <w:p w14:paraId="4CA2962B" w14:textId="21A50236" w:rsidR="00D809F6" w:rsidRPr="00292D6B" w:rsidRDefault="00D809F6" w:rsidP="00292D6B">
      <w:pPr>
        <w:numPr>
          <w:ilvl w:val="0"/>
          <w:numId w:val="13"/>
        </w:numPr>
        <w:tabs>
          <w:tab w:val="left" w:pos="540"/>
        </w:tabs>
        <w:ind w:left="540" w:hanging="540"/>
        <w:jc w:val="both"/>
        <w:rPr>
          <w:rFonts w:ascii="Arial" w:hAnsi="Arial" w:cs="Arial"/>
          <w:bCs/>
          <w:sz w:val="22"/>
          <w:szCs w:val="22"/>
        </w:rPr>
      </w:pPr>
      <w:r w:rsidRPr="00F72314">
        <w:rPr>
          <w:rFonts w:ascii="Arial" w:hAnsi="Arial" w:cs="Arial"/>
          <w:bCs/>
          <w:sz w:val="22"/>
          <w:szCs w:val="22"/>
        </w:rPr>
        <w:t xml:space="preserve">Weickhardt AJ, </w:t>
      </w:r>
      <w:r w:rsidRPr="00F72314">
        <w:rPr>
          <w:rFonts w:ascii="Arial" w:hAnsi="Arial" w:cs="Arial"/>
          <w:b/>
          <w:bCs/>
          <w:sz w:val="22"/>
          <w:szCs w:val="22"/>
        </w:rPr>
        <w:t>Doebele RC</w:t>
      </w:r>
      <w:r w:rsidRPr="00F72314">
        <w:rPr>
          <w:rFonts w:ascii="Arial" w:hAnsi="Arial" w:cs="Arial"/>
          <w:bCs/>
          <w:sz w:val="22"/>
          <w:szCs w:val="22"/>
        </w:rPr>
        <w:t xml:space="preserve">, Purcell WT, Bunn PA, Oton AB, Rothman MS, Wierman ME, Mok T, Popat S, Bauman J, Nieva J, Novello S, Ou SH, Camidge DR. Symptomatic reduction in free testosterone levels secondary to crizotinib use in male cancer patients. </w:t>
      </w:r>
      <w:r w:rsidR="00292D6B" w:rsidRPr="00292D6B">
        <w:rPr>
          <w:rFonts w:ascii="Arial" w:hAnsi="Arial" w:cs="Arial"/>
          <w:bCs/>
          <w:sz w:val="22"/>
          <w:szCs w:val="22"/>
        </w:rPr>
        <w:t>Cancer. 2013 Jul 1;119(13):2383-90. PMCID:</w:t>
      </w:r>
      <w:r w:rsidR="00292D6B">
        <w:rPr>
          <w:rFonts w:ascii="Arial" w:hAnsi="Arial" w:cs="Arial"/>
          <w:bCs/>
          <w:sz w:val="22"/>
          <w:szCs w:val="22"/>
        </w:rPr>
        <w:t xml:space="preserve"> </w:t>
      </w:r>
      <w:hyperlink r:id="rId41" w:history="1">
        <w:r w:rsidR="00292D6B" w:rsidRPr="00292D6B">
          <w:rPr>
            <w:rStyle w:val="Hyperlink"/>
            <w:rFonts w:ascii="Arial" w:hAnsi="Arial" w:cs="Arial"/>
            <w:bCs/>
            <w:sz w:val="22"/>
            <w:szCs w:val="22"/>
          </w:rPr>
          <w:t>PMC3686910</w:t>
        </w:r>
      </w:hyperlink>
      <w:r w:rsidR="00292D6B" w:rsidRPr="00292D6B">
        <w:rPr>
          <w:rFonts w:ascii="Arial" w:hAnsi="Arial" w:cs="Arial"/>
          <w:bCs/>
          <w:sz w:val="22"/>
          <w:szCs w:val="22"/>
        </w:rPr>
        <w:t>.</w:t>
      </w:r>
    </w:p>
    <w:p w14:paraId="5298D879" w14:textId="74815BA0" w:rsidR="00A93DF5" w:rsidRPr="00A36C54" w:rsidRDefault="00A93DF5" w:rsidP="00A36C54">
      <w:pPr>
        <w:numPr>
          <w:ilvl w:val="0"/>
          <w:numId w:val="13"/>
        </w:numPr>
        <w:tabs>
          <w:tab w:val="left" w:pos="540"/>
        </w:tabs>
        <w:ind w:left="540" w:hanging="540"/>
        <w:jc w:val="both"/>
        <w:rPr>
          <w:rFonts w:ascii="Arial" w:hAnsi="Arial" w:cs="Arial"/>
          <w:bCs/>
          <w:sz w:val="22"/>
          <w:szCs w:val="22"/>
        </w:rPr>
      </w:pPr>
      <w:r w:rsidRPr="00F72314">
        <w:rPr>
          <w:rFonts w:ascii="Arial" w:hAnsi="Arial" w:cs="Arial"/>
          <w:bCs/>
          <w:sz w:val="22"/>
          <w:szCs w:val="22"/>
        </w:rPr>
        <w:t xml:space="preserve">Berge EM, Lu X, Maxson D, Gadgeel SM, Solomon BC, </w:t>
      </w:r>
      <w:r w:rsidRPr="00F72314">
        <w:rPr>
          <w:rFonts w:ascii="Arial" w:hAnsi="Arial" w:cs="Arial"/>
          <w:b/>
          <w:bCs/>
          <w:sz w:val="22"/>
          <w:szCs w:val="22"/>
        </w:rPr>
        <w:t>Doebele RC</w:t>
      </w:r>
      <w:r w:rsidRPr="00F72314">
        <w:rPr>
          <w:rFonts w:ascii="Arial" w:hAnsi="Arial" w:cs="Arial"/>
          <w:bCs/>
          <w:sz w:val="22"/>
          <w:szCs w:val="22"/>
        </w:rPr>
        <w:t xml:space="preserve">, and Camidge DR.  Clinical benefit from pemetrexed before and after crizotinib exposure and from crizotinib before and after pemetrexed exposure in patients with Anaplastic Lymphoma Kinase positive non-small cell lung cancer.  </w:t>
      </w:r>
      <w:r w:rsidR="00A36C54" w:rsidRPr="00A36C54">
        <w:rPr>
          <w:rFonts w:ascii="Arial" w:hAnsi="Arial" w:cs="Arial"/>
          <w:bCs/>
          <w:i/>
          <w:sz w:val="22"/>
          <w:szCs w:val="22"/>
        </w:rPr>
        <w:t>Clin Lung Cancer.</w:t>
      </w:r>
      <w:r w:rsidR="00A36C54" w:rsidRPr="00A36C54">
        <w:rPr>
          <w:rFonts w:ascii="Arial" w:hAnsi="Arial" w:cs="Arial"/>
          <w:bCs/>
          <w:sz w:val="22"/>
          <w:szCs w:val="22"/>
        </w:rPr>
        <w:t xml:space="preserve"> 2013 Nov;14(6):636-43. PMCID:</w:t>
      </w:r>
      <w:r w:rsidR="00A36C54">
        <w:rPr>
          <w:rFonts w:ascii="Arial" w:hAnsi="Arial" w:cs="Arial"/>
          <w:bCs/>
          <w:sz w:val="22"/>
          <w:szCs w:val="22"/>
        </w:rPr>
        <w:t xml:space="preserve"> </w:t>
      </w:r>
      <w:hyperlink r:id="rId42" w:history="1">
        <w:r w:rsidR="00A36C54" w:rsidRPr="00A36C54">
          <w:rPr>
            <w:rStyle w:val="Hyperlink"/>
            <w:rFonts w:ascii="Arial" w:hAnsi="Arial" w:cs="Arial"/>
            <w:bCs/>
            <w:sz w:val="22"/>
            <w:szCs w:val="22"/>
          </w:rPr>
          <w:t>PMC4126227</w:t>
        </w:r>
      </w:hyperlink>
      <w:r w:rsidR="00A36C54" w:rsidRPr="00A36C54">
        <w:rPr>
          <w:rFonts w:ascii="Arial" w:hAnsi="Arial" w:cs="Arial"/>
          <w:bCs/>
          <w:sz w:val="22"/>
          <w:szCs w:val="22"/>
        </w:rPr>
        <w:t>.</w:t>
      </w:r>
    </w:p>
    <w:p w14:paraId="0044DAB9" w14:textId="2D60C564" w:rsidR="003E429A" w:rsidRPr="009D275E" w:rsidRDefault="003E429A" w:rsidP="003E429A">
      <w:pPr>
        <w:numPr>
          <w:ilvl w:val="0"/>
          <w:numId w:val="13"/>
        </w:numPr>
        <w:tabs>
          <w:tab w:val="left" w:pos="540"/>
        </w:tabs>
        <w:ind w:left="540" w:hanging="540"/>
        <w:jc w:val="both"/>
        <w:rPr>
          <w:rFonts w:ascii="Arial" w:hAnsi="Arial" w:cs="Arial"/>
          <w:bCs/>
          <w:sz w:val="22"/>
          <w:szCs w:val="22"/>
        </w:rPr>
      </w:pPr>
      <w:r w:rsidRPr="00C16C71">
        <w:rPr>
          <w:rFonts w:ascii="Arial" w:hAnsi="Arial" w:cs="Arial"/>
          <w:bCs/>
          <w:sz w:val="22"/>
          <w:szCs w:val="22"/>
        </w:rPr>
        <w:t xml:space="preserve">Camidge DR, Skokan M, Kiatsimkul P, Helfrich B, Lu X, Barón AE, Schulte N, Maxson D, Aisner DL, Franklin WA, </w:t>
      </w:r>
      <w:r w:rsidRPr="00C16C71">
        <w:rPr>
          <w:rFonts w:ascii="Arial" w:hAnsi="Arial" w:cs="Arial"/>
          <w:b/>
          <w:bCs/>
          <w:sz w:val="22"/>
          <w:szCs w:val="22"/>
        </w:rPr>
        <w:t>Doebele RC</w:t>
      </w:r>
      <w:r w:rsidRPr="00C16C71">
        <w:rPr>
          <w:rFonts w:ascii="Arial" w:hAnsi="Arial" w:cs="Arial"/>
          <w:bCs/>
          <w:sz w:val="22"/>
          <w:szCs w:val="22"/>
        </w:rPr>
        <w:t xml:space="preserve">, Varella-Garcia M. Native and rearranged ALK copy number and rearranged cell count in non-small cell lung cancer: Implications for ALK inhibitor therapy. </w:t>
      </w:r>
      <w:r w:rsidRPr="00C16C71">
        <w:rPr>
          <w:rFonts w:ascii="Arial" w:hAnsi="Arial" w:cs="Arial"/>
          <w:bCs/>
          <w:i/>
          <w:sz w:val="22"/>
          <w:szCs w:val="22"/>
        </w:rPr>
        <w:t>Cancer</w:t>
      </w:r>
      <w:r w:rsidRPr="00C16C71">
        <w:rPr>
          <w:rFonts w:ascii="Arial" w:hAnsi="Arial" w:cs="Arial"/>
          <w:bCs/>
          <w:sz w:val="22"/>
          <w:szCs w:val="22"/>
        </w:rPr>
        <w:t>. 2013 S</w:t>
      </w:r>
      <w:r>
        <w:rPr>
          <w:rFonts w:ascii="Arial" w:hAnsi="Arial" w:cs="Arial"/>
          <w:bCs/>
          <w:sz w:val="22"/>
          <w:szCs w:val="22"/>
        </w:rPr>
        <w:t xml:space="preserve">ep 10. </w:t>
      </w:r>
      <w:r w:rsidRPr="009D275E">
        <w:rPr>
          <w:rFonts w:ascii="Arial" w:hAnsi="Arial" w:cs="Arial"/>
          <w:bCs/>
          <w:sz w:val="22"/>
          <w:szCs w:val="22"/>
        </w:rPr>
        <w:t>PMCID:</w:t>
      </w:r>
      <w:r>
        <w:rPr>
          <w:rFonts w:ascii="Arial" w:hAnsi="Arial" w:cs="Arial"/>
          <w:bCs/>
          <w:sz w:val="22"/>
          <w:szCs w:val="22"/>
        </w:rPr>
        <w:t xml:space="preserve"> </w:t>
      </w:r>
      <w:hyperlink r:id="rId43" w:history="1">
        <w:r w:rsidRPr="009D275E">
          <w:rPr>
            <w:rStyle w:val="Hyperlink"/>
            <w:rFonts w:ascii="Arial" w:hAnsi="Arial" w:cs="Arial"/>
            <w:bCs/>
            <w:sz w:val="22"/>
            <w:szCs w:val="22"/>
          </w:rPr>
          <w:t>PMC3947483</w:t>
        </w:r>
      </w:hyperlink>
      <w:r w:rsidRPr="009D275E">
        <w:rPr>
          <w:rFonts w:ascii="Arial" w:hAnsi="Arial" w:cs="Arial"/>
          <w:bCs/>
          <w:sz w:val="22"/>
          <w:szCs w:val="22"/>
        </w:rPr>
        <w:t>.</w:t>
      </w:r>
    </w:p>
    <w:p w14:paraId="1231D86A" w14:textId="0C36CCF0" w:rsidR="003E429A" w:rsidRDefault="003E429A" w:rsidP="003E429A">
      <w:pPr>
        <w:numPr>
          <w:ilvl w:val="0"/>
          <w:numId w:val="13"/>
        </w:numPr>
        <w:tabs>
          <w:tab w:val="left" w:pos="540"/>
        </w:tabs>
        <w:ind w:left="540" w:hanging="540"/>
        <w:jc w:val="both"/>
        <w:rPr>
          <w:rFonts w:ascii="Arial" w:hAnsi="Arial" w:cs="Arial"/>
          <w:bCs/>
          <w:sz w:val="22"/>
          <w:szCs w:val="22"/>
        </w:rPr>
      </w:pPr>
      <w:r w:rsidRPr="00C16C71">
        <w:rPr>
          <w:rFonts w:ascii="Arial" w:hAnsi="Arial" w:cs="Arial"/>
          <w:bCs/>
          <w:sz w:val="22"/>
          <w:szCs w:val="22"/>
        </w:rPr>
        <w:lastRenderedPageBreak/>
        <w:t xml:space="preserve">Vaishnavi A, Capelletti M, Le AT, Kako S, Butaney M, Ercan D, Mahale S, Davies KD, Aisner DL, Pilling AB, Berge EM, Kim J, Sasaki H, Park S, Kryukov G, Garraway LA, Hammerman PS, Haas J, Andrew SW, Lipson D, Stephens PJ, Miller VA, Varella-Garcia M, Jänne PA, </w:t>
      </w:r>
      <w:r w:rsidRPr="00C16C71">
        <w:rPr>
          <w:rFonts w:ascii="Arial" w:hAnsi="Arial" w:cs="Arial"/>
          <w:b/>
          <w:bCs/>
          <w:sz w:val="22"/>
          <w:szCs w:val="22"/>
        </w:rPr>
        <w:t>Doebele RC</w:t>
      </w:r>
      <w:r w:rsidRPr="00C16C71">
        <w:rPr>
          <w:rFonts w:ascii="Arial" w:hAnsi="Arial" w:cs="Arial"/>
          <w:bCs/>
          <w:sz w:val="22"/>
          <w:szCs w:val="22"/>
        </w:rPr>
        <w:t xml:space="preserve">.  Oncogenic and drug sensitive NTRK1 rearrangements in lung cancer.  </w:t>
      </w:r>
      <w:r w:rsidRPr="00C16C71">
        <w:rPr>
          <w:rFonts w:ascii="Arial" w:hAnsi="Arial" w:cs="Arial"/>
          <w:bCs/>
          <w:i/>
          <w:sz w:val="22"/>
          <w:szCs w:val="22"/>
        </w:rPr>
        <w:t xml:space="preserve">Nat Med. </w:t>
      </w:r>
      <w:r w:rsidRPr="00C16C71">
        <w:rPr>
          <w:rFonts w:ascii="Arial" w:hAnsi="Arial" w:cs="Arial"/>
          <w:bCs/>
          <w:sz w:val="22"/>
          <w:szCs w:val="22"/>
        </w:rPr>
        <w:t xml:space="preserve">2013 Nov;19(11):1469-72. </w:t>
      </w:r>
      <w:r w:rsidRPr="009D275E">
        <w:rPr>
          <w:rFonts w:ascii="Arial" w:hAnsi="Arial" w:cs="Arial"/>
          <w:bCs/>
          <w:sz w:val="22"/>
          <w:szCs w:val="22"/>
        </w:rPr>
        <w:t>PMCID:</w:t>
      </w:r>
      <w:r>
        <w:rPr>
          <w:rFonts w:ascii="Arial" w:hAnsi="Arial" w:cs="Arial"/>
          <w:bCs/>
          <w:sz w:val="22"/>
          <w:szCs w:val="22"/>
        </w:rPr>
        <w:t xml:space="preserve"> </w:t>
      </w:r>
      <w:hyperlink r:id="rId44" w:history="1">
        <w:r w:rsidRPr="009D275E">
          <w:rPr>
            <w:rStyle w:val="Hyperlink"/>
            <w:rFonts w:ascii="Arial" w:hAnsi="Arial" w:cs="Arial"/>
            <w:bCs/>
            <w:sz w:val="22"/>
            <w:szCs w:val="22"/>
          </w:rPr>
          <w:t>PMC3823836</w:t>
        </w:r>
      </w:hyperlink>
      <w:r w:rsidRPr="009D275E">
        <w:rPr>
          <w:rFonts w:ascii="Arial" w:hAnsi="Arial" w:cs="Arial"/>
          <w:bCs/>
          <w:sz w:val="22"/>
          <w:szCs w:val="22"/>
        </w:rPr>
        <w:t>.</w:t>
      </w:r>
      <w:r>
        <w:rPr>
          <w:rFonts w:ascii="Arial" w:hAnsi="Arial" w:cs="Arial"/>
          <w:bCs/>
          <w:sz w:val="22"/>
          <w:szCs w:val="22"/>
        </w:rPr>
        <w:t xml:space="preserve"> </w:t>
      </w:r>
    </w:p>
    <w:p w14:paraId="04969437" w14:textId="0998A9E9" w:rsidR="00CA6E3D" w:rsidRPr="00AD6FAB" w:rsidRDefault="00CA6E3D" w:rsidP="00AD6FAB">
      <w:pPr>
        <w:numPr>
          <w:ilvl w:val="1"/>
          <w:numId w:val="13"/>
        </w:numPr>
        <w:tabs>
          <w:tab w:val="left" w:pos="540"/>
        </w:tabs>
        <w:jc w:val="both"/>
        <w:rPr>
          <w:rFonts w:ascii="Arial" w:hAnsi="Arial" w:cs="Arial"/>
          <w:bCs/>
          <w:sz w:val="22"/>
          <w:szCs w:val="22"/>
        </w:rPr>
      </w:pPr>
      <w:r>
        <w:rPr>
          <w:rFonts w:ascii="Arial" w:hAnsi="Arial" w:cs="Arial"/>
          <w:bCs/>
          <w:sz w:val="22"/>
          <w:szCs w:val="22"/>
        </w:rPr>
        <w:t xml:space="preserve">Highlighted in </w:t>
      </w:r>
      <w:hyperlink r:id="rId45" w:history="1">
        <w:r w:rsidRPr="00AD6FAB">
          <w:rPr>
            <w:rStyle w:val="Hyperlink"/>
            <w:rFonts w:ascii="Arial" w:hAnsi="Arial" w:cs="Arial"/>
            <w:bCs/>
            <w:sz w:val="22"/>
            <w:szCs w:val="22"/>
          </w:rPr>
          <w:t xml:space="preserve">Actionable NTRK1 </w:t>
        </w:r>
        <w:r w:rsidR="00AD6FAB" w:rsidRPr="00AD6FAB">
          <w:rPr>
            <w:rStyle w:val="Hyperlink"/>
            <w:rFonts w:ascii="Arial" w:hAnsi="Arial" w:cs="Arial"/>
            <w:bCs/>
            <w:sz w:val="22"/>
            <w:szCs w:val="22"/>
          </w:rPr>
          <w:t>Rearrangements</w:t>
        </w:r>
        <w:r w:rsidRPr="00AD6FAB">
          <w:rPr>
            <w:rStyle w:val="Hyperlink"/>
            <w:rFonts w:ascii="Arial" w:hAnsi="Arial" w:cs="Arial"/>
            <w:bCs/>
            <w:sz w:val="22"/>
            <w:szCs w:val="22"/>
          </w:rPr>
          <w:t xml:space="preserve"> Occur In NSCLC</w:t>
        </w:r>
      </w:hyperlink>
      <w:r w:rsidR="00AD6FAB">
        <w:rPr>
          <w:rFonts w:ascii="Arial" w:hAnsi="Arial" w:cs="Arial"/>
          <w:bCs/>
          <w:sz w:val="22"/>
          <w:szCs w:val="22"/>
        </w:rPr>
        <w:t xml:space="preserve">.  </w:t>
      </w:r>
      <w:r w:rsidR="00AD6FAB" w:rsidRPr="00AD6FAB">
        <w:rPr>
          <w:rFonts w:ascii="Arial" w:hAnsi="Arial" w:cs="Arial"/>
          <w:bCs/>
          <w:i/>
          <w:sz w:val="22"/>
          <w:szCs w:val="22"/>
        </w:rPr>
        <w:t>Cancer Discovery</w:t>
      </w:r>
      <w:r w:rsidR="00AD6FAB" w:rsidRPr="00AD6FAB">
        <w:rPr>
          <w:rFonts w:ascii="Arial" w:hAnsi="Arial" w:cs="Arial"/>
          <w:bCs/>
          <w:sz w:val="22"/>
          <w:szCs w:val="22"/>
        </w:rPr>
        <w:t> December 2013 </w:t>
      </w:r>
      <w:r w:rsidR="00AD6FAB" w:rsidRPr="00AD6FAB">
        <w:rPr>
          <w:rFonts w:ascii="Arial" w:hAnsi="Arial" w:cs="Arial"/>
          <w:bCs/>
          <w:i/>
          <w:iCs/>
          <w:sz w:val="22"/>
          <w:szCs w:val="22"/>
        </w:rPr>
        <w:t>3; </w:t>
      </w:r>
      <w:r w:rsidR="00AD6FAB" w:rsidRPr="00AD6FAB">
        <w:rPr>
          <w:rFonts w:ascii="Arial" w:hAnsi="Arial" w:cs="Arial"/>
          <w:bCs/>
          <w:sz w:val="22"/>
          <w:szCs w:val="22"/>
        </w:rPr>
        <w:t>1329</w:t>
      </w:r>
      <w:r w:rsidR="00AD6FAB">
        <w:rPr>
          <w:rFonts w:ascii="Arial" w:hAnsi="Arial" w:cs="Arial"/>
          <w:bCs/>
          <w:sz w:val="22"/>
          <w:szCs w:val="22"/>
        </w:rPr>
        <w:t>.</w:t>
      </w:r>
    </w:p>
    <w:p w14:paraId="380A7564" w14:textId="3E07DE89" w:rsidR="00CA6E3D" w:rsidRPr="00CA6E3D" w:rsidRDefault="00CA6E3D" w:rsidP="00CA6E3D">
      <w:pPr>
        <w:numPr>
          <w:ilvl w:val="1"/>
          <w:numId w:val="13"/>
        </w:numPr>
        <w:tabs>
          <w:tab w:val="left" w:pos="540"/>
        </w:tabs>
        <w:jc w:val="both"/>
        <w:rPr>
          <w:rFonts w:ascii="Arial" w:hAnsi="Arial" w:cs="Arial"/>
          <w:bCs/>
          <w:sz w:val="22"/>
          <w:szCs w:val="22"/>
        </w:rPr>
      </w:pPr>
      <w:r w:rsidRPr="00CA6E3D">
        <w:rPr>
          <w:rFonts w:ascii="Arial" w:hAnsi="Arial" w:cs="Arial"/>
          <w:bCs/>
          <w:sz w:val="22"/>
          <w:szCs w:val="22"/>
        </w:rPr>
        <w:t xml:space="preserve">Highlighted in </w:t>
      </w:r>
      <w:hyperlink r:id="rId46" w:anchor="collection" w:history="1">
        <w:r w:rsidRPr="00AD6FAB">
          <w:rPr>
            <w:rStyle w:val="Hyperlink"/>
            <w:rFonts w:ascii="Arial" w:hAnsi="Arial" w:cs="Arial"/>
            <w:bCs/>
            <w:i/>
            <w:sz w:val="22"/>
            <w:szCs w:val="22"/>
          </w:rPr>
          <w:t>Nature Outlook: Lung Cancer</w:t>
        </w:r>
        <w:r w:rsidRPr="00AD6FAB">
          <w:rPr>
            <w:rStyle w:val="Hyperlink"/>
            <w:rFonts w:ascii="Arial" w:hAnsi="Arial" w:cs="Arial"/>
            <w:bCs/>
            <w:sz w:val="22"/>
            <w:szCs w:val="22"/>
          </w:rPr>
          <w:t xml:space="preserve"> (2014) Vol. 513 No. 7517_supp ppS1-S48</w:t>
        </w:r>
      </w:hyperlink>
      <w:r>
        <w:rPr>
          <w:rFonts w:ascii="Arial" w:hAnsi="Arial" w:cs="Arial"/>
          <w:bCs/>
          <w:sz w:val="22"/>
          <w:szCs w:val="22"/>
        </w:rPr>
        <w:t>.</w:t>
      </w:r>
    </w:p>
    <w:p w14:paraId="3AA881F7" w14:textId="172BF3DB" w:rsidR="003E429A" w:rsidRPr="005A2D5E" w:rsidRDefault="003E429A" w:rsidP="003E429A">
      <w:pPr>
        <w:numPr>
          <w:ilvl w:val="0"/>
          <w:numId w:val="13"/>
        </w:numPr>
        <w:tabs>
          <w:tab w:val="left" w:pos="540"/>
        </w:tabs>
        <w:ind w:left="540" w:hanging="540"/>
        <w:jc w:val="both"/>
        <w:rPr>
          <w:rFonts w:ascii="Arial" w:hAnsi="Arial" w:cs="Arial"/>
          <w:bCs/>
          <w:sz w:val="22"/>
          <w:szCs w:val="22"/>
        </w:rPr>
      </w:pPr>
      <w:r w:rsidRPr="00C16C71">
        <w:rPr>
          <w:rFonts w:ascii="Arial" w:hAnsi="Arial" w:cs="Arial"/>
          <w:bCs/>
          <w:sz w:val="22"/>
          <w:szCs w:val="22"/>
        </w:rPr>
        <w:t xml:space="preserve">Davies KD, Mahale S, Astling DP, Aisner DL, Le AT, Hinz TK, Vaishnavi A, Bunn PA, Heasley L, Tan AC, Camidge DR, Varella-Garcia M, </w:t>
      </w:r>
      <w:r w:rsidRPr="00C16C71">
        <w:rPr>
          <w:rFonts w:ascii="Arial" w:hAnsi="Arial" w:cs="Arial"/>
          <w:b/>
          <w:bCs/>
          <w:sz w:val="22"/>
          <w:szCs w:val="22"/>
        </w:rPr>
        <w:t>Doebele RC</w:t>
      </w:r>
      <w:r w:rsidRPr="00C16C71">
        <w:rPr>
          <w:rFonts w:ascii="Arial" w:hAnsi="Arial" w:cs="Arial"/>
          <w:bCs/>
          <w:sz w:val="22"/>
          <w:szCs w:val="22"/>
        </w:rPr>
        <w:t xml:space="preserve">.  Resistance to ROS1 Inhibition Mediated by EGFR Pathway Activation in Non-Small Cell Lung Cancer.  </w:t>
      </w:r>
      <w:r w:rsidRPr="00C16C71">
        <w:rPr>
          <w:rFonts w:ascii="Arial" w:hAnsi="Arial" w:cs="Arial"/>
          <w:bCs/>
          <w:i/>
          <w:sz w:val="22"/>
          <w:szCs w:val="22"/>
        </w:rPr>
        <w:t xml:space="preserve">PLoS One. </w:t>
      </w:r>
      <w:r w:rsidRPr="00C16C71">
        <w:rPr>
          <w:rFonts w:ascii="Arial" w:hAnsi="Arial" w:cs="Arial"/>
          <w:bCs/>
          <w:sz w:val="22"/>
          <w:szCs w:val="22"/>
        </w:rPr>
        <w:t>2013 Dec 13;8(12</w:t>
      </w:r>
      <w:proofErr w:type="gramStart"/>
      <w:r w:rsidRPr="00C16C71">
        <w:rPr>
          <w:rFonts w:ascii="Arial" w:hAnsi="Arial" w:cs="Arial"/>
          <w:bCs/>
          <w:sz w:val="22"/>
          <w:szCs w:val="22"/>
        </w:rPr>
        <w:t>):e</w:t>
      </w:r>
      <w:proofErr w:type="gramEnd"/>
      <w:r w:rsidRPr="00C16C71">
        <w:rPr>
          <w:rFonts w:ascii="Arial" w:hAnsi="Arial" w:cs="Arial"/>
          <w:bCs/>
          <w:sz w:val="22"/>
          <w:szCs w:val="22"/>
        </w:rPr>
        <w:t xml:space="preserve">82236. </w:t>
      </w:r>
      <w:r w:rsidRPr="005A2D5E">
        <w:rPr>
          <w:rFonts w:ascii="Arial" w:hAnsi="Arial" w:cs="Arial"/>
          <w:bCs/>
          <w:sz w:val="22"/>
          <w:szCs w:val="22"/>
        </w:rPr>
        <w:t>PMCID:</w:t>
      </w:r>
      <w:r>
        <w:rPr>
          <w:rFonts w:ascii="Arial" w:hAnsi="Arial" w:cs="Arial"/>
          <w:bCs/>
          <w:sz w:val="22"/>
          <w:szCs w:val="22"/>
        </w:rPr>
        <w:t xml:space="preserve"> </w:t>
      </w:r>
      <w:hyperlink r:id="rId47" w:history="1">
        <w:r w:rsidRPr="005A2D5E">
          <w:rPr>
            <w:rStyle w:val="Hyperlink"/>
            <w:rFonts w:ascii="Arial" w:hAnsi="Arial" w:cs="Arial"/>
            <w:bCs/>
            <w:sz w:val="22"/>
            <w:szCs w:val="22"/>
          </w:rPr>
          <w:t>PMC3862576</w:t>
        </w:r>
      </w:hyperlink>
      <w:r w:rsidRPr="005A2D5E">
        <w:rPr>
          <w:rFonts w:ascii="Arial" w:hAnsi="Arial" w:cs="Arial"/>
          <w:bCs/>
          <w:sz w:val="22"/>
          <w:szCs w:val="22"/>
        </w:rPr>
        <w:t>.</w:t>
      </w:r>
    </w:p>
    <w:p w14:paraId="79034757" w14:textId="74846BE4" w:rsidR="00F23EBB" w:rsidRDefault="00F23EBB" w:rsidP="00F23EBB">
      <w:pPr>
        <w:numPr>
          <w:ilvl w:val="0"/>
          <w:numId w:val="13"/>
        </w:numPr>
        <w:tabs>
          <w:tab w:val="left" w:pos="540"/>
        </w:tabs>
        <w:ind w:left="540" w:hanging="540"/>
        <w:jc w:val="both"/>
        <w:rPr>
          <w:rFonts w:ascii="Arial" w:hAnsi="Arial" w:cs="Arial"/>
          <w:bCs/>
          <w:sz w:val="22"/>
          <w:szCs w:val="22"/>
        </w:rPr>
      </w:pPr>
      <w:r w:rsidRPr="00572C13">
        <w:rPr>
          <w:rFonts w:ascii="Arial" w:hAnsi="Arial" w:cs="Arial"/>
          <w:bCs/>
          <w:sz w:val="22"/>
          <w:szCs w:val="22"/>
        </w:rPr>
        <w:t xml:space="preserve">Aisner DL, Nguyen TT, Paskulin DD, Le AT, Haney J, Schulte N, Chionh F, Hardingham J, Mariadason J, Tebbutt N, </w:t>
      </w:r>
      <w:r w:rsidRPr="00572C13">
        <w:rPr>
          <w:rFonts w:ascii="Arial" w:hAnsi="Arial" w:cs="Arial"/>
          <w:b/>
          <w:bCs/>
          <w:sz w:val="22"/>
          <w:szCs w:val="22"/>
        </w:rPr>
        <w:t>Doebele RC</w:t>
      </w:r>
      <w:r w:rsidRPr="00572C13">
        <w:rPr>
          <w:rFonts w:ascii="Arial" w:hAnsi="Arial" w:cs="Arial"/>
          <w:bCs/>
          <w:sz w:val="22"/>
          <w:szCs w:val="22"/>
        </w:rPr>
        <w:t>, Weickhardt AJ, Varella-Garcia M.</w:t>
      </w:r>
      <w:r>
        <w:rPr>
          <w:rFonts w:ascii="Arial" w:hAnsi="Arial" w:cs="Arial"/>
          <w:bCs/>
          <w:sz w:val="22"/>
          <w:szCs w:val="22"/>
        </w:rPr>
        <w:t xml:space="preserve"> </w:t>
      </w:r>
      <w:r w:rsidRPr="00572C13">
        <w:rPr>
          <w:rFonts w:ascii="Arial" w:hAnsi="Arial" w:cs="Arial"/>
          <w:bCs/>
          <w:sz w:val="22"/>
          <w:szCs w:val="22"/>
        </w:rPr>
        <w:t>ROS1 and ALK Fusions in Colorectal Cancer, with Evidence of Intra-tumoral Heterogeneity for Molecular Drivers.</w:t>
      </w:r>
      <w:r>
        <w:rPr>
          <w:rFonts w:ascii="Arial" w:hAnsi="Arial" w:cs="Arial"/>
          <w:bCs/>
          <w:sz w:val="22"/>
          <w:szCs w:val="22"/>
        </w:rPr>
        <w:t xml:space="preserve">  </w:t>
      </w:r>
      <w:r w:rsidRPr="00A36C54">
        <w:rPr>
          <w:rFonts w:ascii="Arial" w:hAnsi="Arial" w:cs="Arial"/>
          <w:bCs/>
          <w:i/>
          <w:sz w:val="22"/>
          <w:szCs w:val="22"/>
        </w:rPr>
        <w:t>Mol Cancer Res.</w:t>
      </w:r>
      <w:r w:rsidRPr="00A36C54">
        <w:rPr>
          <w:rFonts w:ascii="Arial" w:hAnsi="Arial" w:cs="Arial"/>
          <w:bCs/>
          <w:sz w:val="22"/>
          <w:szCs w:val="22"/>
        </w:rPr>
        <w:t xml:space="preserve"> 2014 Jan;12(1):111-8. PMCID:</w:t>
      </w:r>
      <w:r>
        <w:rPr>
          <w:rFonts w:ascii="Arial" w:hAnsi="Arial" w:cs="Arial"/>
          <w:bCs/>
          <w:sz w:val="22"/>
          <w:szCs w:val="22"/>
        </w:rPr>
        <w:t xml:space="preserve"> </w:t>
      </w:r>
      <w:hyperlink r:id="rId48" w:history="1">
        <w:r w:rsidRPr="00A36C54">
          <w:rPr>
            <w:rStyle w:val="Hyperlink"/>
            <w:rFonts w:ascii="Arial" w:hAnsi="Arial" w:cs="Arial"/>
            <w:bCs/>
            <w:sz w:val="22"/>
            <w:szCs w:val="22"/>
          </w:rPr>
          <w:t>PMC4140177</w:t>
        </w:r>
      </w:hyperlink>
      <w:r w:rsidRPr="00A36C54">
        <w:rPr>
          <w:rFonts w:ascii="Arial" w:hAnsi="Arial" w:cs="Arial"/>
          <w:bCs/>
          <w:sz w:val="22"/>
          <w:szCs w:val="22"/>
        </w:rPr>
        <w:t>.</w:t>
      </w:r>
    </w:p>
    <w:p w14:paraId="32D9ACEB" w14:textId="342676DF" w:rsidR="00F23EBB" w:rsidRPr="00F23EBB" w:rsidRDefault="00F23EBB" w:rsidP="00F23EBB">
      <w:pPr>
        <w:numPr>
          <w:ilvl w:val="0"/>
          <w:numId w:val="13"/>
        </w:numPr>
        <w:tabs>
          <w:tab w:val="left" w:pos="540"/>
        </w:tabs>
        <w:ind w:left="540" w:hanging="540"/>
        <w:jc w:val="both"/>
        <w:rPr>
          <w:rFonts w:ascii="Arial" w:hAnsi="Arial" w:cs="Arial"/>
          <w:bCs/>
          <w:sz w:val="22"/>
          <w:szCs w:val="22"/>
        </w:rPr>
      </w:pPr>
      <w:r w:rsidRPr="00F23EBB">
        <w:rPr>
          <w:rFonts w:ascii="Arial" w:hAnsi="Arial" w:cs="Arial"/>
          <w:bCs/>
          <w:sz w:val="22"/>
          <w:szCs w:val="22"/>
        </w:rPr>
        <w:t xml:space="preserve">Gan GN, Weickhardt AJ, Scheier B, </w:t>
      </w:r>
      <w:r w:rsidRPr="00F23EBB">
        <w:rPr>
          <w:rFonts w:ascii="Arial" w:hAnsi="Arial" w:cs="Arial"/>
          <w:b/>
          <w:bCs/>
          <w:sz w:val="22"/>
          <w:szCs w:val="22"/>
        </w:rPr>
        <w:t>Doebele RC</w:t>
      </w:r>
      <w:r w:rsidRPr="00F23EBB">
        <w:rPr>
          <w:rFonts w:ascii="Arial" w:hAnsi="Arial" w:cs="Arial"/>
          <w:bCs/>
          <w:sz w:val="22"/>
          <w:szCs w:val="22"/>
        </w:rPr>
        <w:t>, Gaspar LE, Kavanagh BD, Camidge DR. Stereotactic radiation therapy can safely and durably control sites of extra-central nervous system oligoprogressive disease in anaplastic lymphoma kinase-positive lung cancer patients receiving crizotinib. Int J Radiat Oncol Biol Phys. 2014 Mar 15;88(4):892-8. PubMed PMID: 24462383</w:t>
      </w:r>
    </w:p>
    <w:p w14:paraId="2BD8F202" w14:textId="1E1A9F0E" w:rsidR="00FF1B18" w:rsidRPr="00A36C54" w:rsidRDefault="00FF1B18" w:rsidP="00A36C54">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Camidge DR</w:t>
      </w:r>
      <w:r w:rsidRPr="00FF1B18">
        <w:rPr>
          <w:rFonts w:ascii="Arial" w:hAnsi="Arial" w:cs="Arial"/>
          <w:bCs/>
          <w:sz w:val="22"/>
          <w:szCs w:val="22"/>
        </w:rPr>
        <w:t xml:space="preserve">, Berge EM, </w:t>
      </w:r>
      <w:r w:rsidRPr="00FF1B18">
        <w:rPr>
          <w:rFonts w:ascii="Arial" w:hAnsi="Arial" w:cs="Arial"/>
          <w:b/>
          <w:bCs/>
          <w:sz w:val="22"/>
          <w:szCs w:val="22"/>
        </w:rPr>
        <w:t>Doebele RC</w:t>
      </w:r>
      <w:r w:rsidRPr="00FF1B18">
        <w:rPr>
          <w:rFonts w:ascii="Arial" w:hAnsi="Arial" w:cs="Arial"/>
          <w:bCs/>
          <w:sz w:val="22"/>
          <w:szCs w:val="22"/>
        </w:rPr>
        <w:t>, Ballas MS, Jahan T, Haigentz M Jr, Hoffman D, Spicer J, West H, Lee P, Yang L, Joshi A, Gao L, Yurasov S, Mita A.</w:t>
      </w:r>
      <w:r>
        <w:rPr>
          <w:rFonts w:ascii="Arial" w:hAnsi="Arial" w:cs="Arial"/>
          <w:bCs/>
          <w:sz w:val="22"/>
          <w:szCs w:val="22"/>
        </w:rPr>
        <w:t xml:space="preserve">  </w:t>
      </w:r>
      <w:r w:rsidRPr="00FF1B18">
        <w:rPr>
          <w:rFonts w:ascii="Arial" w:hAnsi="Arial" w:cs="Arial"/>
          <w:bCs/>
          <w:sz w:val="22"/>
          <w:szCs w:val="22"/>
        </w:rPr>
        <w:t>A Phase II, Open-Label Study of Ramucirumab in Combination with Paclitaxel and Carboplatin as First-Line Therapy in Patients with Stage IIIB/IV Non-Small-Cell Lung Cancer.</w:t>
      </w:r>
      <w:r>
        <w:rPr>
          <w:rFonts w:ascii="Arial" w:hAnsi="Arial" w:cs="Arial"/>
          <w:bCs/>
          <w:sz w:val="22"/>
          <w:szCs w:val="22"/>
        </w:rPr>
        <w:t xml:space="preserve"> </w:t>
      </w:r>
      <w:r w:rsidR="00A36C54" w:rsidRPr="00A36C54">
        <w:rPr>
          <w:rFonts w:ascii="Arial" w:hAnsi="Arial" w:cs="Arial"/>
          <w:bCs/>
          <w:sz w:val="22"/>
          <w:szCs w:val="22"/>
        </w:rPr>
        <w:t>J Thorac Oncol. 2014 Oct;9(10):1532-1539.</w:t>
      </w:r>
      <w:r w:rsidR="00A36C54">
        <w:rPr>
          <w:rFonts w:ascii="Arial" w:hAnsi="Arial" w:cs="Arial"/>
          <w:bCs/>
          <w:sz w:val="22"/>
          <w:szCs w:val="22"/>
        </w:rPr>
        <w:t xml:space="preserve"> </w:t>
      </w:r>
      <w:r w:rsidR="00A36C54" w:rsidRPr="00A36C54">
        <w:rPr>
          <w:rFonts w:ascii="Arial" w:hAnsi="Arial" w:cs="Arial"/>
          <w:bCs/>
          <w:sz w:val="22"/>
          <w:szCs w:val="22"/>
        </w:rPr>
        <w:t>PMCID:</w:t>
      </w:r>
      <w:r w:rsidR="00A36C54">
        <w:rPr>
          <w:rFonts w:ascii="Arial" w:hAnsi="Arial" w:cs="Arial"/>
          <w:bCs/>
          <w:sz w:val="22"/>
          <w:szCs w:val="22"/>
        </w:rPr>
        <w:t xml:space="preserve"> </w:t>
      </w:r>
      <w:hyperlink r:id="rId49" w:history="1">
        <w:r w:rsidR="00A36C54" w:rsidRPr="00A36C54">
          <w:rPr>
            <w:rStyle w:val="Hyperlink"/>
            <w:rFonts w:ascii="Arial" w:hAnsi="Arial" w:cs="Arial"/>
            <w:bCs/>
            <w:sz w:val="22"/>
            <w:szCs w:val="22"/>
          </w:rPr>
          <w:t>PMC4165478</w:t>
        </w:r>
      </w:hyperlink>
      <w:r w:rsidR="00A36C54" w:rsidRPr="00A36C54">
        <w:rPr>
          <w:rFonts w:ascii="Arial" w:hAnsi="Arial" w:cs="Arial"/>
          <w:bCs/>
          <w:sz w:val="22"/>
          <w:szCs w:val="22"/>
        </w:rPr>
        <w:t>.</w:t>
      </w:r>
    </w:p>
    <w:p w14:paraId="0DD4BB43" w14:textId="112FDED6" w:rsidR="00F23EBB" w:rsidRPr="00F23EBB" w:rsidRDefault="00316801" w:rsidP="00F23EBB">
      <w:pPr>
        <w:numPr>
          <w:ilvl w:val="0"/>
          <w:numId w:val="13"/>
        </w:numPr>
        <w:tabs>
          <w:tab w:val="left" w:pos="540"/>
        </w:tabs>
        <w:ind w:left="540" w:hanging="540"/>
        <w:jc w:val="both"/>
        <w:rPr>
          <w:rFonts w:ascii="Arial" w:hAnsi="Arial" w:cs="Arial"/>
          <w:bCs/>
          <w:sz w:val="22"/>
          <w:szCs w:val="22"/>
        </w:rPr>
      </w:pPr>
      <w:r w:rsidRPr="00C16C71">
        <w:rPr>
          <w:rFonts w:ascii="Arial" w:hAnsi="Arial" w:cs="Arial"/>
          <w:bCs/>
          <w:sz w:val="22"/>
          <w:szCs w:val="22"/>
        </w:rPr>
        <w:t xml:space="preserve">Shaw AT, Ou SH, Bang YJ, Camidge DR, Solomon BJ, Salgia R, Riely GJ, Varella-Garcia M, Shapiro GI, Costa DB, </w:t>
      </w:r>
      <w:r w:rsidRPr="00C16C71">
        <w:rPr>
          <w:rFonts w:ascii="Arial" w:hAnsi="Arial" w:cs="Arial"/>
          <w:b/>
          <w:bCs/>
          <w:sz w:val="22"/>
          <w:szCs w:val="22"/>
        </w:rPr>
        <w:t>Doebele R</w:t>
      </w:r>
      <w:r w:rsidRPr="00367EDD">
        <w:rPr>
          <w:rFonts w:ascii="Arial" w:hAnsi="Arial" w:cs="Arial"/>
          <w:b/>
          <w:bCs/>
          <w:sz w:val="22"/>
          <w:szCs w:val="22"/>
        </w:rPr>
        <w:t>C</w:t>
      </w:r>
      <w:r w:rsidRPr="00C16C71">
        <w:rPr>
          <w:rFonts w:ascii="Arial" w:hAnsi="Arial" w:cs="Arial"/>
          <w:bCs/>
          <w:sz w:val="22"/>
          <w:szCs w:val="22"/>
        </w:rPr>
        <w:t>, Le LP, Zheng Z, Tan W, Stephenson P, Shreeve SM, Tye LM, Christensen JG, Wilner KD, Clark JW, Iafrate AJ. Crizotinib in ROS1-Rearranged Non-Small-Cell Lung Cancer.</w:t>
      </w:r>
      <w:r w:rsidRPr="00C16C71">
        <w:rPr>
          <w:rFonts w:ascii="Arial" w:hAnsi="Arial" w:cs="Arial"/>
          <w:b/>
          <w:bCs/>
          <w:sz w:val="22"/>
          <w:szCs w:val="22"/>
        </w:rPr>
        <w:t xml:space="preserve"> </w:t>
      </w:r>
      <w:r w:rsidRPr="00C16C71">
        <w:rPr>
          <w:rFonts w:ascii="Arial" w:hAnsi="Arial" w:cs="Arial"/>
          <w:bCs/>
          <w:i/>
          <w:sz w:val="22"/>
          <w:szCs w:val="22"/>
        </w:rPr>
        <w:t>N Engl J Med</w:t>
      </w:r>
      <w:r w:rsidRPr="00C16C71">
        <w:rPr>
          <w:rFonts w:ascii="Arial" w:hAnsi="Arial" w:cs="Arial"/>
          <w:bCs/>
          <w:sz w:val="22"/>
          <w:szCs w:val="22"/>
        </w:rPr>
        <w:t xml:space="preserve">. </w:t>
      </w:r>
      <w:r w:rsidRPr="00367EDD">
        <w:rPr>
          <w:rFonts w:ascii="Arial" w:hAnsi="Arial" w:cs="Arial"/>
          <w:bCs/>
          <w:sz w:val="22"/>
          <w:szCs w:val="22"/>
        </w:rPr>
        <w:t xml:space="preserve">N Engl J Med. 2014 Nov 20;371(21):1963-71. </w:t>
      </w:r>
      <w:r w:rsidRPr="005A2D5E">
        <w:rPr>
          <w:rFonts w:ascii="Arial" w:hAnsi="Arial" w:cs="Arial"/>
          <w:bCs/>
          <w:sz w:val="22"/>
          <w:szCs w:val="22"/>
        </w:rPr>
        <w:t>PMID:</w:t>
      </w:r>
      <w:r>
        <w:rPr>
          <w:rFonts w:ascii="Arial" w:hAnsi="Arial" w:cs="Arial"/>
          <w:bCs/>
          <w:sz w:val="22"/>
          <w:szCs w:val="22"/>
        </w:rPr>
        <w:t xml:space="preserve"> </w:t>
      </w:r>
      <w:hyperlink r:id="rId50" w:history="1">
        <w:r w:rsidRPr="005A2D5E">
          <w:rPr>
            <w:rStyle w:val="Hyperlink"/>
            <w:rFonts w:ascii="Arial" w:hAnsi="Arial" w:cs="Arial"/>
            <w:bCs/>
            <w:sz w:val="22"/>
            <w:szCs w:val="22"/>
          </w:rPr>
          <w:t>25264305</w:t>
        </w:r>
      </w:hyperlink>
      <w:r w:rsidRPr="005A2D5E">
        <w:rPr>
          <w:rFonts w:ascii="Arial" w:hAnsi="Arial" w:cs="Arial"/>
          <w:bCs/>
          <w:sz w:val="22"/>
          <w:szCs w:val="22"/>
        </w:rPr>
        <w:t>.</w:t>
      </w:r>
    </w:p>
    <w:p w14:paraId="3D2542CA" w14:textId="3D661B3E" w:rsidR="00815128" w:rsidRPr="00A36C54" w:rsidRDefault="00815128" w:rsidP="00A36C54">
      <w:pPr>
        <w:numPr>
          <w:ilvl w:val="0"/>
          <w:numId w:val="13"/>
        </w:numPr>
        <w:tabs>
          <w:tab w:val="left" w:pos="540"/>
        </w:tabs>
        <w:ind w:left="540" w:hanging="540"/>
        <w:jc w:val="both"/>
        <w:rPr>
          <w:rFonts w:ascii="Arial" w:hAnsi="Arial" w:cs="Arial"/>
          <w:bCs/>
          <w:i/>
          <w:sz w:val="22"/>
          <w:szCs w:val="22"/>
        </w:rPr>
      </w:pPr>
      <w:r w:rsidRPr="00A00127">
        <w:rPr>
          <w:rFonts w:ascii="Arial" w:hAnsi="Arial" w:cs="Arial"/>
          <w:bCs/>
          <w:sz w:val="22"/>
          <w:szCs w:val="22"/>
        </w:rPr>
        <w:t>Iyengar</w:t>
      </w:r>
      <w:r>
        <w:rPr>
          <w:rFonts w:ascii="Arial" w:hAnsi="Arial" w:cs="Arial"/>
          <w:bCs/>
          <w:sz w:val="22"/>
          <w:szCs w:val="22"/>
        </w:rPr>
        <w:t xml:space="preserve"> P</w:t>
      </w:r>
      <w:r w:rsidRPr="00A00127">
        <w:rPr>
          <w:rFonts w:ascii="Arial" w:hAnsi="Arial" w:cs="Arial"/>
          <w:bCs/>
          <w:sz w:val="22"/>
          <w:szCs w:val="22"/>
        </w:rPr>
        <w:t>, Kavanagh</w:t>
      </w:r>
      <w:r>
        <w:rPr>
          <w:rFonts w:ascii="Arial" w:hAnsi="Arial" w:cs="Arial"/>
          <w:bCs/>
          <w:sz w:val="22"/>
          <w:szCs w:val="22"/>
        </w:rPr>
        <w:t xml:space="preserve"> BD</w:t>
      </w:r>
      <w:r w:rsidRPr="00A00127">
        <w:rPr>
          <w:rFonts w:ascii="Arial" w:hAnsi="Arial" w:cs="Arial"/>
          <w:bCs/>
          <w:sz w:val="22"/>
          <w:szCs w:val="22"/>
        </w:rPr>
        <w:t>, Wardak</w:t>
      </w:r>
      <w:r>
        <w:rPr>
          <w:rFonts w:ascii="Arial" w:hAnsi="Arial" w:cs="Arial"/>
          <w:bCs/>
          <w:sz w:val="22"/>
          <w:szCs w:val="22"/>
        </w:rPr>
        <w:t xml:space="preserve"> Z</w:t>
      </w:r>
      <w:r w:rsidRPr="00A00127">
        <w:rPr>
          <w:rFonts w:ascii="Arial" w:hAnsi="Arial" w:cs="Arial"/>
          <w:bCs/>
          <w:sz w:val="22"/>
          <w:szCs w:val="22"/>
        </w:rPr>
        <w:t>, Smith</w:t>
      </w:r>
      <w:r>
        <w:rPr>
          <w:rFonts w:ascii="Arial" w:hAnsi="Arial" w:cs="Arial"/>
          <w:bCs/>
          <w:sz w:val="22"/>
          <w:szCs w:val="22"/>
        </w:rPr>
        <w:t xml:space="preserve"> I</w:t>
      </w:r>
      <w:r w:rsidRPr="00A00127">
        <w:rPr>
          <w:rFonts w:ascii="Arial" w:hAnsi="Arial" w:cs="Arial"/>
          <w:bCs/>
          <w:sz w:val="22"/>
          <w:szCs w:val="22"/>
        </w:rPr>
        <w:t>, Ahn</w:t>
      </w:r>
      <w:r>
        <w:rPr>
          <w:rFonts w:ascii="Arial" w:hAnsi="Arial" w:cs="Arial"/>
          <w:bCs/>
          <w:sz w:val="22"/>
          <w:szCs w:val="22"/>
        </w:rPr>
        <w:t xml:space="preserve"> C</w:t>
      </w:r>
      <w:r w:rsidRPr="00A00127">
        <w:rPr>
          <w:rFonts w:ascii="Arial" w:hAnsi="Arial" w:cs="Arial"/>
          <w:bCs/>
          <w:sz w:val="22"/>
          <w:szCs w:val="22"/>
        </w:rPr>
        <w:t>, Gerber</w:t>
      </w:r>
      <w:r>
        <w:rPr>
          <w:rFonts w:ascii="Arial" w:hAnsi="Arial" w:cs="Arial"/>
          <w:bCs/>
          <w:sz w:val="22"/>
          <w:szCs w:val="22"/>
        </w:rPr>
        <w:t xml:space="preserve"> DE</w:t>
      </w:r>
      <w:r w:rsidRPr="00A00127">
        <w:rPr>
          <w:rFonts w:ascii="Arial" w:hAnsi="Arial" w:cs="Arial"/>
          <w:bCs/>
          <w:sz w:val="22"/>
          <w:szCs w:val="22"/>
        </w:rPr>
        <w:t>, Dowell</w:t>
      </w:r>
      <w:r>
        <w:rPr>
          <w:rFonts w:ascii="Arial" w:hAnsi="Arial" w:cs="Arial"/>
          <w:bCs/>
          <w:sz w:val="22"/>
          <w:szCs w:val="22"/>
        </w:rPr>
        <w:t xml:space="preserve"> J</w:t>
      </w:r>
      <w:r w:rsidRPr="00A00127">
        <w:rPr>
          <w:rFonts w:ascii="Arial" w:hAnsi="Arial" w:cs="Arial"/>
          <w:bCs/>
          <w:sz w:val="22"/>
          <w:szCs w:val="22"/>
        </w:rPr>
        <w:t>, Hughes</w:t>
      </w:r>
      <w:r>
        <w:rPr>
          <w:rFonts w:ascii="Arial" w:hAnsi="Arial" w:cs="Arial"/>
          <w:bCs/>
          <w:sz w:val="22"/>
          <w:szCs w:val="22"/>
        </w:rPr>
        <w:t xml:space="preserve"> R</w:t>
      </w:r>
      <w:r w:rsidRPr="00A00127">
        <w:rPr>
          <w:rFonts w:ascii="Arial" w:hAnsi="Arial" w:cs="Arial"/>
          <w:bCs/>
          <w:sz w:val="22"/>
          <w:szCs w:val="22"/>
        </w:rPr>
        <w:t>, Abdulrahman</w:t>
      </w:r>
      <w:r>
        <w:rPr>
          <w:rFonts w:ascii="Arial" w:hAnsi="Arial" w:cs="Arial"/>
          <w:bCs/>
          <w:sz w:val="22"/>
          <w:szCs w:val="22"/>
        </w:rPr>
        <w:t xml:space="preserve"> R</w:t>
      </w:r>
      <w:r w:rsidRPr="00A00127">
        <w:rPr>
          <w:rFonts w:ascii="Arial" w:hAnsi="Arial" w:cs="Arial"/>
          <w:bCs/>
          <w:sz w:val="22"/>
          <w:szCs w:val="22"/>
        </w:rPr>
        <w:t>, Camidge</w:t>
      </w:r>
      <w:r>
        <w:rPr>
          <w:rFonts w:ascii="Arial" w:hAnsi="Arial" w:cs="Arial"/>
          <w:bCs/>
          <w:sz w:val="22"/>
          <w:szCs w:val="22"/>
        </w:rPr>
        <w:t xml:space="preserve"> R, </w:t>
      </w:r>
      <w:r w:rsidRPr="00A00127">
        <w:rPr>
          <w:rFonts w:ascii="Arial" w:hAnsi="Arial" w:cs="Arial"/>
          <w:bCs/>
          <w:sz w:val="22"/>
          <w:szCs w:val="22"/>
        </w:rPr>
        <w:t>Gaspar</w:t>
      </w:r>
      <w:r>
        <w:rPr>
          <w:rFonts w:ascii="Arial" w:hAnsi="Arial" w:cs="Arial"/>
          <w:bCs/>
          <w:sz w:val="22"/>
          <w:szCs w:val="22"/>
        </w:rPr>
        <w:t xml:space="preserve"> L</w:t>
      </w:r>
      <w:r w:rsidRPr="00A00127">
        <w:rPr>
          <w:rFonts w:ascii="Arial" w:hAnsi="Arial" w:cs="Arial"/>
          <w:bCs/>
          <w:sz w:val="22"/>
          <w:szCs w:val="22"/>
        </w:rPr>
        <w:t xml:space="preserve">, </w:t>
      </w:r>
      <w:r w:rsidRPr="00A00127">
        <w:rPr>
          <w:rFonts w:ascii="Arial" w:hAnsi="Arial" w:cs="Arial"/>
          <w:b/>
          <w:bCs/>
          <w:sz w:val="22"/>
          <w:szCs w:val="22"/>
        </w:rPr>
        <w:t>Doebele RC</w:t>
      </w:r>
      <w:r w:rsidRPr="00A00127">
        <w:rPr>
          <w:rFonts w:ascii="Arial" w:hAnsi="Arial" w:cs="Arial"/>
          <w:bCs/>
          <w:sz w:val="22"/>
          <w:szCs w:val="22"/>
        </w:rPr>
        <w:t>, Bunn</w:t>
      </w:r>
      <w:r>
        <w:rPr>
          <w:rFonts w:ascii="Arial" w:hAnsi="Arial" w:cs="Arial"/>
          <w:bCs/>
          <w:sz w:val="22"/>
          <w:szCs w:val="22"/>
        </w:rPr>
        <w:t xml:space="preserve"> PA</w:t>
      </w:r>
      <w:r w:rsidRPr="00A00127">
        <w:rPr>
          <w:rFonts w:ascii="Arial" w:hAnsi="Arial" w:cs="Arial"/>
          <w:bCs/>
          <w:sz w:val="22"/>
          <w:szCs w:val="22"/>
        </w:rPr>
        <w:t>, Choy</w:t>
      </w:r>
      <w:r>
        <w:rPr>
          <w:rFonts w:ascii="Arial" w:hAnsi="Arial" w:cs="Arial"/>
          <w:bCs/>
          <w:sz w:val="22"/>
          <w:szCs w:val="22"/>
        </w:rPr>
        <w:t xml:space="preserve"> H</w:t>
      </w:r>
      <w:r w:rsidRPr="00A00127">
        <w:rPr>
          <w:rFonts w:ascii="Arial" w:hAnsi="Arial" w:cs="Arial"/>
          <w:bCs/>
          <w:sz w:val="22"/>
          <w:szCs w:val="22"/>
        </w:rPr>
        <w:t>, and Timmerman</w:t>
      </w:r>
      <w:r>
        <w:rPr>
          <w:rFonts w:ascii="Arial" w:hAnsi="Arial" w:cs="Arial"/>
          <w:bCs/>
          <w:sz w:val="22"/>
          <w:szCs w:val="22"/>
        </w:rPr>
        <w:t xml:space="preserve"> RD.</w:t>
      </w:r>
      <w:r w:rsidRPr="00A00127">
        <w:rPr>
          <w:rFonts w:ascii="Arial" w:hAnsi="Arial" w:cs="Arial"/>
          <w:bCs/>
          <w:sz w:val="22"/>
          <w:szCs w:val="22"/>
        </w:rPr>
        <w:t>  A Phase II Trial of Stereotactic Body Radiation Therapy (SBRT) Combined with Erlotinib for Patients with Limited but Progressive Metastatic Non-</w:t>
      </w:r>
      <w:proofErr w:type="gramStart"/>
      <w:r w:rsidRPr="00A00127">
        <w:rPr>
          <w:rFonts w:ascii="Arial" w:hAnsi="Arial" w:cs="Arial"/>
          <w:bCs/>
          <w:sz w:val="22"/>
          <w:szCs w:val="22"/>
        </w:rPr>
        <w:t>small</w:t>
      </w:r>
      <w:proofErr w:type="gramEnd"/>
      <w:r w:rsidRPr="00A00127">
        <w:rPr>
          <w:rFonts w:ascii="Arial" w:hAnsi="Arial" w:cs="Arial"/>
          <w:bCs/>
          <w:sz w:val="22"/>
          <w:szCs w:val="22"/>
        </w:rPr>
        <w:t xml:space="preserve"> Cell Lung Cancer (NSCLC)</w:t>
      </w:r>
      <w:r>
        <w:rPr>
          <w:rFonts w:ascii="Arial" w:hAnsi="Arial" w:cs="Arial"/>
          <w:bCs/>
          <w:sz w:val="22"/>
          <w:szCs w:val="22"/>
        </w:rPr>
        <w:t xml:space="preserve">.  </w:t>
      </w:r>
      <w:r w:rsidR="008A57FB" w:rsidRPr="008A57FB">
        <w:rPr>
          <w:rFonts w:ascii="Arial" w:hAnsi="Arial" w:cs="Arial"/>
          <w:bCs/>
          <w:i/>
          <w:sz w:val="22"/>
          <w:szCs w:val="22"/>
        </w:rPr>
        <w:t xml:space="preserve">J Clin Oncol. </w:t>
      </w:r>
      <w:r w:rsidR="008A57FB" w:rsidRPr="00A36C54">
        <w:rPr>
          <w:rFonts w:ascii="Arial" w:hAnsi="Arial" w:cs="Arial"/>
          <w:bCs/>
          <w:sz w:val="22"/>
          <w:szCs w:val="22"/>
        </w:rPr>
        <w:t xml:space="preserve">2014 Oct 27. </w:t>
      </w:r>
      <w:r w:rsidR="00A36C54" w:rsidRPr="00A36C54">
        <w:rPr>
          <w:rFonts w:ascii="Arial" w:hAnsi="Arial" w:cs="Arial"/>
          <w:bCs/>
          <w:sz w:val="22"/>
          <w:szCs w:val="22"/>
        </w:rPr>
        <w:t xml:space="preserve">PMID: </w:t>
      </w:r>
      <w:hyperlink r:id="rId51" w:history="1">
        <w:r w:rsidR="00A36C54" w:rsidRPr="00A36C54">
          <w:rPr>
            <w:rStyle w:val="Hyperlink"/>
            <w:rFonts w:ascii="Arial" w:hAnsi="Arial" w:cs="Arial"/>
            <w:bCs/>
            <w:sz w:val="22"/>
            <w:szCs w:val="22"/>
          </w:rPr>
          <w:t>25349291</w:t>
        </w:r>
      </w:hyperlink>
      <w:r w:rsidR="00A36C54" w:rsidRPr="00A36C54">
        <w:rPr>
          <w:rFonts w:ascii="Arial" w:hAnsi="Arial" w:cs="Arial"/>
          <w:bCs/>
          <w:sz w:val="22"/>
          <w:szCs w:val="22"/>
        </w:rPr>
        <w:t>.</w:t>
      </w:r>
    </w:p>
    <w:p w14:paraId="60CE35C5" w14:textId="2360388C" w:rsidR="00316801" w:rsidRDefault="00316801" w:rsidP="00316801">
      <w:pPr>
        <w:numPr>
          <w:ilvl w:val="0"/>
          <w:numId w:val="13"/>
        </w:numPr>
        <w:tabs>
          <w:tab w:val="left" w:pos="540"/>
        </w:tabs>
        <w:ind w:left="540" w:hanging="540"/>
        <w:jc w:val="both"/>
        <w:rPr>
          <w:rFonts w:ascii="Arial" w:hAnsi="Arial" w:cs="Arial"/>
          <w:bCs/>
          <w:sz w:val="22"/>
          <w:szCs w:val="22"/>
        </w:rPr>
      </w:pPr>
      <w:r w:rsidRPr="00C16C71">
        <w:rPr>
          <w:rFonts w:ascii="Arial" w:hAnsi="Arial" w:cs="Arial"/>
          <w:b/>
          <w:bCs/>
          <w:sz w:val="22"/>
          <w:szCs w:val="22"/>
        </w:rPr>
        <w:t>Doebele RC</w:t>
      </w:r>
      <w:r w:rsidRPr="00C16C71">
        <w:rPr>
          <w:rFonts w:ascii="Arial" w:hAnsi="Arial" w:cs="Arial"/>
          <w:bCs/>
          <w:sz w:val="22"/>
          <w:szCs w:val="22"/>
        </w:rPr>
        <w:t xml:space="preserve">, Spigel D, Tehfe M, Thomas S, Reck M, Verma S, Eakle J, Bustin F, Goldschmidt J, Cao D, Alexandris E, Yurasov S, Camidge DR, Bonomi P. A phase 2 randomized open-label study of ramucirumab in combination with first-line pemetrexed and platinum chemotherapy in patients with nonsquamous advanced/metastatic non-small cell lung cancer.  </w:t>
      </w:r>
      <w:r w:rsidRPr="00C16C71">
        <w:rPr>
          <w:rFonts w:ascii="Arial" w:hAnsi="Arial" w:cs="Arial"/>
          <w:bCs/>
          <w:i/>
          <w:sz w:val="22"/>
          <w:szCs w:val="22"/>
        </w:rPr>
        <w:t>Cancer</w:t>
      </w:r>
      <w:r w:rsidRPr="00C16C71">
        <w:rPr>
          <w:rFonts w:ascii="Arial" w:hAnsi="Arial" w:cs="Arial"/>
          <w:bCs/>
          <w:sz w:val="22"/>
          <w:szCs w:val="22"/>
        </w:rPr>
        <w:t xml:space="preserve">, </w:t>
      </w:r>
      <w:r w:rsidRPr="00367EDD">
        <w:rPr>
          <w:rFonts w:ascii="Arial" w:hAnsi="Arial" w:cs="Arial"/>
          <w:bCs/>
          <w:sz w:val="22"/>
          <w:szCs w:val="22"/>
        </w:rPr>
        <w:t xml:space="preserve">Cancer. 2014 </w:t>
      </w:r>
      <w:r>
        <w:rPr>
          <w:rFonts w:ascii="Arial" w:hAnsi="Arial" w:cs="Arial"/>
          <w:bCs/>
          <w:sz w:val="22"/>
          <w:szCs w:val="22"/>
        </w:rPr>
        <w:t xml:space="preserve">Nov 6. </w:t>
      </w:r>
      <w:r w:rsidRPr="005A2D5E">
        <w:rPr>
          <w:rFonts w:ascii="Arial" w:hAnsi="Arial" w:cs="Arial"/>
          <w:bCs/>
          <w:sz w:val="22"/>
          <w:szCs w:val="22"/>
        </w:rPr>
        <w:t>PMID:</w:t>
      </w:r>
      <w:r>
        <w:rPr>
          <w:rFonts w:ascii="Arial" w:hAnsi="Arial" w:cs="Arial"/>
          <w:bCs/>
          <w:sz w:val="22"/>
          <w:szCs w:val="22"/>
        </w:rPr>
        <w:t xml:space="preserve"> </w:t>
      </w:r>
      <w:hyperlink r:id="rId52" w:history="1">
        <w:r w:rsidRPr="005A2D5E">
          <w:rPr>
            <w:rStyle w:val="Hyperlink"/>
            <w:rFonts w:ascii="Arial" w:hAnsi="Arial" w:cs="Arial"/>
            <w:bCs/>
            <w:sz w:val="22"/>
            <w:szCs w:val="22"/>
          </w:rPr>
          <w:t>25377507</w:t>
        </w:r>
      </w:hyperlink>
      <w:r w:rsidRPr="005A2D5E">
        <w:rPr>
          <w:rFonts w:ascii="Arial" w:hAnsi="Arial" w:cs="Arial"/>
          <w:bCs/>
          <w:sz w:val="22"/>
          <w:szCs w:val="22"/>
        </w:rPr>
        <w:t>.</w:t>
      </w:r>
    </w:p>
    <w:p w14:paraId="095B6A31" w14:textId="60E92F32" w:rsidR="0090321F" w:rsidRPr="00532A8E" w:rsidRDefault="0090321F" w:rsidP="00532A8E">
      <w:pPr>
        <w:numPr>
          <w:ilvl w:val="0"/>
          <w:numId w:val="13"/>
        </w:numPr>
        <w:tabs>
          <w:tab w:val="left" w:pos="540"/>
        </w:tabs>
        <w:ind w:left="540" w:hanging="540"/>
        <w:jc w:val="both"/>
        <w:rPr>
          <w:rFonts w:ascii="Arial" w:hAnsi="Arial" w:cs="Arial"/>
          <w:bCs/>
          <w:sz w:val="22"/>
          <w:szCs w:val="22"/>
        </w:rPr>
      </w:pPr>
      <w:r w:rsidRPr="0090321F">
        <w:rPr>
          <w:rFonts w:ascii="Arial" w:hAnsi="Arial" w:cs="Arial"/>
          <w:bCs/>
          <w:sz w:val="22"/>
          <w:szCs w:val="22"/>
        </w:rPr>
        <w:t>Cargnelutti</w:t>
      </w:r>
      <w:r>
        <w:rPr>
          <w:rFonts w:ascii="Arial" w:hAnsi="Arial" w:cs="Arial"/>
          <w:bCs/>
          <w:sz w:val="22"/>
          <w:szCs w:val="22"/>
        </w:rPr>
        <w:t xml:space="preserve"> M, Corso S, </w:t>
      </w:r>
      <w:r w:rsidRPr="0090321F">
        <w:rPr>
          <w:rFonts w:ascii="Arial" w:hAnsi="Arial" w:cs="Arial"/>
          <w:bCs/>
          <w:sz w:val="22"/>
          <w:szCs w:val="22"/>
        </w:rPr>
        <w:t>Pergolizzi</w:t>
      </w:r>
      <w:r>
        <w:rPr>
          <w:rFonts w:ascii="Arial" w:hAnsi="Arial" w:cs="Arial"/>
          <w:bCs/>
          <w:sz w:val="22"/>
          <w:szCs w:val="22"/>
        </w:rPr>
        <w:t xml:space="preserve"> M, </w:t>
      </w:r>
      <w:r w:rsidRPr="0090321F">
        <w:rPr>
          <w:rFonts w:ascii="Arial" w:hAnsi="Arial" w:cs="Arial"/>
          <w:bCs/>
          <w:sz w:val="22"/>
          <w:szCs w:val="22"/>
        </w:rPr>
        <w:t>Mévellec</w:t>
      </w:r>
      <w:r>
        <w:rPr>
          <w:rFonts w:ascii="Arial" w:hAnsi="Arial" w:cs="Arial"/>
          <w:bCs/>
          <w:sz w:val="22"/>
          <w:szCs w:val="22"/>
        </w:rPr>
        <w:t xml:space="preserve"> L, </w:t>
      </w:r>
      <w:r w:rsidRPr="0090321F">
        <w:rPr>
          <w:rFonts w:ascii="Arial" w:hAnsi="Arial" w:cs="Arial"/>
          <w:bCs/>
          <w:sz w:val="22"/>
          <w:szCs w:val="22"/>
        </w:rPr>
        <w:t>Aisner</w:t>
      </w:r>
      <w:r>
        <w:rPr>
          <w:rFonts w:ascii="Arial" w:hAnsi="Arial" w:cs="Arial"/>
          <w:bCs/>
          <w:sz w:val="22"/>
          <w:szCs w:val="22"/>
        </w:rPr>
        <w:t xml:space="preserve"> DL</w:t>
      </w:r>
      <w:r w:rsidRPr="0090321F">
        <w:rPr>
          <w:rFonts w:ascii="Arial" w:hAnsi="Arial" w:cs="Arial"/>
          <w:bCs/>
          <w:sz w:val="22"/>
          <w:szCs w:val="22"/>
        </w:rPr>
        <w:t>, Dziadziuszko</w:t>
      </w:r>
      <w:r>
        <w:rPr>
          <w:rFonts w:ascii="Arial" w:hAnsi="Arial" w:cs="Arial"/>
          <w:bCs/>
          <w:sz w:val="22"/>
          <w:szCs w:val="22"/>
        </w:rPr>
        <w:t xml:space="preserve"> R</w:t>
      </w:r>
      <w:r w:rsidRPr="0090321F">
        <w:rPr>
          <w:rFonts w:ascii="Arial" w:hAnsi="Arial" w:cs="Arial"/>
          <w:bCs/>
          <w:sz w:val="22"/>
          <w:szCs w:val="22"/>
        </w:rPr>
        <w:t>, Varella-Garcia</w:t>
      </w:r>
      <w:r>
        <w:rPr>
          <w:rFonts w:ascii="Arial" w:hAnsi="Arial" w:cs="Arial"/>
          <w:bCs/>
          <w:sz w:val="22"/>
          <w:szCs w:val="22"/>
        </w:rPr>
        <w:t xml:space="preserve"> M, </w:t>
      </w:r>
      <w:r w:rsidRPr="0090321F">
        <w:rPr>
          <w:rFonts w:ascii="Arial" w:hAnsi="Arial" w:cs="Arial"/>
          <w:bCs/>
          <w:sz w:val="22"/>
          <w:szCs w:val="22"/>
        </w:rPr>
        <w:t>Comoglio</w:t>
      </w:r>
      <w:r>
        <w:rPr>
          <w:rFonts w:ascii="Arial" w:hAnsi="Arial" w:cs="Arial"/>
          <w:bCs/>
          <w:sz w:val="22"/>
          <w:szCs w:val="22"/>
        </w:rPr>
        <w:t xml:space="preserve"> PM</w:t>
      </w:r>
      <w:r w:rsidRPr="0090321F">
        <w:rPr>
          <w:rFonts w:ascii="Arial" w:hAnsi="Arial" w:cs="Arial"/>
          <w:bCs/>
          <w:sz w:val="22"/>
          <w:szCs w:val="22"/>
        </w:rPr>
        <w:t xml:space="preserve">, </w:t>
      </w:r>
      <w:r w:rsidRPr="0090321F">
        <w:rPr>
          <w:rFonts w:ascii="Arial" w:hAnsi="Arial" w:cs="Arial"/>
          <w:b/>
          <w:bCs/>
          <w:sz w:val="22"/>
          <w:szCs w:val="22"/>
        </w:rPr>
        <w:t>Doebele RC</w:t>
      </w:r>
      <w:r>
        <w:rPr>
          <w:rFonts w:ascii="Arial" w:hAnsi="Arial" w:cs="Arial"/>
          <w:bCs/>
          <w:sz w:val="22"/>
          <w:szCs w:val="22"/>
        </w:rPr>
        <w:t xml:space="preserve">, </w:t>
      </w:r>
      <w:r w:rsidRPr="0090321F">
        <w:rPr>
          <w:rFonts w:ascii="Arial" w:hAnsi="Arial" w:cs="Arial"/>
          <w:bCs/>
          <w:sz w:val="22"/>
          <w:szCs w:val="22"/>
        </w:rPr>
        <w:t>Vialard</w:t>
      </w:r>
      <w:r>
        <w:rPr>
          <w:rFonts w:ascii="Arial" w:hAnsi="Arial" w:cs="Arial"/>
          <w:bCs/>
          <w:sz w:val="22"/>
          <w:szCs w:val="22"/>
        </w:rPr>
        <w:t xml:space="preserve"> J</w:t>
      </w:r>
      <w:r w:rsidRPr="0090321F">
        <w:rPr>
          <w:rFonts w:ascii="Arial" w:hAnsi="Arial" w:cs="Arial"/>
          <w:bCs/>
          <w:sz w:val="22"/>
          <w:szCs w:val="22"/>
        </w:rPr>
        <w:t xml:space="preserve"> </w:t>
      </w:r>
      <w:r>
        <w:rPr>
          <w:rFonts w:ascii="Arial" w:hAnsi="Arial" w:cs="Arial"/>
          <w:bCs/>
          <w:sz w:val="22"/>
          <w:szCs w:val="22"/>
        </w:rPr>
        <w:t xml:space="preserve">and </w:t>
      </w:r>
      <w:r w:rsidRPr="0090321F">
        <w:rPr>
          <w:rFonts w:ascii="Arial" w:hAnsi="Arial" w:cs="Arial"/>
          <w:bCs/>
          <w:sz w:val="22"/>
          <w:szCs w:val="22"/>
        </w:rPr>
        <w:t>Giordano</w:t>
      </w:r>
      <w:r>
        <w:rPr>
          <w:rFonts w:ascii="Arial" w:hAnsi="Arial" w:cs="Arial"/>
          <w:bCs/>
          <w:sz w:val="22"/>
          <w:szCs w:val="22"/>
        </w:rPr>
        <w:t xml:space="preserve"> S.</w:t>
      </w:r>
      <w:r w:rsidRPr="0090321F">
        <w:rPr>
          <w:rFonts w:ascii="Arial" w:hAnsi="Arial" w:cs="Arial"/>
          <w:b/>
          <w:bCs/>
          <w:sz w:val="22"/>
          <w:szCs w:val="22"/>
        </w:rPr>
        <w:t xml:space="preserve"> </w:t>
      </w:r>
      <w:r w:rsidRPr="0090321F">
        <w:rPr>
          <w:rFonts w:ascii="Arial" w:hAnsi="Arial" w:cs="Arial"/>
          <w:bCs/>
          <w:sz w:val="22"/>
          <w:szCs w:val="22"/>
        </w:rPr>
        <w:t>Activation of RAS family members confers resistance to ROS1 targeting drugs</w:t>
      </w:r>
      <w:r w:rsidR="00091404">
        <w:rPr>
          <w:rFonts w:ascii="Arial" w:hAnsi="Arial" w:cs="Arial"/>
          <w:bCs/>
          <w:sz w:val="22"/>
          <w:szCs w:val="22"/>
        </w:rPr>
        <w:t xml:space="preserve">.  </w:t>
      </w:r>
      <w:r w:rsidR="00091404" w:rsidRPr="00091404">
        <w:rPr>
          <w:rFonts w:ascii="Arial" w:hAnsi="Arial" w:cs="Arial"/>
          <w:bCs/>
          <w:i/>
          <w:sz w:val="22"/>
          <w:szCs w:val="22"/>
        </w:rPr>
        <w:t xml:space="preserve">Oncotarget. </w:t>
      </w:r>
      <w:r w:rsidR="00091404" w:rsidRPr="00091404">
        <w:rPr>
          <w:rFonts w:ascii="Arial" w:hAnsi="Arial" w:cs="Arial"/>
          <w:bCs/>
          <w:sz w:val="22"/>
          <w:szCs w:val="22"/>
        </w:rPr>
        <w:t>2014 Dec 31.</w:t>
      </w:r>
      <w:r w:rsidR="00091404">
        <w:rPr>
          <w:rFonts w:ascii="Arial" w:hAnsi="Arial" w:cs="Arial"/>
          <w:bCs/>
          <w:sz w:val="22"/>
          <w:szCs w:val="22"/>
        </w:rPr>
        <w:t xml:space="preserve"> </w:t>
      </w:r>
      <w:r w:rsidR="00091404" w:rsidRPr="00091404">
        <w:rPr>
          <w:rFonts w:ascii="Arial" w:hAnsi="Arial" w:cs="Arial"/>
          <w:bCs/>
          <w:sz w:val="22"/>
          <w:szCs w:val="22"/>
        </w:rPr>
        <w:t> [Epub ahead of print]</w:t>
      </w:r>
      <w:r w:rsidR="00091404">
        <w:rPr>
          <w:rFonts w:ascii="Arial" w:hAnsi="Arial" w:cs="Arial"/>
          <w:bCs/>
          <w:sz w:val="22"/>
          <w:szCs w:val="22"/>
        </w:rPr>
        <w:t xml:space="preserve">. </w:t>
      </w:r>
      <w:r w:rsidR="00532A8E" w:rsidRPr="00532A8E">
        <w:rPr>
          <w:rFonts w:ascii="Arial" w:hAnsi="Arial" w:cs="Arial"/>
          <w:bCs/>
          <w:sz w:val="22"/>
          <w:szCs w:val="22"/>
        </w:rPr>
        <w:t>PMCID:</w:t>
      </w:r>
      <w:r w:rsidR="00532A8E">
        <w:rPr>
          <w:rFonts w:ascii="Arial" w:hAnsi="Arial" w:cs="Arial"/>
          <w:bCs/>
          <w:sz w:val="22"/>
          <w:szCs w:val="22"/>
        </w:rPr>
        <w:t xml:space="preserve"> </w:t>
      </w:r>
      <w:hyperlink r:id="rId53" w:history="1">
        <w:r w:rsidR="00532A8E" w:rsidRPr="000C22F3">
          <w:rPr>
            <w:rStyle w:val="Hyperlink"/>
            <w:rFonts w:ascii="Arial" w:hAnsi="Arial" w:cs="Arial"/>
            <w:bCs/>
            <w:sz w:val="22"/>
            <w:szCs w:val="22"/>
          </w:rPr>
          <w:t>PMC4467141</w:t>
        </w:r>
      </w:hyperlink>
      <w:r w:rsidR="00532A8E" w:rsidRPr="00532A8E">
        <w:rPr>
          <w:rFonts w:ascii="Arial" w:hAnsi="Arial" w:cs="Arial"/>
          <w:bCs/>
          <w:sz w:val="22"/>
          <w:szCs w:val="22"/>
        </w:rPr>
        <w:t>.</w:t>
      </w:r>
    </w:p>
    <w:p w14:paraId="79C705CA" w14:textId="77777777" w:rsidR="006954AE" w:rsidRDefault="00A75C5E" w:rsidP="006954AE">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Sequist LV</w:t>
      </w:r>
      <w:r w:rsidRPr="00A75C5E">
        <w:rPr>
          <w:rFonts w:ascii="Arial" w:hAnsi="Arial" w:cs="Arial"/>
          <w:bCs/>
          <w:sz w:val="22"/>
          <w:szCs w:val="22"/>
        </w:rPr>
        <w:t xml:space="preserve">, Soria JC, Goldman JW, Wakelee HA, Gadgeel SM, Varga A, Papadimitrakopoulou V, Solomon BJ, Oxnard GR, Dziadziuszko R, Aisner DL, </w:t>
      </w:r>
      <w:r w:rsidRPr="00A75C5E">
        <w:rPr>
          <w:rFonts w:ascii="Arial" w:hAnsi="Arial" w:cs="Arial"/>
          <w:b/>
          <w:bCs/>
          <w:sz w:val="22"/>
          <w:szCs w:val="22"/>
        </w:rPr>
        <w:t>Doebele RC</w:t>
      </w:r>
      <w:r w:rsidRPr="00A75C5E">
        <w:rPr>
          <w:rFonts w:ascii="Arial" w:hAnsi="Arial" w:cs="Arial"/>
          <w:bCs/>
          <w:sz w:val="22"/>
          <w:szCs w:val="22"/>
        </w:rPr>
        <w:t xml:space="preserve">, Galasso C, Garon EB, Heist RS, Logan J, Neal JW, Mendenhall MA, Nichols S, Piotrowska Z, Wozniak AJ, Raponi M, Karlovich CA, Jaw-Tsai S, Isaacson J, Despain D, Matheny SL, </w:t>
      </w:r>
      <w:r w:rsidRPr="00A75C5E">
        <w:rPr>
          <w:rFonts w:ascii="Arial" w:hAnsi="Arial" w:cs="Arial"/>
          <w:bCs/>
          <w:sz w:val="22"/>
          <w:szCs w:val="22"/>
        </w:rPr>
        <w:lastRenderedPageBreak/>
        <w:t>Rolfe L, Allen AR, Camidge DR.</w:t>
      </w:r>
      <w:r>
        <w:rPr>
          <w:rFonts w:ascii="Arial" w:hAnsi="Arial" w:cs="Arial"/>
          <w:bCs/>
          <w:sz w:val="22"/>
          <w:szCs w:val="22"/>
        </w:rPr>
        <w:t xml:space="preserve"> </w:t>
      </w:r>
      <w:r w:rsidRPr="00A75C5E">
        <w:rPr>
          <w:rFonts w:ascii="Arial" w:hAnsi="Arial" w:cs="Arial"/>
          <w:bCs/>
          <w:sz w:val="22"/>
          <w:szCs w:val="22"/>
        </w:rPr>
        <w:t>Rociletinib in EGFR-Mutated Non-Small-Cell Lung Cancer.</w:t>
      </w:r>
      <w:r>
        <w:rPr>
          <w:rFonts w:ascii="Arial" w:hAnsi="Arial" w:cs="Arial"/>
          <w:bCs/>
          <w:sz w:val="22"/>
          <w:szCs w:val="22"/>
        </w:rPr>
        <w:t xml:space="preserve"> </w:t>
      </w:r>
      <w:r w:rsidRPr="006954AE">
        <w:rPr>
          <w:rFonts w:ascii="Arial" w:hAnsi="Arial" w:cs="Arial"/>
          <w:bCs/>
          <w:i/>
          <w:sz w:val="22"/>
          <w:szCs w:val="22"/>
        </w:rPr>
        <w:t>N Engl J Med.</w:t>
      </w:r>
      <w:r w:rsidRPr="00A75C5E">
        <w:rPr>
          <w:rFonts w:ascii="Arial" w:hAnsi="Arial" w:cs="Arial"/>
          <w:bCs/>
          <w:sz w:val="22"/>
          <w:szCs w:val="22"/>
        </w:rPr>
        <w:t xml:space="preserve"> 2015 Apr 30;372(18):1700-1709.</w:t>
      </w:r>
      <w:r>
        <w:rPr>
          <w:rFonts w:ascii="Arial" w:hAnsi="Arial" w:cs="Arial"/>
          <w:bCs/>
          <w:sz w:val="22"/>
          <w:szCs w:val="22"/>
        </w:rPr>
        <w:t xml:space="preserve"> </w:t>
      </w:r>
      <w:r w:rsidRPr="00A75C5E">
        <w:rPr>
          <w:rFonts w:ascii="Arial" w:hAnsi="Arial" w:cs="Arial"/>
          <w:bCs/>
          <w:sz w:val="22"/>
          <w:szCs w:val="22"/>
        </w:rPr>
        <w:t>PMID:</w:t>
      </w:r>
      <w:r>
        <w:rPr>
          <w:rFonts w:ascii="Arial" w:hAnsi="Arial" w:cs="Arial"/>
          <w:bCs/>
          <w:sz w:val="22"/>
          <w:szCs w:val="22"/>
        </w:rPr>
        <w:t xml:space="preserve"> </w:t>
      </w:r>
      <w:hyperlink r:id="rId54" w:history="1">
        <w:r w:rsidRPr="00A75C5E">
          <w:rPr>
            <w:rStyle w:val="Hyperlink"/>
            <w:rFonts w:ascii="Arial" w:hAnsi="Arial" w:cs="Arial"/>
            <w:bCs/>
            <w:sz w:val="22"/>
            <w:szCs w:val="22"/>
          </w:rPr>
          <w:t>25923550</w:t>
        </w:r>
      </w:hyperlink>
      <w:r>
        <w:rPr>
          <w:rFonts w:ascii="Arial" w:hAnsi="Arial" w:cs="Arial"/>
          <w:bCs/>
          <w:sz w:val="22"/>
          <w:szCs w:val="22"/>
        </w:rPr>
        <w:t>.</w:t>
      </w:r>
    </w:p>
    <w:p w14:paraId="1AD38BE7" w14:textId="57257844" w:rsidR="001506A4" w:rsidRPr="00532A8E" w:rsidRDefault="006954AE" w:rsidP="00532A8E">
      <w:pPr>
        <w:numPr>
          <w:ilvl w:val="0"/>
          <w:numId w:val="13"/>
        </w:numPr>
        <w:tabs>
          <w:tab w:val="left" w:pos="540"/>
        </w:tabs>
        <w:ind w:left="540" w:hanging="540"/>
        <w:jc w:val="both"/>
        <w:rPr>
          <w:rFonts w:ascii="Arial" w:hAnsi="Arial" w:cs="Arial"/>
          <w:bCs/>
          <w:i/>
          <w:sz w:val="22"/>
          <w:szCs w:val="22"/>
        </w:rPr>
      </w:pPr>
      <w:r w:rsidRPr="006954AE">
        <w:rPr>
          <w:rFonts w:ascii="Arial" w:hAnsi="Arial" w:cs="Arial"/>
          <w:b/>
          <w:bCs/>
          <w:sz w:val="22"/>
          <w:szCs w:val="22"/>
        </w:rPr>
        <w:t>Doebele RC</w:t>
      </w:r>
      <w:r w:rsidRPr="006954AE">
        <w:rPr>
          <w:rFonts w:ascii="Arial" w:hAnsi="Arial" w:cs="Arial"/>
          <w:bCs/>
          <w:sz w:val="22"/>
          <w:szCs w:val="22"/>
        </w:rPr>
        <w:t>, Davis</w:t>
      </w:r>
      <w:r>
        <w:rPr>
          <w:rFonts w:ascii="Arial" w:hAnsi="Arial" w:cs="Arial"/>
          <w:bCs/>
          <w:sz w:val="22"/>
          <w:szCs w:val="22"/>
        </w:rPr>
        <w:t xml:space="preserve"> LE</w:t>
      </w:r>
      <w:r w:rsidRPr="006954AE">
        <w:rPr>
          <w:rFonts w:ascii="Arial" w:hAnsi="Arial" w:cs="Arial"/>
          <w:bCs/>
          <w:sz w:val="22"/>
          <w:szCs w:val="22"/>
        </w:rPr>
        <w:t>, Vaishnavi</w:t>
      </w:r>
      <w:r>
        <w:rPr>
          <w:rFonts w:ascii="Arial" w:hAnsi="Arial" w:cs="Arial"/>
          <w:bCs/>
          <w:sz w:val="22"/>
          <w:szCs w:val="22"/>
        </w:rPr>
        <w:t xml:space="preserve"> A</w:t>
      </w:r>
      <w:r w:rsidRPr="006954AE">
        <w:rPr>
          <w:rFonts w:ascii="Arial" w:hAnsi="Arial" w:cs="Arial"/>
          <w:bCs/>
          <w:sz w:val="22"/>
          <w:szCs w:val="22"/>
        </w:rPr>
        <w:t>, Le</w:t>
      </w:r>
      <w:r>
        <w:rPr>
          <w:rFonts w:ascii="Arial" w:hAnsi="Arial" w:cs="Arial"/>
          <w:bCs/>
          <w:sz w:val="22"/>
          <w:szCs w:val="22"/>
        </w:rPr>
        <w:t xml:space="preserve"> AT</w:t>
      </w:r>
      <w:r w:rsidRPr="006954AE">
        <w:rPr>
          <w:rFonts w:ascii="Arial" w:hAnsi="Arial" w:cs="Arial"/>
          <w:bCs/>
          <w:sz w:val="22"/>
          <w:szCs w:val="22"/>
        </w:rPr>
        <w:t>, Estrada-Bernal</w:t>
      </w:r>
      <w:r>
        <w:rPr>
          <w:rFonts w:ascii="Arial" w:hAnsi="Arial" w:cs="Arial"/>
          <w:bCs/>
          <w:sz w:val="22"/>
          <w:szCs w:val="22"/>
        </w:rPr>
        <w:t xml:space="preserve"> A</w:t>
      </w:r>
      <w:r w:rsidRPr="006954AE">
        <w:rPr>
          <w:rFonts w:ascii="Arial" w:hAnsi="Arial" w:cs="Arial"/>
          <w:bCs/>
          <w:sz w:val="22"/>
          <w:szCs w:val="22"/>
        </w:rPr>
        <w:t>, Keysar</w:t>
      </w:r>
      <w:r>
        <w:rPr>
          <w:rFonts w:ascii="Arial" w:hAnsi="Arial" w:cs="Arial"/>
          <w:bCs/>
          <w:sz w:val="22"/>
          <w:szCs w:val="22"/>
        </w:rPr>
        <w:t xml:space="preserve"> S</w:t>
      </w:r>
      <w:r w:rsidRPr="006954AE">
        <w:rPr>
          <w:rFonts w:ascii="Arial" w:hAnsi="Arial" w:cs="Arial"/>
          <w:bCs/>
          <w:sz w:val="22"/>
          <w:szCs w:val="22"/>
        </w:rPr>
        <w:t>, Jimeno</w:t>
      </w:r>
      <w:r>
        <w:rPr>
          <w:rFonts w:ascii="Arial" w:hAnsi="Arial" w:cs="Arial"/>
          <w:bCs/>
          <w:sz w:val="22"/>
          <w:szCs w:val="22"/>
        </w:rPr>
        <w:t xml:space="preserve"> A</w:t>
      </w:r>
      <w:r w:rsidRPr="006954AE">
        <w:rPr>
          <w:rFonts w:ascii="Arial" w:hAnsi="Arial" w:cs="Arial"/>
          <w:bCs/>
          <w:sz w:val="22"/>
          <w:szCs w:val="22"/>
        </w:rPr>
        <w:t>, Varella-Garcia</w:t>
      </w:r>
      <w:r>
        <w:rPr>
          <w:rFonts w:ascii="Arial" w:hAnsi="Arial" w:cs="Arial"/>
          <w:bCs/>
          <w:sz w:val="22"/>
          <w:szCs w:val="22"/>
        </w:rPr>
        <w:t xml:space="preserve"> M</w:t>
      </w:r>
      <w:r w:rsidRPr="006954AE">
        <w:rPr>
          <w:rFonts w:ascii="Arial" w:hAnsi="Arial" w:cs="Arial"/>
          <w:bCs/>
          <w:sz w:val="22"/>
          <w:szCs w:val="22"/>
        </w:rPr>
        <w:t>, Aisner</w:t>
      </w:r>
      <w:r>
        <w:rPr>
          <w:rFonts w:ascii="Arial" w:hAnsi="Arial" w:cs="Arial"/>
          <w:bCs/>
          <w:sz w:val="22"/>
          <w:szCs w:val="22"/>
        </w:rPr>
        <w:t xml:space="preserve"> DL</w:t>
      </w:r>
      <w:r w:rsidRPr="006954AE">
        <w:rPr>
          <w:rFonts w:ascii="Arial" w:hAnsi="Arial" w:cs="Arial"/>
          <w:bCs/>
          <w:sz w:val="22"/>
          <w:szCs w:val="22"/>
        </w:rPr>
        <w:t>, Li</w:t>
      </w:r>
      <w:r>
        <w:rPr>
          <w:rFonts w:ascii="Arial" w:hAnsi="Arial" w:cs="Arial"/>
          <w:bCs/>
          <w:sz w:val="22"/>
          <w:szCs w:val="22"/>
        </w:rPr>
        <w:t xml:space="preserve"> Y</w:t>
      </w:r>
      <w:r w:rsidRPr="006954AE">
        <w:rPr>
          <w:rFonts w:ascii="Arial" w:hAnsi="Arial" w:cs="Arial"/>
          <w:bCs/>
          <w:sz w:val="22"/>
          <w:szCs w:val="22"/>
        </w:rPr>
        <w:t>, Stephens</w:t>
      </w:r>
      <w:r>
        <w:rPr>
          <w:rFonts w:ascii="Arial" w:hAnsi="Arial" w:cs="Arial"/>
          <w:bCs/>
          <w:sz w:val="22"/>
          <w:szCs w:val="22"/>
        </w:rPr>
        <w:t xml:space="preserve"> PJ</w:t>
      </w:r>
      <w:r w:rsidRPr="006954AE">
        <w:rPr>
          <w:rFonts w:ascii="Arial" w:hAnsi="Arial" w:cs="Arial"/>
          <w:bCs/>
          <w:sz w:val="22"/>
          <w:szCs w:val="22"/>
        </w:rPr>
        <w:t>, Morosini</w:t>
      </w:r>
      <w:r>
        <w:rPr>
          <w:rFonts w:ascii="Arial" w:hAnsi="Arial" w:cs="Arial"/>
          <w:bCs/>
          <w:sz w:val="22"/>
          <w:szCs w:val="22"/>
        </w:rPr>
        <w:t xml:space="preserve"> D</w:t>
      </w:r>
      <w:r w:rsidRPr="006954AE">
        <w:rPr>
          <w:rFonts w:ascii="Arial" w:hAnsi="Arial" w:cs="Arial"/>
          <w:bCs/>
          <w:sz w:val="22"/>
          <w:szCs w:val="22"/>
        </w:rPr>
        <w:t>, Tuch</w:t>
      </w:r>
      <w:r>
        <w:rPr>
          <w:rFonts w:ascii="Arial" w:hAnsi="Arial" w:cs="Arial"/>
          <w:bCs/>
          <w:sz w:val="22"/>
          <w:szCs w:val="22"/>
        </w:rPr>
        <w:t xml:space="preserve"> BB,</w:t>
      </w:r>
      <w:r w:rsidRPr="006954AE">
        <w:rPr>
          <w:rFonts w:ascii="Arial" w:hAnsi="Arial" w:cs="Arial"/>
          <w:bCs/>
          <w:sz w:val="22"/>
          <w:szCs w:val="22"/>
        </w:rPr>
        <w:t xml:space="preserve"> Fernandes</w:t>
      </w:r>
      <w:r>
        <w:rPr>
          <w:rFonts w:ascii="Arial" w:hAnsi="Arial" w:cs="Arial"/>
          <w:bCs/>
          <w:sz w:val="22"/>
          <w:szCs w:val="22"/>
        </w:rPr>
        <w:t xml:space="preserve"> M</w:t>
      </w:r>
      <w:r w:rsidRPr="006954AE">
        <w:rPr>
          <w:rFonts w:ascii="Arial" w:hAnsi="Arial" w:cs="Arial"/>
          <w:bCs/>
          <w:sz w:val="22"/>
          <w:szCs w:val="22"/>
        </w:rPr>
        <w:t>, Nanda</w:t>
      </w:r>
      <w:r>
        <w:rPr>
          <w:rFonts w:ascii="Arial" w:hAnsi="Arial" w:cs="Arial"/>
          <w:bCs/>
          <w:sz w:val="22"/>
          <w:szCs w:val="22"/>
        </w:rPr>
        <w:t xml:space="preserve"> N</w:t>
      </w:r>
      <w:r w:rsidRPr="006954AE">
        <w:rPr>
          <w:rFonts w:ascii="Arial" w:hAnsi="Arial" w:cs="Arial"/>
          <w:bCs/>
          <w:sz w:val="22"/>
          <w:szCs w:val="22"/>
        </w:rPr>
        <w:t>, Low</w:t>
      </w:r>
      <w:r>
        <w:rPr>
          <w:rFonts w:ascii="Arial" w:hAnsi="Arial" w:cs="Arial"/>
          <w:bCs/>
          <w:sz w:val="22"/>
          <w:szCs w:val="22"/>
        </w:rPr>
        <w:t xml:space="preserve"> JA. </w:t>
      </w:r>
      <w:r w:rsidRPr="006954AE">
        <w:rPr>
          <w:rFonts w:ascii="Arial" w:hAnsi="Arial" w:cs="Arial"/>
          <w:bCs/>
          <w:sz w:val="22"/>
          <w:szCs w:val="22"/>
        </w:rPr>
        <w:t>An oncogenic </w:t>
      </w:r>
      <w:r w:rsidRPr="006954AE">
        <w:rPr>
          <w:rFonts w:ascii="Arial" w:hAnsi="Arial" w:cs="Arial"/>
          <w:bCs/>
          <w:i/>
          <w:iCs/>
          <w:sz w:val="22"/>
          <w:szCs w:val="22"/>
        </w:rPr>
        <w:t>NTRK</w:t>
      </w:r>
      <w:r w:rsidRPr="006954AE">
        <w:rPr>
          <w:rFonts w:ascii="Arial" w:hAnsi="Arial" w:cs="Arial"/>
          <w:bCs/>
          <w:sz w:val="22"/>
          <w:szCs w:val="22"/>
        </w:rPr>
        <w:t xml:space="preserve"> fusion in a soft tissue sarcoma patient with response to the tropomyosin-related kinase (TRK) inhibitor LOXO-101. </w:t>
      </w:r>
      <w:r w:rsidR="00532A8E" w:rsidRPr="00532A8E">
        <w:rPr>
          <w:rFonts w:ascii="Arial" w:hAnsi="Arial" w:cs="Arial"/>
          <w:bCs/>
          <w:i/>
          <w:sz w:val="22"/>
          <w:szCs w:val="22"/>
        </w:rPr>
        <w:t xml:space="preserve">Cancer Discov. </w:t>
      </w:r>
      <w:r w:rsidR="00532A8E" w:rsidRPr="00532A8E">
        <w:rPr>
          <w:rFonts w:ascii="Arial" w:hAnsi="Arial" w:cs="Arial"/>
          <w:bCs/>
          <w:sz w:val="22"/>
          <w:szCs w:val="22"/>
        </w:rPr>
        <w:t>2015 Oct;5(10):1049-57.</w:t>
      </w:r>
      <w:r w:rsidR="00532A8E">
        <w:rPr>
          <w:rFonts w:ascii="Arial" w:hAnsi="Arial" w:cs="Arial"/>
          <w:bCs/>
          <w:i/>
          <w:sz w:val="22"/>
          <w:szCs w:val="22"/>
        </w:rPr>
        <w:t xml:space="preserve"> </w:t>
      </w:r>
      <w:r w:rsidR="00532A8E" w:rsidRPr="00532A8E">
        <w:rPr>
          <w:rFonts w:ascii="Arial" w:hAnsi="Arial" w:cs="Arial"/>
          <w:bCs/>
          <w:sz w:val="22"/>
          <w:szCs w:val="22"/>
        </w:rPr>
        <w:t xml:space="preserve">PMCID: </w:t>
      </w:r>
      <w:hyperlink r:id="rId55" w:history="1">
        <w:r w:rsidR="00532A8E" w:rsidRPr="00532A8E">
          <w:rPr>
            <w:rStyle w:val="Hyperlink"/>
            <w:rFonts w:ascii="Arial" w:hAnsi="Arial" w:cs="Arial"/>
            <w:bCs/>
            <w:sz w:val="22"/>
            <w:szCs w:val="22"/>
          </w:rPr>
          <w:t>PMC4635026</w:t>
        </w:r>
      </w:hyperlink>
      <w:r w:rsidR="00532A8E" w:rsidRPr="00532A8E">
        <w:rPr>
          <w:rFonts w:ascii="Arial" w:hAnsi="Arial" w:cs="Arial"/>
          <w:bCs/>
          <w:sz w:val="22"/>
          <w:szCs w:val="22"/>
        </w:rPr>
        <w:t>.</w:t>
      </w:r>
    </w:p>
    <w:p w14:paraId="64F38252" w14:textId="1D966C70" w:rsidR="00292BF9" w:rsidRPr="00532A8E" w:rsidRDefault="00292BF9" w:rsidP="00532A8E">
      <w:pPr>
        <w:numPr>
          <w:ilvl w:val="1"/>
          <w:numId w:val="13"/>
        </w:numPr>
        <w:tabs>
          <w:tab w:val="left" w:pos="540"/>
        </w:tabs>
        <w:jc w:val="both"/>
        <w:rPr>
          <w:rFonts w:ascii="Arial" w:hAnsi="Arial" w:cs="Arial"/>
          <w:bCs/>
          <w:sz w:val="22"/>
          <w:szCs w:val="22"/>
        </w:rPr>
      </w:pPr>
      <w:r>
        <w:rPr>
          <w:rFonts w:ascii="Arial" w:hAnsi="Arial" w:cs="Arial"/>
          <w:bCs/>
          <w:sz w:val="22"/>
          <w:szCs w:val="22"/>
        </w:rPr>
        <w:t xml:space="preserve">Featured in </w:t>
      </w:r>
      <w:r w:rsidR="00532A8E">
        <w:rPr>
          <w:rFonts w:ascii="Arial" w:hAnsi="Arial" w:cs="Arial"/>
          <w:bCs/>
          <w:sz w:val="22"/>
          <w:szCs w:val="22"/>
        </w:rPr>
        <w:t xml:space="preserve">Cancer Discovery’s </w:t>
      </w:r>
      <w:hyperlink r:id="rId56" w:history="1">
        <w:r w:rsidR="00532A8E" w:rsidRPr="000C22F3">
          <w:rPr>
            <w:rStyle w:val="Hyperlink"/>
            <w:rFonts w:ascii="Arial" w:hAnsi="Arial" w:cs="Arial"/>
            <w:bCs/>
            <w:sz w:val="22"/>
            <w:szCs w:val="22"/>
          </w:rPr>
          <w:t xml:space="preserve">In </w:t>
        </w:r>
        <w:r w:rsidRPr="000C22F3">
          <w:rPr>
            <w:rStyle w:val="Hyperlink"/>
            <w:rFonts w:ascii="Arial" w:hAnsi="Arial" w:cs="Arial"/>
            <w:bCs/>
            <w:sz w:val="22"/>
            <w:szCs w:val="22"/>
          </w:rPr>
          <w:t>the Spot</w:t>
        </w:r>
        <w:r w:rsidR="00532A8E" w:rsidRPr="000C22F3">
          <w:rPr>
            <w:rStyle w:val="Hyperlink"/>
            <w:rFonts w:ascii="Arial" w:hAnsi="Arial" w:cs="Arial"/>
            <w:bCs/>
            <w:sz w:val="22"/>
            <w:szCs w:val="22"/>
          </w:rPr>
          <w:t>light</w:t>
        </w:r>
      </w:hyperlink>
      <w:r w:rsidR="00532A8E">
        <w:rPr>
          <w:rFonts w:ascii="Arial" w:hAnsi="Arial" w:cs="Arial"/>
          <w:bCs/>
          <w:sz w:val="22"/>
          <w:szCs w:val="22"/>
        </w:rPr>
        <w:t xml:space="preserve">. Okimoto RA and Bivona TG. </w:t>
      </w:r>
      <w:r w:rsidRPr="00292BF9">
        <w:rPr>
          <w:rFonts w:ascii="Arial" w:hAnsi="Arial" w:cs="Arial"/>
          <w:bCs/>
          <w:sz w:val="22"/>
          <w:szCs w:val="22"/>
        </w:rPr>
        <w:t>Tracking Down Response and Resistance to TRK Inhibitors</w:t>
      </w:r>
      <w:r w:rsidR="00532A8E">
        <w:rPr>
          <w:rFonts w:ascii="Arial" w:hAnsi="Arial" w:cs="Arial"/>
          <w:bCs/>
          <w:sz w:val="22"/>
          <w:szCs w:val="22"/>
        </w:rPr>
        <w:t xml:space="preserve">. </w:t>
      </w:r>
      <w:r w:rsidR="000C22F3" w:rsidRPr="000C22F3">
        <w:rPr>
          <w:rFonts w:ascii="Arial" w:hAnsi="Arial" w:cs="Arial"/>
          <w:bCs/>
          <w:i/>
          <w:sz w:val="22"/>
          <w:szCs w:val="22"/>
        </w:rPr>
        <w:t>Cancer Discov</w:t>
      </w:r>
      <w:r w:rsidR="000C22F3" w:rsidRPr="000C22F3">
        <w:rPr>
          <w:rFonts w:ascii="Arial" w:hAnsi="Arial" w:cs="Arial"/>
          <w:bCs/>
          <w:sz w:val="22"/>
          <w:szCs w:val="22"/>
        </w:rPr>
        <w:t xml:space="preserve"> </w:t>
      </w:r>
      <w:proofErr w:type="gramStart"/>
      <w:r w:rsidR="000C22F3" w:rsidRPr="000C22F3">
        <w:rPr>
          <w:rFonts w:ascii="Arial" w:hAnsi="Arial" w:cs="Arial"/>
          <w:bCs/>
          <w:sz w:val="22"/>
          <w:szCs w:val="22"/>
        </w:rPr>
        <w:t>2016;6:14</w:t>
      </w:r>
      <w:proofErr w:type="gramEnd"/>
      <w:r w:rsidR="000C22F3" w:rsidRPr="000C22F3">
        <w:rPr>
          <w:rFonts w:ascii="Arial" w:hAnsi="Arial" w:cs="Arial"/>
          <w:bCs/>
          <w:sz w:val="22"/>
          <w:szCs w:val="22"/>
        </w:rPr>
        <w:t>-16.</w:t>
      </w:r>
    </w:p>
    <w:p w14:paraId="75EF1A71" w14:textId="141A8C62" w:rsidR="009A028E" w:rsidRPr="00D5060D" w:rsidRDefault="009A028E" w:rsidP="009A028E">
      <w:pPr>
        <w:numPr>
          <w:ilvl w:val="0"/>
          <w:numId w:val="13"/>
        </w:numPr>
        <w:tabs>
          <w:tab w:val="left" w:pos="540"/>
        </w:tabs>
        <w:ind w:left="540" w:hanging="540"/>
        <w:jc w:val="both"/>
        <w:rPr>
          <w:rFonts w:ascii="Arial" w:hAnsi="Arial" w:cs="Arial"/>
          <w:bCs/>
          <w:i/>
          <w:sz w:val="22"/>
          <w:szCs w:val="22"/>
        </w:rPr>
      </w:pPr>
      <w:r w:rsidRPr="006954AE">
        <w:rPr>
          <w:rFonts w:ascii="Arial" w:hAnsi="Arial" w:cs="Arial"/>
          <w:bCs/>
          <w:sz w:val="22"/>
          <w:szCs w:val="22"/>
        </w:rPr>
        <w:t>Hrustanovic</w:t>
      </w:r>
      <w:r w:rsidRPr="006954AE">
        <w:rPr>
          <w:rFonts w:ascii="Arial" w:hAnsi="Arial" w:cs="Arial"/>
          <w:bCs/>
          <w:sz w:val="22"/>
          <w:szCs w:val="22"/>
          <w:vertAlign w:val="superscript"/>
        </w:rPr>
        <w:t xml:space="preserve"> </w:t>
      </w:r>
      <w:r w:rsidRPr="006954AE">
        <w:rPr>
          <w:rFonts w:ascii="Arial" w:hAnsi="Arial" w:cs="Arial"/>
          <w:bCs/>
          <w:sz w:val="22"/>
          <w:szCs w:val="22"/>
        </w:rPr>
        <w:t>G, Olivas</w:t>
      </w:r>
      <w:r w:rsidRPr="006954AE">
        <w:rPr>
          <w:rFonts w:ascii="Arial" w:hAnsi="Arial" w:cs="Arial"/>
          <w:bCs/>
          <w:sz w:val="22"/>
          <w:szCs w:val="22"/>
          <w:vertAlign w:val="superscript"/>
        </w:rPr>
        <w:t xml:space="preserve"> </w:t>
      </w:r>
      <w:r w:rsidRPr="006954AE">
        <w:rPr>
          <w:rFonts w:ascii="Arial" w:hAnsi="Arial" w:cs="Arial"/>
          <w:bCs/>
          <w:sz w:val="22"/>
          <w:szCs w:val="22"/>
        </w:rPr>
        <w:t xml:space="preserve">V, Pazarentzos E, Tulpule A, Asthana S, Blakely CM, Okimoto R, Lin L, Neel DS, Sabnis A, Flanagan J, Chan E, Varella-Garcia M, Aisner DL, Ou SI, Collisson EA, Ichihara E, Mack PC, Lovly CM, Karachaliou N, Rosell R, Riess JW, </w:t>
      </w:r>
      <w:r w:rsidRPr="006954AE">
        <w:rPr>
          <w:rFonts w:ascii="Arial" w:hAnsi="Arial" w:cs="Arial"/>
          <w:b/>
          <w:bCs/>
          <w:sz w:val="22"/>
          <w:szCs w:val="22"/>
        </w:rPr>
        <w:t>Doebele RC</w:t>
      </w:r>
      <w:r w:rsidRPr="006954AE">
        <w:rPr>
          <w:rFonts w:ascii="Arial" w:hAnsi="Arial" w:cs="Arial"/>
          <w:bCs/>
          <w:sz w:val="22"/>
          <w:szCs w:val="22"/>
        </w:rPr>
        <w:t>, Bivona TG.</w:t>
      </w:r>
      <w:r w:rsidR="00AB6127">
        <w:rPr>
          <w:rFonts w:ascii="Arial" w:hAnsi="Arial" w:cs="Arial"/>
          <w:bCs/>
          <w:sz w:val="22"/>
          <w:szCs w:val="22"/>
        </w:rPr>
        <w:t xml:space="preserve"> </w:t>
      </w:r>
      <w:r w:rsidRPr="006954AE">
        <w:rPr>
          <w:rFonts w:ascii="Arial" w:hAnsi="Arial" w:cs="Arial"/>
          <w:bCs/>
          <w:sz w:val="22"/>
          <w:szCs w:val="22"/>
        </w:rPr>
        <w:t xml:space="preserve">RAS-MAPK dependence underlies a rational polytherapy strategy in EML4-ALK positive lung cancer. </w:t>
      </w:r>
      <w:r w:rsidRPr="009A028E">
        <w:rPr>
          <w:rFonts w:ascii="Arial" w:hAnsi="Arial" w:cs="Arial"/>
          <w:bCs/>
          <w:i/>
          <w:sz w:val="22"/>
          <w:szCs w:val="22"/>
        </w:rPr>
        <w:t>Nat Med. </w:t>
      </w:r>
      <w:r w:rsidR="00BF73E9">
        <w:rPr>
          <w:rFonts w:ascii="Arial" w:hAnsi="Arial" w:cs="Arial"/>
          <w:bCs/>
          <w:sz w:val="22"/>
          <w:szCs w:val="22"/>
        </w:rPr>
        <w:t xml:space="preserve">2015 Sep;21(9):1038-47. </w:t>
      </w:r>
      <w:r w:rsidRPr="009A028E">
        <w:rPr>
          <w:rFonts w:ascii="Arial" w:hAnsi="Arial" w:cs="Arial"/>
          <w:bCs/>
          <w:sz w:val="22"/>
          <w:szCs w:val="22"/>
        </w:rPr>
        <w:t xml:space="preserve">PMID: </w:t>
      </w:r>
      <w:hyperlink r:id="rId57" w:history="1">
        <w:r w:rsidRPr="009A028E">
          <w:rPr>
            <w:rStyle w:val="Hyperlink"/>
            <w:rFonts w:ascii="Arial" w:hAnsi="Arial" w:cs="Arial"/>
            <w:bCs/>
            <w:sz w:val="22"/>
            <w:szCs w:val="22"/>
          </w:rPr>
          <w:t>26301689</w:t>
        </w:r>
      </w:hyperlink>
      <w:r w:rsidRPr="009A028E">
        <w:rPr>
          <w:rFonts w:ascii="Arial" w:hAnsi="Arial" w:cs="Arial"/>
          <w:bCs/>
          <w:sz w:val="22"/>
          <w:szCs w:val="22"/>
        </w:rPr>
        <w:t>.</w:t>
      </w:r>
    </w:p>
    <w:p w14:paraId="0C8C1F92" w14:textId="5361FDFE" w:rsidR="00D5060D" w:rsidRPr="00D5060D" w:rsidRDefault="00D5060D" w:rsidP="00D5060D">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 xml:space="preserve">Patil T, Aisner DL, Noonan SA, Bunn PA, Purcell WT, Carr LL, Camidge DR, </w:t>
      </w:r>
      <w:r w:rsidRPr="00D5060D">
        <w:rPr>
          <w:rFonts w:ascii="Arial" w:hAnsi="Arial" w:cs="Arial"/>
          <w:b/>
          <w:bCs/>
          <w:sz w:val="22"/>
          <w:szCs w:val="22"/>
        </w:rPr>
        <w:t>Doebele RC</w:t>
      </w:r>
      <w:r w:rsidRPr="00D5060D">
        <w:rPr>
          <w:rFonts w:ascii="Arial" w:hAnsi="Arial" w:cs="Arial"/>
          <w:bCs/>
          <w:sz w:val="22"/>
          <w:szCs w:val="22"/>
        </w:rPr>
        <w:t>.</w:t>
      </w:r>
      <w:r>
        <w:rPr>
          <w:rFonts w:ascii="Arial" w:hAnsi="Arial" w:cs="Arial"/>
          <w:bCs/>
          <w:sz w:val="22"/>
          <w:szCs w:val="22"/>
        </w:rPr>
        <w:t xml:space="preserve"> </w:t>
      </w:r>
      <w:r w:rsidRPr="00D5060D">
        <w:rPr>
          <w:rFonts w:ascii="Arial" w:hAnsi="Arial" w:cs="Arial"/>
          <w:bCs/>
          <w:sz w:val="22"/>
          <w:szCs w:val="22"/>
        </w:rPr>
        <w:t>Malignant pleural disease is highly associated with subsequent peritoneal metastasis in patients with stage IV non-small cell lung cancer independent of oncogene status.</w:t>
      </w:r>
      <w:r>
        <w:rPr>
          <w:rFonts w:ascii="Arial" w:hAnsi="Arial" w:cs="Arial"/>
          <w:bCs/>
          <w:sz w:val="22"/>
          <w:szCs w:val="22"/>
        </w:rPr>
        <w:t xml:space="preserve"> </w:t>
      </w:r>
      <w:r>
        <w:rPr>
          <w:rFonts w:ascii="Arial" w:hAnsi="Arial" w:cs="Arial"/>
          <w:bCs/>
          <w:i/>
          <w:sz w:val="22"/>
          <w:szCs w:val="22"/>
        </w:rPr>
        <w:t xml:space="preserve">Lung Cancer. </w:t>
      </w:r>
      <w:r w:rsidRPr="00D5060D">
        <w:rPr>
          <w:rFonts w:ascii="Arial" w:hAnsi="Arial" w:cs="Arial"/>
          <w:bCs/>
          <w:sz w:val="22"/>
          <w:szCs w:val="22"/>
        </w:rPr>
        <w:t xml:space="preserve">2016 </w:t>
      </w:r>
      <w:proofErr w:type="gramStart"/>
      <w:r w:rsidRPr="00D5060D">
        <w:rPr>
          <w:rFonts w:ascii="Arial" w:hAnsi="Arial" w:cs="Arial"/>
          <w:bCs/>
          <w:sz w:val="22"/>
          <w:szCs w:val="22"/>
        </w:rPr>
        <w:t>Jun;96:27</w:t>
      </w:r>
      <w:proofErr w:type="gramEnd"/>
      <w:r w:rsidRPr="00D5060D">
        <w:rPr>
          <w:rFonts w:ascii="Arial" w:hAnsi="Arial" w:cs="Arial"/>
          <w:bCs/>
          <w:sz w:val="22"/>
          <w:szCs w:val="22"/>
        </w:rPr>
        <w:t>-32.</w:t>
      </w:r>
      <w:r>
        <w:rPr>
          <w:rFonts w:ascii="Arial" w:hAnsi="Arial" w:cs="Arial"/>
          <w:bCs/>
          <w:sz w:val="22"/>
          <w:szCs w:val="22"/>
        </w:rPr>
        <w:t xml:space="preserve"> </w:t>
      </w:r>
      <w:hyperlink r:id="rId58" w:history="1">
        <w:r w:rsidRPr="00D5060D">
          <w:rPr>
            <w:rStyle w:val="Hyperlink"/>
            <w:rFonts w:ascii="Arial" w:hAnsi="Arial" w:cs="Arial"/>
            <w:bCs/>
            <w:sz w:val="22"/>
            <w:szCs w:val="22"/>
          </w:rPr>
          <w:t>PMID: 27133746</w:t>
        </w:r>
      </w:hyperlink>
      <w:r>
        <w:rPr>
          <w:rFonts w:ascii="Arial" w:hAnsi="Arial" w:cs="Arial"/>
          <w:bCs/>
          <w:sz w:val="22"/>
          <w:szCs w:val="22"/>
        </w:rPr>
        <w:t>.</w:t>
      </w:r>
    </w:p>
    <w:p w14:paraId="38270009" w14:textId="18A25EF2" w:rsidR="00D5060D" w:rsidRPr="00256DB9" w:rsidRDefault="00177DA8" w:rsidP="00256DB9">
      <w:pPr>
        <w:numPr>
          <w:ilvl w:val="0"/>
          <w:numId w:val="13"/>
        </w:numPr>
        <w:tabs>
          <w:tab w:val="left" w:pos="540"/>
        </w:tabs>
        <w:ind w:left="540" w:hanging="540"/>
        <w:jc w:val="both"/>
        <w:rPr>
          <w:rFonts w:ascii="Arial" w:hAnsi="Arial" w:cs="Arial"/>
          <w:bCs/>
          <w:sz w:val="22"/>
          <w:szCs w:val="22"/>
        </w:rPr>
      </w:pPr>
      <w:r w:rsidRPr="00177DA8">
        <w:rPr>
          <w:rFonts w:ascii="Arial" w:hAnsi="Arial" w:cs="Arial"/>
          <w:bCs/>
          <w:sz w:val="22"/>
          <w:szCs w:val="22"/>
        </w:rPr>
        <w:t xml:space="preserve">Dziadziuszko R, Le AT, Wrona A, Jassem J, Camidge DR, Varella-Garcia M, Aisner DL, </w:t>
      </w:r>
      <w:r w:rsidRPr="00D5060D">
        <w:rPr>
          <w:rFonts w:ascii="Arial" w:hAnsi="Arial" w:cs="Arial"/>
          <w:b/>
          <w:bCs/>
          <w:sz w:val="22"/>
          <w:szCs w:val="22"/>
        </w:rPr>
        <w:t>Doebele RC</w:t>
      </w:r>
      <w:r w:rsidRPr="00177DA8">
        <w:rPr>
          <w:rFonts w:ascii="Arial" w:hAnsi="Arial" w:cs="Arial"/>
          <w:bCs/>
          <w:sz w:val="22"/>
          <w:szCs w:val="22"/>
        </w:rPr>
        <w:t>.</w:t>
      </w:r>
      <w:r w:rsidRPr="00177DA8">
        <w:rPr>
          <w:rFonts w:ascii="Arial" w:hAnsi="Arial" w:cs="Arial"/>
          <w:color w:val="000000"/>
          <w:sz w:val="22"/>
          <w:szCs w:val="22"/>
          <w:shd w:val="clear" w:color="auto" w:fill="FFFFFF"/>
        </w:rPr>
        <w:t xml:space="preserve"> </w:t>
      </w:r>
      <w:r w:rsidRPr="00177DA8">
        <w:rPr>
          <w:rFonts w:ascii="Arial" w:hAnsi="Arial" w:cs="Arial"/>
          <w:bCs/>
          <w:color w:val="000000"/>
          <w:sz w:val="22"/>
          <w:szCs w:val="22"/>
          <w:shd w:val="clear" w:color="auto" w:fill="FFFFFF"/>
        </w:rPr>
        <w:t>An activating KIT mutation induces crizotinib resistance in ROS1 positive lung cancer.</w:t>
      </w:r>
      <w:r>
        <w:rPr>
          <w:rFonts w:ascii="Arial" w:hAnsi="Arial" w:cs="Arial"/>
          <w:b/>
          <w:bCs/>
          <w:color w:val="000000"/>
          <w:sz w:val="22"/>
          <w:szCs w:val="22"/>
          <w:shd w:val="clear" w:color="auto" w:fill="FFFFFF"/>
        </w:rPr>
        <w:t xml:space="preserve"> </w:t>
      </w:r>
      <w:r w:rsidR="00256DB9" w:rsidRPr="00256DB9">
        <w:rPr>
          <w:rFonts w:ascii="Arial" w:hAnsi="Arial" w:cs="Arial"/>
          <w:bCs/>
          <w:i/>
          <w:sz w:val="22"/>
          <w:szCs w:val="22"/>
        </w:rPr>
        <w:t>J Thorac Oncol.</w:t>
      </w:r>
      <w:r w:rsidR="00256DB9" w:rsidRPr="00256DB9">
        <w:rPr>
          <w:rFonts w:ascii="Arial" w:hAnsi="Arial" w:cs="Arial"/>
          <w:bCs/>
          <w:sz w:val="22"/>
          <w:szCs w:val="22"/>
        </w:rPr>
        <w:t xml:space="preserve"> 2016 Aug;11(8):1273-81</w:t>
      </w:r>
      <w:r w:rsidR="00256DB9">
        <w:rPr>
          <w:rFonts w:ascii="Arial" w:hAnsi="Arial" w:cs="Arial"/>
          <w:bCs/>
          <w:sz w:val="22"/>
          <w:szCs w:val="22"/>
        </w:rPr>
        <w:t xml:space="preserve">. </w:t>
      </w:r>
      <w:hyperlink r:id="rId59" w:history="1">
        <w:r w:rsidR="00D5060D" w:rsidRPr="00256DB9">
          <w:rPr>
            <w:rStyle w:val="Hyperlink"/>
            <w:rFonts w:ascii="Arial" w:hAnsi="Arial" w:cs="Arial"/>
            <w:bCs/>
            <w:sz w:val="22"/>
            <w:szCs w:val="22"/>
          </w:rPr>
          <w:t>PMID: 27068398</w:t>
        </w:r>
      </w:hyperlink>
      <w:r w:rsidR="00D5060D" w:rsidRPr="00256DB9">
        <w:rPr>
          <w:rFonts w:ascii="Arial" w:hAnsi="Arial" w:cs="Arial"/>
          <w:bCs/>
          <w:sz w:val="22"/>
          <w:szCs w:val="22"/>
        </w:rPr>
        <w:t>.</w:t>
      </w:r>
    </w:p>
    <w:p w14:paraId="4C3EAC8A" w14:textId="77777777" w:rsidR="00E43E67" w:rsidRDefault="00A35300" w:rsidP="00E43E67">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 xml:space="preserve">Noonan SA, Berry L, Lu X, Gao D, Barón AE, Chesnut P, Sheren J, Aisner DL, Merrick D, </w:t>
      </w:r>
      <w:r w:rsidRPr="00A35300">
        <w:rPr>
          <w:rFonts w:ascii="Arial" w:hAnsi="Arial" w:cs="Arial"/>
          <w:b/>
          <w:bCs/>
          <w:sz w:val="22"/>
          <w:szCs w:val="22"/>
        </w:rPr>
        <w:t>Doebele RC</w:t>
      </w:r>
      <w:r>
        <w:rPr>
          <w:rFonts w:ascii="Arial" w:hAnsi="Arial" w:cs="Arial"/>
          <w:bCs/>
          <w:sz w:val="22"/>
          <w:szCs w:val="22"/>
        </w:rPr>
        <w:t>, Varella-Garcia M, Camidge DR</w:t>
      </w:r>
      <w:r w:rsidRPr="00A35300">
        <w:rPr>
          <w:rFonts w:ascii="Arial" w:hAnsi="Arial" w:cs="Arial"/>
          <w:bCs/>
          <w:sz w:val="22"/>
          <w:szCs w:val="22"/>
        </w:rPr>
        <w:t>.</w:t>
      </w:r>
      <w:r w:rsidR="004D1D35">
        <w:rPr>
          <w:rFonts w:ascii="Arial" w:hAnsi="Arial" w:cs="Arial"/>
          <w:bCs/>
          <w:sz w:val="22"/>
          <w:szCs w:val="22"/>
        </w:rPr>
        <w:t xml:space="preserve"> </w:t>
      </w:r>
      <w:r w:rsidRPr="00A35300">
        <w:rPr>
          <w:rFonts w:ascii="Arial" w:hAnsi="Arial" w:cs="Arial"/>
          <w:bCs/>
          <w:sz w:val="22"/>
          <w:szCs w:val="22"/>
        </w:rPr>
        <w:t>Identifying the appropriate FISH criteria for defining MET copy number driven lung adenocarcinoma through oncogene overlap analysis.</w:t>
      </w:r>
    </w:p>
    <w:p w14:paraId="3887B1EE" w14:textId="71B2721A" w:rsidR="00A144A3" w:rsidRDefault="00E43E67" w:rsidP="00E43E67">
      <w:pPr>
        <w:numPr>
          <w:ilvl w:val="0"/>
          <w:numId w:val="13"/>
        </w:numPr>
        <w:tabs>
          <w:tab w:val="left" w:pos="540"/>
        </w:tabs>
        <w:ind w:left="540" w:hanging="540"/>
        <w:jc w:val="both"/>
        <w:rPr>
          <w:rFonts w:ascii="Arial" w:hAnsi="Arial" w:cs="Arial"/>
          <w:bCs/>
          <w:sz w:val="22"/>
          <w:szCs w:val="22"/>
        </w:rPr>
      </w:pPr>
      <w:r w:rsidRPr="00E43E67">
        <w:rPr>
          <w:rFonts w:ascii="Arial" w:hAnsi="Arial" w:cs="Arial"/>
          <w:bCs/>
          <w:sz w:val="22"/>
          <w:szCs w:val="22"/>
        </w:rPr>
        <w:t xml:space="preserve">Aisner DL, Rumery MD, Merrick DT, Kondo KL, Nijmeh H, Linderman DJ, </w:t>
      </w:r>
      <w:r w:rsidRPr="00E43E67">
        <w:rPr>
          <w:rFonts w:ascii="Arial" w:hAnsi="Arial" w:cs="Arial"/>
          <w:b/>
          <w:bCs/>
          <w:sz w:val="22"/>
          <w:szCs w:val="22"/>
        </w:rPr>
        <w:t>Doebele RC</w:t>
      </w:r>
      <w:r w:rsidRPr="00E43E67">
        <w:rPr>
          <w:rFonts w:ascii="Arial" w:hAnsi="Arial" w:cs="Arial"/>
          <w:bCs/>
          <w:sz w:val="22"/>
          <w:szCs w:val="22"/>
        </w:rPr>
        <w:t>, Thomas N, Chesnut PC, Varella-Garcia M, Franklin WA, Camidge DR.</w:t>
      </w:r>
      <w:r>
        <w:rPr>
          <w:rFonts w:ascii="Arial" w:hAnsi="Arial" w:cs="Arial"/>
          <w:bCs/>
          <w:sz w:val="22"/>
          <w:szCs w:val="22"/>
        </w:rPr>
        <w:t xml:space="preserve"> </w:t>
      </w:r>
      <w:r w:rsidRPr="00E43E67">
        <w:rPr>
          <w:rFonts w:ascii="Arial" w:hAnsi="Arial" w:cs="Arial"/>
          <w:bCs/>
          <w:sz w:val="22"/>
          <w:szCs w:val="22"/>
        </w:rPr>
        <w:t xml:space="preserve">Do More </w:t>
      </w:r>
      <w:proofErr w:type="gramStart"/>
      <w:r w:rsidRPr="00E43E67">
        <w:rPr>
          <w:rFonts w:ascii="Arial" w:hAnsi="Arial" w:cs="Arial"/>
          <w:bCs/>
          <w:sz w:val="22"/>
          <w:szCs w:val="22"/>
        </w:rPr>
        <w:t>With</w:t>
      </w:r>
      <w:proofErr w:type="gramEnd"/>
      <w:r w:rsidRPr="00E43E67">
        <w:rPr>
          <w:rFonts w:ascii="Arial" w:hAnsi="Arial" w:cs="Arial"/>
          <w:bCs/>
          <w:sz w:val="22"/>
          <w:szCs w:val="22"/>
        </w:rPr>
        <w:t xml:space="preserve"> Less: Tips and Techniques for Maximizing Small Biopsy and Cytology Specimens for Molecular and Ancillary Testing: The University of Colorado Experience.Arch Pathol Lab Med. 2016 Sep 9. [Epub ahead of print]</w:t>
      </w:r>
    </w:p>
    <w:p w14:paraId="1AB8200F" w14:textId="2120579A" w:rsidR="00730874" w:rsidRPr="00185006" w:rsidRDefault="00730874" w:rsidP="00185006">
      <w:pPr>
        <w:numPr>
          <w:ilvl w:val="0"/>
          <w:numId w:val="13"/>
        </w:numPr>
        <w:tabs>
          <w:tab w:val="left" w:pos="540"/>
        </w:tabs>
        <w:ind w:left="540" w:hanging="540"/>
        <w:jc w:val="both"/>
        <w:rPr>
          <w:rFonts w:ascii="Arial" w:hAnsi="Arial" w:cs="Arial"/>
          <w:bCs/>
          <w:sz w:val="22"/>
          <w:szCs w:val="22"/>
        </w:rPr>
      </w:pPr>
      <w:r w:rsidRPr="00730874">
        <w:rPr>
          <w:rFonts w:ascii="Arial" w:hAnsi="Arial" w:cs="Arial"/>
          <w:bCs/>
          <w:sz w:val="22"/>
          <w:szCs w:val="22"/>
        </w:rPr>
        <w:t xml:space="preserve">Gomez DR, Blumenschein GR Jr, Lee JJ, Hernandez M, Ye R, Camidge DR, </w:t>
      </w:r>
      <w:r w:rsidRPr="00730874">
        <w:rPr>
          <w:rFonts w:ascii="Arial" w:hAnsi="Arial" w:cs="Arial"/>
          <w:b/>
          <w:bCs/>
          <w:sz w:val="22"/>
          <w:szCs w:val="22"/>
        </w:rPr>
        <w:t>Doebele RC</w:t>
      </w:r>
      <w:r w:rsidRPr="00730874">
        <w:rPr>
          <w:rFonts w:ascii="Arial" w:hAnsi="Arial" w:cs="Arial"/>
          <w:bCs/>
          <w:sz w:val="22"/>
          <w:szCs w:val="22"/>
        </w:rPr>
        <w:t>, Skoulidis F, Gaspar LE, Gibbons DL, Karam JA, Kavanagh BD, Tang C, Komaki R, Louie AV, Palma DA, Tsao AS, Sepesi B, William WN, Zhang J, Shi Q, Wang XS, Swisher SG, Heymach JV.</w:t>
      </w:r>
      <w:r>
        <w:rPr>
          <w:rFonts w:ascii="Arial" w:hAnsi="Arial" w:cs="Arial"/>
          <w:bCs/>
          <w:sz w:val="22"/>
          <w:szCs w:val="22"/>
        </w:rPr>
        <w:t xml:space="preserve"> </w:t>
      </w:r>
      <w:r w:rsidRPr="00730874">
        <w:rPr>
          <w:rFonts w:ascii="Arial" w:hAnsi="Arial" w:cs="Arial"/>
          <w:bCs/>
          <w:sz w:val="22"/>
          <w:szCs w:val="22"/>
        </w:rPr>
        <w:t>Local consolidative therapy versus maintenance therapy or observation for patients with oligometastatic non-small-cell lung cancer without progression after first-line systemic therapy: a multicentre, randomised, controlled, phase 2 study</w:t>
      </w:r>
      <w:r w:rsidR="00185006">
        <w:rPr>
          <w:rFonts w:ascii="Arial" w:hAnsi="Arial" w:cs="Arial"/>
          <w:bCs/>
          <w:sz w:val="22"/>
          <w:szCs w:val="22"/>
        </w:rPr>
        <w:t xml:space="preserve">. </w:t>
      </w:r>
      <w:r w:rsidR="00185006" w:rsidRPr="00185006">
        <w:rPr>
          <w:rFonts w:ascii="Arial" w:hAnsi="Arial" w:cs="Arial"/>
          <w:bCs/>
          <w:i/>
          <w:sz w:val="22"/>
          <w:szCs w:val="22"/>
        </w:rPr>
        <w:t>Lancet Oncol</w:t>
      </w:r>
      <w:r w:rsidR="00185006" w:rsidRPr="00185006">
        <w:rPr>
          <w:rFonts w:ascii="Arial" w:hAnsi="Arial" w:cs="Arial"/>
          <w:bCs/>
          <w:sz w:val="22"/>
          <w:szCs w:val="22"/>
        </w:rPr>
        <w:t>. 2016 Dec;17(12):1672-1682.</w:t>
      </w:r>
      <w:r w:rsidRPr="00185006">
        <w:rPr>
          <w:rFonts w:ascii="Arial" w:hAnsi="Arial" w:cs="Arial"/>
          <w:bCs/>
          <w:sz w:val="22"/>
          <w:szCs w:val="22"/>
        </w:rPr>
        <w:t xml:space="preserve"> PMID: </w:t>
      </w:r>
      <w:hyperlink r:id="rId60" w:history="1">
        <w:r w:rsidRPr="00185006">
          <w:rPr>
            <w:rStyle w:val="Hyperlink"/>
            <w:rFonts w:ascii="Arial" w:hAnsi="Arial" w:cs="Arial"/>
            <w:bCs/>
            <w:sz w:val="22"/>
            <w:szCs w:val="22"/>
          </w:rPr>
          <w:t>27789196</w:t>
        </w:r>
      </w:hyperlink>
      <w:r w:rsidRPr="00185006">
        <w:rPr>
          <w:rFonts w:ascii="Arial" w:hAnsi="Arial" w:cs="Arial"/>
          <w:bCs/>
          <w:sz w:val="22"/>
          <w:szCs w:val="22"/>
        </w:rPr>
        <w:t>.</w:t>
      </w:r>
      <w:r w:rsidR="00185006" w:rsidRPr="00185006">
        <w:rPr>
          <w:rFonts w:ascii="Arial" w:hAnsi="Arial" w:cs="Arial"/>
          <w:bCs/>
          <w:sz w:val="22"/>
          <w:szCs w:val="22"/>
        </w:rPr>
        <w:t xml:space="preserve"> PMCID: </w:t>
      </w:r>
      <w:hyperlink r:id="rId61" w:history="1">
        <w:r w:rsidR="00185006" w:rsidRPr="00185006">
          <w:rPr>
            <w:rStyle w:val="Hyperlink"/>
            <w:rFonts w:ascii="Arial" w:hAnsi="Arial" w:cs="Arial"/>
            <w:bCs/>
            <w:sz w:val="22"/>
            <w:szCs w:val="22"/>
          </w:rPr>
          <w:t>PMC5143183</w:t>
        </w:r>
      </w:hyperlink>
      <w:r w:rsidR="00185006" w:rsidRPr="00185006">
        <w:rPr>
          <w:rFonts w:ascii="Arial" w:hAnsi="Arial" w:cs="Arial"/>
          <w:bCs/>
          <w:sz w:val="22"/>
          <w:szCs w:val="22"/>
        </w:rPr>
        <w:t>.</w:t>
      </w:r>
    </w:p>
    <w:p w14:paraId="3AC26D1E" w14:textId="0FEFC9BC" w:rsidR="00B835EC" w:rsidRPr="00185006" w:rsidRDefault="00B835EC" w:rsidP="00185006">
      <w:pPr>
        <w:numPr>
          <w:ilvl w:val="0"/>
          <w:numId w:val="13"/>
        </w:numPr>
        <w:tabs>
          <w:tab w:val="left" w:pos="540"/>
        </w:tabs>
        <w:ind w:left="540" w:hanging="540"/>
        <w:jc w:val="both"/>
        <w:rPr>
          <w:rFonts w:ascii="Arial" w:hAnsi="Arial" w:cs="Arial"/>
          <w:bCs/>
          <w:sz w:val="22"/>
          <w:szCs w:val="22"/>
        </w:rPr>
      </w:pPr>
      <w:r w:rsidRPr="00B835EC">
        <w:rPr>
          <w:rFonts w:ascii="Arial" w:hAnsi="Arial" w:cs="Arial"/>
          <w:bCs/>
          <w:sz w:val="22"/>
          <w:szCs w:val="22"/>
        </w:rPr>
        <w:t xml:space="preserve">Gao B, Huang C, Kernstine K, Pelekanou V, Kluger Y, Jiang T, Peters-Hall JR, Coquelin M, Girard L, Zhang W, Huffman K, Oliver D, Kinose F, Haura E, Teer JK, Rix U, Le AT, Aisner DL, Varella-Garcia M, </w:t>
      </w:r>
      <w:r w:rsidRPr="00B835EC">
        <w:rPr>
          <w:rFonts w:ascii="Arial" w:hAnsi="Arial" w:cs="Arial"/>
          <w:b/>
          <w:bCs/>
          <w:sz w:val="22"/>
          <w:szCs w:val="22"/>
        </w:rPr>
        <w:t>Doebele RC</w:t>
      </w:r>
      <w:r w:rsidRPr="00B835EC">
        <w:rPr>
          <w:rFonts w:ascii="Arial" w:hAnsi="Arial" w:cs="Arial"/>
          <w:bCs/>
          <w:sz w:val="22"/>
          <w:szCs w:val="22"/>
        </w:rPr>
        <w:t>, Covington KR, Hampton OA, Doddapaneni HV, Jayaseelan JC, Hu J, Wheeler DA, Shay JW, Rimm DL, Gazdar A, Minna JD.</w:t>
      </w:r>
      <w:r>
        <w:rPr>
          <w:rFonts w:ascii="Arial" w:hAnsi="Arial" w:cs="Arial"/>
          <w:bCs/>
          <w:sz w:val="22"/>
          <w:szCs w:val="22"/>
        </w:rPr>
        <w:t xml:space="preserve"> </w:t>
      </w:r>
      <w:r w:rsidRPr="00B835EC">
        <w:rPr>
          <w:rFonts w:ascii="Arial" w:hAnsi="Arial" w:cs="Arial"/>
          <w:bCs/>
          <w:sz w:val="22"/>
          <w:szCs w:val="22"/>
        </w:rPr>
        <w:t xml:space="preserve">Non-malignant respiratory epithelial cells preferentially proliferate from resected non-small cell lung cancer specimens cultured under conditionally reprogrammed conditions. </w:t>
      </w:r>
      <w:r w:rsidR="00185006" w:rsidRPr="00185006">
        <w:rPr>
          <w:rFonts w:ascii="Arial" w:hAnsi="Arial" w:cs="Arial"/>
          <w:bCs/>
          <w:sz w:val="22"/>
          <w:szCs w:val="22"/>
        </w:rPr>
        <w:t xml:space="preserve">Oncotarget. 2017 Feb 14;8(7):11114-11126. PMID: </w:t>
      </w:r>
      <w:hyperlink r:id="rId62" w:history="1">
        <w:r w:rsidR="00185006" w:rsidRPr="00185006">
          <w:rPr>
            <w:rStyle w:val="Hyperlink"/>
            <w:rFonts w:ascii="Arial" w:hAnsi="Arial" w:cs="Arial"/>
            <w:bCs/>
            <w:sz w:val="22"/>
            <w:szCs w:val="22"/>
          </w:rPr>
          <w:t>28052041</w:t>
        </w:r>
      </w:hyperlink>
      <w:r w:rsidR="00185006">
        <w:rPr>
          <w:rFonts w:ascii="Arial" w:hAnsi="Arial" w:cs="Arial"/>
          <w:bCs/>
          <w:sz w:val="22"/>
          <w:szCs w:val="22"/>
        </w:rPr>
        <w:t>.</w:t>
      </w:r>
    </w:p>
    <w:p w14:paraId="61A7FC95" w14:textId="54A1FCA0" w:rsidR="00B37382" w:rsidRPr="00185006" w:rsidRDefault="00B37382" w:rsidP="00185006">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 xml:space="preserve">Drilon A, Siena S, Ou SI, Patel M, Ahn MJ, Lee J, Bauer TM, Farago AF, Wheler JJ, Liu SV, </w:t>
      </w:r>
      <w:r w:rsidRPr="00B37382">
        <w:rPr>
          <w:rFonts w:ascii="Arial" w:hAnsi="Arial" w:cs="Arial"/>
          <w:b/>
          <w:bCs/>
          <w:sz w:val="22"/>
          <w:szCs w:val="22"/>
        </w:rPr>
        <w:t>Doebele R</w:t>
      </w:r>
      <w:r>
        <w:rPr>
          <w:rFonts w:ascii="Arial" w:hAnsi="Arial" w:cs="Arial"/>
          <w:bCs/>
          <w:sz w:val="22"/>
          <w:szCs w:val="22"/>
        </w:rPr>
        <w:t>, Giannetta L, Cerea G, Marrapese G, Schirru M, Amatu A, Bencardino K, Palmeri L, Sartore-Bianchi A, Vanzulli A</w:t>
      </w:r>
      <w:r w:rsidRPr="00B37382">
        <w:rPr>
          <w:rFonts w:ascii="Arial" w:hAnsi="Arial" w:cs="Arial"/>
          <w:bCs/>
          <w:sz w:val="22"/>
          <w:szCs w:val="22"/>
        </w:rPr>
        <w:t>, Cresta S</w:t>
      </w:r>
      <w:r>
        <w:rPr>
          <w:rFonts w:ascii="Arial" w:hAnsi="Arial" w:cs="Arial"/>
          <w:bCs/>
          <w:sz w:val="22"/>
          <w:szCs w:val="22"/>
        </w:rPr>
        <w:t>, Damian S, Duca M, Ardini E, Li G, Christiansen J, Kowalski K, Johnson A, Patel R, Luo D, Chow-Maneval E, Hornby Z, Multani PS, Shaw AT, De Braud FG</w:t>
      </w:r>
      <w:r w:rsidRPr="00B37382">
        <w:rPr>
          <w:rFonts w:ascii="Arial" w:hAnsi="Arial" w:cs="Arial"/>
          <w:bCs/>
          <w:sz w:val="22"/>
          <w:szCs w:val="22"/>
        </w:rPr>
        <w:t>.</w:t>
      </w:r>
      <w:r>
        <w:rPr>
          <w:rFonts w:ascii="Arial" w:hAnsi="Arial" w:cs="Arial"/>
          <w:bCs/>
          <w:sz w:val="22"/>
          <w:szCs w:val="22"/>
        </w:rPr>
        <w:t xml:space="preserve"> </w:t>
      </w:r>
      <w:r w:rsidRPr="00B37382">
        <w:rPr>
          <w:rFonts w:ascii="Arial" w:hAnsi="Arial" w:cs="Arial"/>
          <w:bCs/>
          <w:sz w:val="22"/>
          <w:szCs w:val="22"/>
        </w:rPr>
        <w:t xml:space="preserve">Safety and Antitumor Activity of the Multi-Targeted Pan-TRK, ROS1, and ALK Inhibitor Entrectinib (RXDX-101): Combined Results from Two Phase 1 </w:t>
      </w:r>
      <w:r w:rsidRPr="00B37382">
        <w:rPr>
          <w:rFonts w:ascii="Arial" w:hAnsi="Arial" w:cs="Arial"/>
          <w:bCs/>
          <w:sz w:val="22"/>
          <w:szCs w:val="22"/>
        </w:rPr>
        <w:lastRenderedPageBreak/>
        <w:t>Trials (ALKA-372-001 and STARTRK-1).</w:t>
      </w:r>
      <w:r w:rsidRPr="00B37382">
        <w:t xml:space="preserve"> </w:t>
      </w:r>
      <w:r w:rsidR="00185006" w:rsidRPr="00185006">
        <w:rPr>
          <w:rFonts w:ascii="Arial" w:hAnsi="Arial" w:cs="Arial"/>
          <w:bCs/>
          <w:sz w:val="22"/>
          <w:szCs w:val="22"/>
        </w:rPr>
        <w:t>Cancer Discov. 2017 Apr;7(4):400-409.</w:t>
      </w:r>
      <w:r w:rsidR="00185006">
        <w:rPr>
          <w:rFonts w:ascii="Arial" w:hAnsi="Arial" w:cs="Arial"/>
          <w:bCs/>
          <w:sz w:val="22"/>
          <w:szCs w:val="22"/>
        </w:rPr>
        <w:t xml:space="preserve"> PMID: </w:t>
      </w:r>
      <w:hyperlink r:id="rId63" w:history="1">
        <w:r w:rsidR="00185006" w:rsidRPr="00185006">
          <w:rPr>
            <w:rStyle w:val="Hyperlink"/>
            <w:rFonts w:ascii="Arial" w:hAnsi="Arial" w:cs="Arial"/>
            <w:bCs/>
            <w:sz w:val="22"/>
            <w:szCs w:val="22"/>
          </w:rPr>
          <w:t>28183697</w:t>
        </w:r>
      </w:hyperlink>
      <w:r w:rsidR="00185006">
        <w:rPr>
          <w:rFonts w:ascii="Arial" w:hAnsi="Arial" w:cs="Arial"/>
          <w:bCs/>
          <w:sz w:val="22"/>
          <w:szCs w:val="22"/>
        </w:rPr>
        <w:t>.</w:t>
      </w:r>
    </w:p>
    <w:p w14:paraId="24007CCC" w14:textId="0B3563C9" w:rsidR="00944223" w:rsidRDefault="00D03408" w:rsidP="001105E2">
      <w:pPr>
        <w:numPr>
          <w:ilvl w:val="0"/>
          <w:numId w:val="13"/>
        </w:numPr>
        <w:tabs>
          <w:tab w:val="left" w:pos="540"/>
        </w:tabs>
        <w:ind w:left="540" w:hanging="540"/>
        <w:jc w:val="both"/>
        <w:rPr>
          <w:rFonts w:ascii="Arial" w:hAnsi="Arial" w:cs="Arial"/>
          <w:bCs/>
          <w:sz w:val="22"/>
          <w:szCs w:val="22"/>
        </w:rPr>
      </w:pPr>
      <w:r w:rsidRPr="00D03408">
        <w:rPr>
          <w:rFonts w:ascii="Arial" w:hAnsi="Arial" w:cs="Arial"/>
          <w:bCs/>
          <w:sz w:val="22"/>
          <w:szCs w:val="22"/>
        </w:rPr>
        <w:t>Couts</w:t>
      </w:r>
      <w:r>
        <w:rPr>
          <w:rFonts w:ascii="Arial" w:hAnsi="Arial" w:cs="Arial"/>
          <w:bCs/>
          <w:sz w:val="22"/>
          <w:szCs w:val="22"/>
        </w:rPr>
        <w:t xml:space="preserve"> KL, </w:t>
      </w:r>
      <w:r w:rsidRPr="00D03408">
        <w:rPr>
          <w:rFonts w:ascii="Arial" w:hAnsi="Arial" w:cs="Arial"/>
          <w:bCs/>
          <w:sz w:val="22"/>
          <w:szCs w:val="22"/>
        </w:rPr>
        <w:t>McCoach</w:t>
      </w:r>
      <w:r>
        <w:rPr>
          <w:rFonts w:ascii="Arial" w:hAnsi="Arial" w:cs="Arial"/>
          <w:bCs/>
          <w:sz w:val="22"/>
          <w:szCs w:val="22"/>
        </w:rPr>
        <w:t xml:space="preserve"> CE, </w:t>
      </w:r>
      <w:r w:rsidRPr="00D03408">
        <w:rPr>
          <w:rFonts w:ascii="Arial" w:hAnsi="Arial" w:cs="Arial"/>
          <w:bCs/>
          <w:sz w:val="22"/>
          <w:szCs w:val="22"/>
        </w:rPr>
        <w:t>Murphy</w:t>
      </w:r>
      <w:r>
        <w:rPr>
          <w:rFonts w:ascii="Arial" w:hAnsi="Arial" w:cs="Arial"/>
          <w:bCs/>
          <w:sz w:val="22"/>
          <w:szCs w:val="22"/>
        </w:rPr>
        <w:t xml:space="preserve"> D, </w:t>
      </w:r>
      <w:r w:rsidRPr="00D03408">
        <w:rPr>
          <w:rFonts w:ascii="Arial" w:hAnsi="Arial" w:cs="Arial"/>
          <w:bCs/>
          <w:sz w:val="22"/>
          <w:szCs w:val="22"/>
        </w:rPr>
        <w:t>Christiansen</w:t>
      </w:r>
      <w:r>
        <w:rPr>
          <w:rFonts w:ascii="Arial" w:hAnsi="Arial" w:cs="Arial"/>
          <w:bCs/>
          <w:sz w:val="22"/>
          <w:szCs w:val="22"/>
        </w:rPr>
        <w:t xml:space="preserve"> J,</w:t>
      </w:r>
      <w:r w:rsidRPr="00D03408">
        <w:rPr>
          <w:rFonts w:ascii="Arial" w:hAnsi="Arial" w:cs="Arial"/>
          <w:bCs/>
          <w:sz w:val="22"/>
          <w:szCs w:val="22"/>
        </w:rPr>
        <w:t xml:space="preserve"> Turner</w:t>
      </w:r>
      <w:r>
        <w:rPr>
          <w:rFonts w:ascii="Arial" w:hAnsi="Arial" w:cs="Arial"/>
          <w:bCs/>
          <w:sz w:val="22"/>
          <w:szCs w:val="22"/>
        </w:rPr>
        <w:t xml:space="preserve"> J,</w:t>
      </w:r>
      <w:r w:rsidRPr="00D03408">
        <w:rPr>
          <w:rFonts w:ascii="Arial" w:hAnsi="Arial" w:cs="Arial"/>
          <w:bCs/>
          <w:sz w:val="22"/>
          <w:szCs w:val="22"/>
        </w:rPr>
        <w:t xml:space="preserve"> Lewis</w:t>
      </w:r>
      <w:r>
        <w:rPr>
          <w:rFonts w:ascii="Arial" w:hAnsi="Arial" w:cs="Arial"/>
          <w:bCs/>
          <w:sz w:val="22"/>
          <w:szCs w:val="22"/>
        </w:rPr>
        <w:t xml:space="preserve"> KD, </w:t>
      </w:r>
      <w:r w:rsidRPr="00D03408">
        <w:rPr>
          <w:rFonts w:ascii="Arial" w:hAnsi="Arial" w:cs="Arial"/>
          <w:bCs/>
          <w:sz w:val="22"/>
          <w:szCs w:val="22"/>
        </w:rPr>
        <w:t>Robinson</w:t>
      </w:r>
      <w:r>
        <w:rPr>
          <w:rFonts w:ascii="Arial" w:hAnsi="Arial" w:cs="Arial"/>
          <w:bCs/>
          <w:sz w:val="22"/>
          <w:szCs w:val="22"/>
        </w:rPr>
        <w:t xml:space="preserve"> WA, </w:t>
      </w:r>
      <w:r w:rsidRPr="00D03408">
        <w:rPr>
          <w:rFonts w:ascii="Arial" w:hAnsi="Arial" w:cs="Arial"/>
          <w:b/>
          <w:bCs/>
          <w:sz w:val="22"/>
          <w:szCs w:val="22"/>
        </w:rPr>
        <w:t>Doebele RC</w:t>
      </w:r>
      <w:r>
        <w:rPr>
          <w:rFonts w:ascii="Arial" w:hAnsi="Arial" w:cs="Arial"/>
          <w:bCs/>
          <w:sz w:val="22"/>
          <w:szCs w:val="22"/>
        </w:rPr>
        <w:t xml:space="preserve">. </w:t>
      </w:r>
      <w:r w:rsidRPr="00D03408">
        <w:rPr>
          <w:rFonts w:ascii="Arial" w:hAnsi="Arial" w:cs="Arial"/>
          <w:bCs/>
          <w:sz w:val="22"/>
          <w:szCs w:val="22"/>
        </w:rPr>
        <w:t xml:space="preserve">Acral Lentiginous Melanoma Harboring a ROS1 Gene Fusion </w:t>
      </w:r>
      <w:r w:rsidR="00944223">
        <w:rPr>
          <w:rFonts w:ascii="Arial" w:hAnsi="Arial" w:cs="Arial"/>
          <w:bCs/>
          <w:sz w:val="22"/>
          <w:szCs w:val="22"/>
        </w:rPr>
        <w:t>w</w:t>
      </w:r>
      <w:r w:rsidRPr="00D03408">
        <w:rPr>
          <w:rFonts w:ascii="Arial" w:hAnsi="Arial" w:cs="Arial"/>
          <w:bCs/>
          <w:sz w:val="22"/>
          <w:szCs w:val="22"/>
        </w:rPr>
        <w:t>ith Clinical Response to Entrectinib</w:t>
      </w:r>
      <w:r>
        <w:rPr>
          <w:rFonts w:ascii="Arial" w:hAnsi="Arial" w:cs="Arial"/>
          <w:bCs/>
          <w:sz w:val="22"/>
          <w:szCs w:val="22"/>
        </w:rPr>
        <w:t xml:space="preserve">. </w:t>
      </w:r>
      <w:hyperlink r:id="rId64" w:history="1">
        <w:r w:rsidR="00AD7D3B" w:rsidRPr="008D08BF">
          <w:rPr>
            <w:rStyle w:val="Hyperlink"/>
            <w:rFonts w:ascii="Arial" w:hAnsi="Arial" w:cs="Arial"/>
            <w:bCs/>
            <w:i/>
            <w:sz w:val="22"/>
            <w:szCs w:val="22"/>
          </w:rPr>
          <w:t>JCO Precision Oncology</w:t>
        </w:r>
      </w:hyperlink>
      <w:r w:rsidR="00AD7D3B">
        <w:rPr>
          <w:rFonts w:ascii="Arial" w:hAnsi="Arial" w:cs="Arial"/>
          <w:bCs/>
          <w:sz w:val="22"/>
          <w:szCs w:val="22"/>
        </w:rPr>
        <w:t xml:space="preserve"> 2017; 1:1-7.</w:t>
      </w:r>
      <w:r w:rsidR="008D08BF">
        <w:rPr>
          <w:rFonts w:ascii="Arial" w:hAnsi="Arial" w:cs="Arial"/>
          <w:bCs/>
          <w:sz w:val="22"/>
          <w:szCs w:val="22"/>
        </w:rPr>
        <w:t xml:space="preserve"> </w:t>
      </w:r>
    </w:p>
    <w:p w14:paraId="2D3FEF7C" w14:textId="14BFE285" w:rsidR="002576F7" w:rsidRPr="00185006" w:rsidRDefault="002576F7" w:rsidP="00185006">
      <w:pPr>
        <w:numPr>
          <w:ilvl w:val="0"/>
          <w:numId w:val="13"/>
        </w:numPr>
        <w:tabs>
          <w:tab w:val="left" w:pos="540"/>
        </w:tabs>
        <w:ind w:left="540" w:hanging="540"/>
        <w:jc w:val="both"/>
        <w:rPr>
          <w:rFonts w:ascii="Arial" w:hAnsi="Arial" w:cs="Arial"/>
          <w:bCs/>
          <w:sz w:val="22"/>
          <w:szCs w:val="22"/>
        </w:rPr>
      </w:pPr>
      <w:r w:rsidRPr="002576F7">
        <w:rPr>
          <w:rFonts w:ascii="Arial" w:hAnsi="Arial" w:cs="Arial"/>
          <w:bCs/>
          <w:sz w:val="22"/>
          <w:szCs w:val="22"/>
        </w:rPr>
        <w:t>Gautschi</w:t>
      </w:r>
      <w:r w:rsidR="00FF055C">
        <w:rPr>
          <w:rFonts w:ascii="Arial" w:hAnsi="Arial" w:cs="Arial"/>
          <w:bCs/>
          <w:sz w:val="22"/>
          <w:szCs w:val="22"/>
        </w:rPr>
        <w:t xml:space="preserve"> O, Milia J,</w:t>
      </w:r>
      <w:r w:rsidR="00BF2395">
        <w:rPr>
          <w:rFonts w:ascii="Arial" w:hAnsi="Arial" w:cs="Arial"/>
          <w:bCs/>
          <w:sz w:val="22"/>
          <w:szCs w:val="22"/>
        </w:rPr>
        <w:t xml:space="preserve"> </w:t>
      </w:r>
      <w:r w:rsidRPr="002576F7">
        <w:rPr>
          <w:rFonts w:ascii="Arial" w:hAnsi="Arial" w:cs="Arial"/>
          <w:bCs/>
          <w:sz w:val="22"/>
          <w:szCs w:val="22"/>
        </w:rPr>
        <w:t>Filleron</w:t>
      </w:r>
      <w:r w:rsidR="00FF055C">
        <w:rPr>
          <w:rFonts w:ascii="Arial" w:hAnsi="Arial" w:cs="Arial"/>
          <w:bCs/>
          <w:sz w:val="22"/>
          <w:szCs w:val="22"/>
        </w:rPr>
        <w:t xml:space="preserve"> T</w:t>
      </w:r>
      <w:r w:rsidR="00BF2395">
        <w:rPr>
          <w:rFonts w:ascii="Arial" w:hAnsi="Arial" w:cs="Arial"/>
          <w:bCs/>
          <w:sz w:val="22"/>
          <w:szCs w:val="22"/>
        </w:rPr>
        <w:t xml:space="preserve">, </w:t>
      </w:r>
      <w:r w:rsidRPr="002576F7">
        <w:rPr>
          <w:rFonts w:ascii="Arial" w:hAnsi="Arial" w:cs="Arial"/>
          <w:bCs/>
          <w:sz w:val="22"/>
          <w:szCs w:val="22"/>
        </w:rPr>
        <w:t>Wolf</w:t>
      </w:r>
      <w:r w:rsidR="00FF055C">
        <w:rPr>
          <w:rFonts w:ascii="Arial" w:hAnsi="Arial" w:cs="Arial"/>
          <w:bCs/>
          <w:sz w:val="22"/>
          <w:szCs w:val="22"/>
        </w:rPr>
        <w:t xml:space="preserve"> J</w:t>
      </w:r>
      <w:r w:rsidR="00BF2395">
        <w:rPr>
          <w:rFonts w:ascii="Arial" w:hAnsi="Arial" w:cs="Arial"/>
          <w:bCs/>
          <w:sz w:val="22"/>
          <w:szCs w:val="22"/>
        </w:rPr>
        <w:t>,</w:t>
      </w:r>
      <w:r w:rsidRPr="002576F7">
        <w:rPr>
          <w:rFonts w:ascii="Arial" w:hAnsi="Arial" w:cs="Arial"/>
          <w:bCs/>
          <w:sz w:val="22"/>
          <w:szCs w:val="22"/>
        </w:rPr>
        <w:t xml:space="preserve"> Carbone</w:t>
      </w:r>
      <w:r w:rsidR="00FF055C">
        <w:rPr>
          <w:rFonts w:ascii="Arial" w:hAnsi="Arial" w:cs="Arial"/>
          <w:bCs/>
          <w:sz w:val="22"/>
          <w:szCs w:val="22"/>
        </w:rPr>
        <w:t xml:space="preserve"> DP</w:t>
      </w:r>
      <w:r w:rsidRPr="002576F7">
        <w:rPr>
          <w:rFonts w:ascii="Arial" w:hAnsi="Arial" w:cs="Arial"/>
          <w:bCs/>
          <w:sz w:val="22"/>
          <w:szCs w:val="22"/>
        </w:rPr>
        <w:t>, Owen</w:t>
      </w:r>
      <w:r w:rsidR="00FF055C">
        <w:rPr>
          <w:rFonts w:ascii="Arial" w:hAnsi="Arial" w:cs="Arial"/>
          <w:bCs/>
          <w:sz w:val="22"/>
          <w:szCs w:val="22"/>
        </w:rPr>
        <w:t xml:space="preserve"> D</w:t>
      </w:r>
      <w:r w:rsidRPr="002576F7">
        <w:rPr>
          <w:rFonts w:ascii="Arial" w:hAnsi="Arial" w:cs="Arial"/>
          <w:bCs/>
          <w:sz w:val="22"/>
          <w:szCs w:val="22"/>
        </w:rPr>
        <w:t>, Camidge</w:t>
      </w:r>
      <w:r w:rsidR="00FF055C">
        <w:rPr>
          <w:rFonts w:ascii="Arial" w:hAnsi="Arial" w:cs="Arial"/>
          <w:bCs/>
          <w:sz w:val="22"/>
          <w:szCs w:val="22"/>
        </w:rPr>
        <w:t xml:space="preserve"> R</w:t>
      </w:r>
      <w:r w:rsidRPr="002576F7">
        <w:rPr>
          <w:rFonts w:ascii="Arial" w:hAnsi="Arial" w:cs="Arial"/>
          <w:bCs/>
          <w:sz w:val="22"/>
          <w:szCs w:val="22"/>
        </w:rPr>
        <w:t>,</w:t>
      </w:r>
      <w:r>
        <w:rPr>
          <w:rFonts w:ascii="Arial" w:hAnsi="Arial" w:cs="Arial"/>
          <w:bCs/>
          <w:sz w:val="22"/>
          <w:szCs w:val="22"/>
        </w:rPr>
        <w:t xml:space="preserve"> </w:t>
      </w:r>
      <w:r w:rsidRPr="002576F7">
        <w:rPr>
          <w:rFonts w:ascii="Arial" w:hAnsi="Arial" w:cs="Arial"/>
          <w:bCs/>
          <w:sz w:val="22"/>
          <w:szCs w:val="22"/>
        </w:rPr>
        <w:t>Narayanan</w:t>
      </w:r>
      <w:r w:rsidR="00FF055C">
        <w:rPr>
          <w:rFonts w:ascii="Arial" w:hAnsi="Arial" w:cs="Arial"/>
          <w:bCs/>
          <w:sz w:val="22"/>
          <w:szCs w:val="22"/>
        </w:rPr>
        <w:t xml:space="preserve"> V</w:t>
      </w:r>
      <w:r w:rsidRPr="002576F7">
        <w:rPr>
          <w:rFonts w:ascii="Arial" w:hAnsi="Arial" w:cs="Arial"/>
          <w:bCs/>
          <w:sz w:val="22"/>
          <w:szCs w:val="22"/>
        </w:rPr>
        <w:t xml:space="preserve">, </w:t>
      </w:r>
      <w:r w:rsidRPr="00CF6C25">
        <w:rPr>
          <w:rFonts w:ascii="Arial" w:hAnsi="Arial" w:cs="Arial"/>
          <w:b/>
          <w:bCs/>
          <w:sz w:val="22"/>
          <w:szCs w:val="22"/>
        </w:rPr>
        <w:t>Doebele</w:t>
      </w:r>
      <w:r w:rsidR="00FF055C" w:rsidRPr="00CF6C25">
        <w:rPr>
          <w:rFonts w:ascii="Arial" w:hAnsi="Arial" w:cs="Arial"/>
          <w:b/>
          <w:bCs/>
          <w:sz w:val="22"/>
          <w:szCs w:val="22"/>
        </w:rPr>
        <w:t xml:space="preserve"> RC</w:t>
      </w:r>
      <w:r w:rsidR="00CF6C25">
        <w:rPr>
          <w:rFonts w:ascii="Arial" w:hAnsi="Arial" w:cs="Arial"/>
          <w:bCs/>
          <w:sz w:val="22"/>
          <w:szCs w:val="22"/>
        </w:rPr>
        <w:t xml:space="preserve">, </w:t>
      </w:r>
      <w:r w:rsidRPr="002576F7">
        <w:rPr>
          <w:rFonts w:ascii="Arial" w:hAnsi="Arial" w:cs="Arial"/>
          <w:bCs/>
          <w:sz w:val="22"/>
          <w:szCs w:val="22"/>
        </w:rPr>
        <w:t>Besse</w:t>
      </w:r>
      <w:r w:rsidR="00FF055C">
        <w:rPr>
          <w:rFonts w:ascii="Arial" w:hAnsi="Arial" w:cs="Arial"/>
          <w:bCs/>
          <w:sz w:val="22"/>
          <w:szCs w:val="22"/>
        </w:rPr>
        <w:t xml:space="preserve"> B</w:t>
      </w:r>
      <w:r w:rsidRPr="002576F7">
        <w:rPr>
          <w:rFonts w:ascii="Arial" w:hAnsi="Arial" w:cs="Arial"/>
          <w:bCs/>
          <w:sz w:val="22"/>
          <w:szCs w:val="22"/>
        </w:rPr>
        <w:t>, Remon-Masip</w:t>
      </w:r>
      <w:r w:rsidR="00FF055C">
        <w:rPr>
          <w:rFonts w:ascii="Arial" w:hAnsi="Arial" w:cs="Arial"/>
          <w:bCs/>
          <w:sz w:val="22"/>
          <w:szCs w:val="22"/>
        </w:rPr>
        <w:t xml:space="preserve"> J</w:t>
      </w:r>
      <w:r w:rsidRPr="002576F7">
        <w:rPr>
          <w:rFonts w:ascii="Arial" w:hAnsi="Arial" w:cs="Arial"/>
          <w:bCs/>
          <w:sz w:val="22"/>
          <w:szCs w:val="22"/>
        </w:rPr>
        <w:t>, Janne</w:t>
      </w:r>
      <w:r w:rsidR="00FF055C">
        <w:rPr>
          <w:rFonts w:ascii="Arial" w:hAnsi="Arial" w:cs="Arial"/>
          <w:bCs/>
          <w:sz w:val="22"/>
          <w:szCs w:val="22"/>
        </w:rPr>
        <w:t xml:space="preserve"> PA</w:t>
      </w:r>
      <w:r w:rsidRPr="002576F7">
        <w:rPr>
          <w:rFonts w:ascii="Arial" w:hAnsi="Arial" w:cs="Arial"/>
          <w:bCs/>
          <w:sz w:val="22"/>
          <w:szCs w:val="22"/>
        </w:rPr>
        <w:t>,</w:t>
      </w:r>
      <w:r>
        <w:rPr>
          <w:rFonts w:ascii="Arial" w:hAnsi="Arial" w:cs="Arial"/>
          <w:bCs/>
          <w:sz w:val="22"/>
          <w:szCs w:val="22"/>
        </w:rPr>
        <w:t xml:space="preserve"> </w:t>
      </w:r>
      <w:r w:rsidRPr="002576F7">
        <w:rPr>
          <w:rFonts w:ascii="Arial" w:hAnsi="Arial" w:cs="Arial"/>
          <w:bCs/>
          <w:sz w:val="22"/>
          <w:szCs w:val="22"/>
        </w:rPr>
        <w:t>Awad</w:t>
      </w:r>
      <w:r w:rsidR="00FF055C">
        <w:rPr>
          <w:rFonts w:ascii="Arial" w:hAnsi="Arial" w:cs="Arial"/>
          <w:bCs/>
          <w:sz w:val="22"/>
          <w:szCs w:val="22"/>
        </w:rPr>
        <w:t xml:space="preserve"> MM</w:t>
      </w:r>
      <w:r w:rsidRPr="002576F7">
        <w:rPr>
          <w:rFonts w:ascii="Arial" w:hAnsi="Arial" w:cs="Arial"/>
          <w:bCs/>
          <w:sz w:val="22"/>
          <w:szCs w:val="22"/>
        </w:rPr>
        <w:t>, Peled</w:t>
      </w:r>
      <w:r w:rsidR="00FF055C">
        <w:rPr>
          <w:rFonts w:ascii="Arial" w:hAnsi="Arial" w:cs="Arial"/>
          <w:bCs/>
          <w:sz w:val="22"/>
          <w:szCs w:val="22"/>
        </w:rPr>
        <w:t xml:space="preserve"> N</w:t>
      </w:r>
      <w:r w:rsidRPr="002576F7">
        <w:rPr>
          <w:rFonts w:ascii="Arial" w:hAnsi="Arial" w:cs="Arial"/>
          <w:bCs/>
          <w:sz w:val="22"/>
          <w:szCs w:val="22"/>
        </w:rPr>
        <w:t>, Byoung</w:t>
      </w:r>
      <w:r w:rsidR="00FF055C">
        <w:rPr>
          <w:rFonts w:ascii="Arial" w:hAnsi="Arial" w:cs="Arial"/>
          <w:bCs/>
          <w:sz w:val="22"/>
          <w:szCs w:val="22"/>
        </w:rPr>
        <w:t xml:space="preserve"> CC</w:t>
      </w:r>
      <w:r w:rsidRPr="002576F7">
        <w:rPr>
          <w:rFonts w:ascii="Arial" w:hAnsi="Arial" w:cs="Arial"/>
          <w:bCs/>
          <w:sz w:val="22"/>
          <w:szCs w:val="22"/>
        </w:rPr>
        <w:t>, Karp</w:t>
      </w:r>
      <w:r w:rsidR="00FF055C">
        <w:rPr>
          <w:rFonts w:ascii="Arial" w:hAnsi="Arial" w:cs="Arial"/>
          <w:bCs/>
          <w:sz w:val="22"/>
          <w:szCs w:val="22"/>
        </w:rPr>
        <w:t xml:space="preserve"> DD</w:t>
      </w:r>
      <w:r w:rsidRPr="002576F7">
        <w:rPr>
          <w:rFonts w:ascii="Arial" w:hAnsi="Arial" w:cs="Arial"/>
          <w:bCs/>
          <w:sz w:val="22"/>
          <w:szCs w:val="22"/>
        </w:rPr>
        <w:t>, Van Den Heuvel</w:t>
      </w:r>
      <w:r w:rsidR="00FF055C">
        <w:rPr>
          <w:rFonts w:ascii="Arial" w:hAnsi="Arial" w:cs="Arial"/>
          <w:bCs/>
          <w:sz w:val="22"/>
          <w:szCs w:val="22"/>
        </w:rPr>
        <w:t xml:space="preserve"> M</w:t>
      </w:r>
      <w:r w:rsidRPr="002576F7">
        <w:rPr>
          <w:rFonts w:ascii="Arial" w:hAnsi="Arial" w:cs="Arial"/>
          <w:bCs/>
          <w:sz w:val="22"/>
          <w:szCs w:val="22"/>
        </w:rPr>
        <w:t>, Wakelee</w:t>
      </w:r>
      <w:r w:rsidR="00FF055C">
        <w:rPr>
          <w:rFonts w:ascii="Arial" w:hAnsi="Arial" w:cs="Arial"/>
          <w:bCs/>
          <w:sz w:val="22"/>
          <w:szCs w:val="22"/>
        </w:rPr>
        <w:t xml:space="preserve"> HA</w:t>
      </w:r>
      <w:r w:rsidRPr="002576F7">
        <w:rPr>
          <w:rFonts w:ascii="Arial" w:hAnsi="Arial" w:cs="Arial"/>
          <w:bCs/>
          <w:sz w:val="22"/>
          <w:szCs w:val="22"/>
        </w:rPr>
        <w:t>, Neal</w:t>
      </w:r>
      <w:r w:rsidR="007E175C">
        <w:rPr>
          <w:rFonts w:ascii="Arial" w:hAnsi="Arial" w:cs="Arial"/>
          <w:bCs/>
          <w:sz w:val="22"/>
          <w:szCs w:val="22"/>
        </w:rPr>
        <w:t xml:space="preserve"> JW</w:t>
      </w:r>
      <w:r w:rsidRPr="002576F7">
        <w:rPr>
          <w:rFonts w:ascii="Arial" w:hAnsi="Arial" w:cs="Arial"/>
          <w:bCs/>
          <w:sz w:val="22"/>
          <w:szCs w:val="22"/>
        </w:rPr>
        <w:t>, Mok</w:t>
      </w:r>
      <w:r w:rsidR="007E175C">
        <w:rPr>
          <w:rFonts w:ascii="Arial" w:hAnsi="Arial" w:cs="Arial"/>
          <w:bCs/>
          <w:sz w:val="22"/>
          <w:szCs w:val="22"/>
        </w:rPr>
        <w:t xml:space="preserve"> TSK</w:t>
      </w:r>
      <w:r w:rsidRPr="002576F7">
        <w:rPr>
          <w:rFonts w:ascii="Arial" w:hAnsi="Arial" w:cs="Arial"/>
          <w:bCs/>
          <w:sz w:val="22"/>
          <w:szCs w:val="22"/>
        </w:rPr>
        <w:t>, Yang</w:t>
      </w:r>
      <w:r w:rsidR="007E175C">
        <w:rPr>
          <w:rFonts w:ascii="Arial" w:hAnsi="Arial" w:cs="Arial"/>
          <w:bCs/>
          <w:sz w:val="22"/>
          <w:szCs w:val="22"/>
        </w:rPr>
        <w:t xml:space="preserve"> JCH</w:t>
      </w:r>
      <w:r w:rsidRPr="002576F7">
        <w:rPr>
          <w:rFonts w:ascii="Arial" w:hAnsi="Arial" w:cs="Arial"/>
          <w:bCs/>
          <w:sz w:val="22"/>
          <w:szCs w:val="22"/>
        </w:rPr>
        <w:t>, Ou</w:t>
      </w:r>
      <w:r w:rsidR="007E175C">
        <w:rPr>
          <w:rFonts w:ascii="Arial" w:hAnsi="Arial" w:cs="Arial"/>
          <w:bCs/>
          <w:sz w:val="22"/>
          <w:szCs w:val="22"/>
        </w:rPr>
        <w:t xml:space="preserve"> SHI</w:t>
      </w:r>
      <w:r w:rsidRPr="002576F7">
        <w:rPr>
          <w:rFonts w:ascii="Arial" w:hAnsi="Arial" w:cs="Arial"/>
          <w:bCs/>
          <w:sz w:val="22"/>
          <w:szCs w:val="22"/>
        </w:rPr>
        <w:t>, Pall</w:t>
      </w:r>
      <w:r w:rsidR="007E175C">
        <w:rPr>
          <w:rFonts w:ascii="Arial" w:hAnsi="Arial" w:cs="Arial"/>
          <w:bCs/>
          <w:sz w:val="22"/>
          <w:szCs w:val="22"/>
        </w:rPr>
        <w:t xml:space="preserve"> G</w:t>
      </w:r>
      <w:r w:rsidRPr="002576F7">
        <w:rPr>
          <w:rFonts w:ascii="Arial" w:hAnsi="Arial" w:cs="Arial"/>
          <w:bCs/>
          <w:sz w:val="22"/>
          <w:szCs w:val="22"/>
        </w:rPr>
        <w:t>, Froesch</w:t>
      </w:r>
      <w:r w:rsidR="007E175C">
        <w:rPr>
          <w:rFonts w:ascii="Arial" w:hAnsi="Arial" w:cs="Arial"/>
          <w:bCs/>
          <w:sz w:val="22"/>
          <w:szCs w:val="22"/>
        </w:rPr>
        <w:t xml:space="preserve"> P</w:t>
      </w:r>
      <w:r w:rsidRPr="002576F7">
        <w:rPr>
          <w:rFonts w:ascii="Arial" w:hAnsi="Arial" w:cs="Arial"/>
          <w:bCs/>
          <w:sz w:val="22"/>
          <w:szCs w:val="22"/>
        </w:rPr>
        <w:t>, Zalcman</w:t>
      </w:r>
      <w:r w:rsidR="007E175C">
        <w:rPr>
          <w:rFonts w:ascii="Arial" w:hAnsi="Arial" w:cs="Arial"/>
          <w:bCs/>
          <w:sz w:val="22"/>
          <w:szCs w:val="22"/>
        </w:rPr>
        <w:t xml:space="preserve"> G</w:t>
      </w:r>
      <w:r w:rsidRPr="002576F7">
        <w:rPr>
          <w:rFonts w:ascii="Arial" w:hAnsi="Arial" w:cs="Arial"/>
          <w:bCs/>
          <w:sz w:val="22"/>
          <w:szCs w:val="22"/>
        </w:rPr>
        <w:t>, Gandara</w:t>
      </w:r>
      <w:r w:rsidR="007E175C">
        <w:rPr>
          <w:rFonts w:ascii="Arial" w:hAnsi="Arial" w:cs="Arial"/>
          <w:bCs/>
          <w:sz w:val="22"/>
          <w:szCs w:val="22"/>
        </w:rPr>
        <w:t xml:space="preserve"> DR</w:t>
      </w:r>
      <w:r w:rsidRPr="002576F7">
        <w:rPr>
          <w:rFonts w:ascii="Arial" w:hAnsi="Arial" w:cs="Arial"/>
          <w:bCs/>
          <w:sz w:val="22"/>
          <w:szCs w:val="22"/>
        </w:rPr>
        <w:t>,</w:t>
      </w:r>
      <w:r>
        <w:rPr>
          <w:rFonts w:ascii="Arial" w:hAnsi="Arial" w:cs="Arial"/>
          <w:bCs/>
          <w:sz w:val="22"/>
          <w:szCs w:val="22"/>
        </w:rPr>
        <w:t xml:space="preserve"> </w:t>
      </w:r>
      <w:r w:rsidRPr="002576F7">
        <w:rPr>
          <w:rFonts w:ascii="Arial" w:hAnsi="Arial" w:cs="Arial"/>
          <w:bCs/>
          <w:sz w:val="22"/>
          <w:szCs w:val="22"/>
        </w:rPr>
        <w:t>Riess</w:t>
      </w:r>
      <w:r w:rsidR="007E175C">
        <w:rPr>
          <w:rFonts w:ascii="Arial" w:hAnsi="Arial" w:cs="Arial"/>
          <w:bCs/>
          <w:sz w:val="22"/>
          <w:szCs w:val="22"/>
        </w:rPr>
        <w:t xml:space="preserve"> JW</w:t>
      </w:r>
      <w:r w:rsidRPr="002576F7">
        <w:rPr>
          <w:rFonts w:ascii="Arial" w:hAnsi="Arial" w:cs="Arial"/>
          <w:bCs/>
          <w:sz w:val="22"/>
          <w:szCs w:val="22"/>
        </w:rPr>
        <w:t>, Velcheti</w:t>
      </w:r>
      <w:r w:rsidR="007E175C">
        <w:rPr>
          <w:rFonts w:ascii="Arial" w:hAnsi="Arial" w:cs="Arial"/>
          <w:bCs/>
          <w:sz w:val="22"/>
          <w:szCs w:val="22"/>
        </w:rPr>
        <w:t xml:space="preserve"> V</w:t>
      </w:r>
      <w:r w:rsidRPr="002576F7">
        <w:rPr>
          <w:rFonts w:ascii="Arial" w:hAnsi="Arial" w:cs="Arial"/>
          <w:bCs/>
          <w:sz w:val="22"/>
          <w:szCs w:val="22"/>
        </w:rPr>
        <w:t>, Zeidler</w:t>
      </w:r>
      <w:r w:rsidR="007E175C">
        <w:rPr>
          <w:rFonts w:ascii="Arial" w:hAnsi="Arial" w:cs="Arial"/>
          <w:bCs/>
          <w:sz w:val="22"/>
          <w:szCs w:val="22"/>
        </w:rPr>
        <w:t xml:space="preserve"> K</w:t>
      </w:r>
      <w:r w:rsidRPr="002576F7">
        <w:rPr>
          <w:rFonts w:ascii="Arial" w:hAnsi="Arial" w:cs="Arial"/>
          <w:bCs/>
          <w:sz w:val="22"/>
          <w:szCs w:val="22"/>
        </w:rPr>
        <w:t>, Diebold</w:t>
      </w:r>
      <w:r w:rsidR="007E175C">
        <w:rPr>
          <w:rFonts w:ascii="Arial" w:hAnsi="Arial" w:cs="Arial"/>
          <w:bCs/>
          <w:sz w:val="22"/>
          <w:szCs w:val="22"/>
        </w:rPr>
        <w:t xml:space="preserve"> J</w:t>
      </w:r>
      <w:r w:rsidRPr="002576F7">
        <w:rPr>
          <w:rFonts w:ascii="Arial" w:hAnsi="Arial" w:cs="Arial"/>
          <w:bCs/>
          <w:sz w:val="22"/>
          <w:szCs w:val="22"/>
        </w:rPr>
        <w:t xml:space="preserve">, </w:t>
      </w:r>
      <w:r w:rsidR="00CF6C25">
        <w:rPr>
          <w:rFonts w:ascii="Arial" w:hAnsi="Arial" w:cs="Arial"/>
          <w:bCs/>
          <w:sz w:val="22"/>
          <w:szCs w:val="22"/>
        </w:rPr>
        <w:t>Frü</w:t>
      </w:r>
      <w:r w:rsidRPr="002576F7">
        <w:rPr>
          <w:rFonts w:ascii="Arial" w:hAnsi="Arial" w:cs="Arial"/>
          <w:bCs/>
          <w:sz w:val="22"/>
          <w:szCs w:val="22"/>
        </w:rPr>
        <w:t>h</w:t>
      </w:r>
      <w:r w:rsidR="007E175C">
        <w:rPr>
          <w:rFonts w:ascii="Arial" w:hAnsi="Arial" w:cs="Arial"/>
          <w:bCs/>
          <w:sz w:val="22"/>
          <w:szCs w:val="22"/>
        </w:rPr>
        <w:t xml:space="preserve"> M</w:t>
      </w:r>
      <w:r w:rsidRPr="002576F7">
        <w:rPr>
          <w:rFonts w:ascii="Arial" w:hAnsi="Arial" w:cs="Arial"/>
          <w:bCs/>
          <w:sz w:val="22"/>
          <w:szCs w:val="22"/>
        </w:rPr>
        <w:t>, Michels</w:t>
      </w:r>
      <w:r w:rsidR="007E175C">
        <w:rPr>
          <w:rFonts w:ascii="Arial" w:hAnsi="Arial" w:cs="Arial"/>
          <w:bCs/>
          <w:sz w:val="22"/>
          <w:szCs w:val="22"/>
        </w:rPr>
        <w:t xml:space="preserve"> S</w:t>
      </w:r>
      <w:r w:rsidRPr="002576F7">
        <w:rPr>
          <w:rFonts w:ascii="Arial" w:hAnsi="Arial" w:cs="Arial"/>
          <w:bCs/>
          <w:sz w:val="22"/>
          <w:szCs w:val="22"/>
        </w:rPr>
        <w:t>, Monnet</w:t>
      </w:r>
      <w:r w:rsidR="007E175C">
        <w:rPr>
          <w:rFonts w:ascii="Arial" w:hAnsi="Arial" w:cs="Arial"/>
          <w:bCs/>
          <w:sz w:val="22"/>
          <w:szCs w:val="22"/>
        </w:rPr>
        <w:t xml:space="preserve"> I</w:t>
      </w:r>
      <w:r w:rsidRPr="002576F7">
        <w:rPr>
          <w:rFonts w:ascii="Arial" w:hAnsi="Arial" w:cs="Arial"/>
          <w:bCs/>
          <w:sz w:val="22"/>
          <w:szCs w:val="22"/>
        </w:rPr>
        <w:t>, Popat</w:t>
      </w:r>
      <w:r w:rsidR="007E175C">
        <w:rPr>
          <w:rFonts w:ascii="Arial" w:hAnsi="Arial" w:cs="Arial"/>
          <w:bCs/>
          <w:sz w:val="22"/>
          <w:szCs w:val="22"/>
        </w:rPr>
        <w:t xml:space="preserve"> S</w:t>
      </w:r>
      <w:r w:rsidRPr="002576F7">
        <w:rPr>
          <w:rFonts w:ascii="Arial" w:hAnsi="Arial" w:cs="Arial"/>
          <w:bCs/>
          <w:sz w:val="22"/>
          <w:szCs w:val="22"/>
        </w:rPr>
        <w:t>, Rosell</w:t>
      </w:r>
      <w:r w:rsidR="007E175C">
        <w:rPr>
          <w:rFonts w:ascii="Arial" w:hAnsi="Arial" w:cs="Arial"/>
          <w:bCs/>
          <w:sz w:val="22"/>
          <w:szCs w:val="22"/>
        </w:rPr>
        <w:t xml:space="preserve"> R</w:t>
      </w:r>
      <w:r w:rsidRPr="002576F7">
        <w:rPr>
          <w:rFonts w:ascii="Arial" w:hAnsi="Arial" w:cs="Arial"/>
          <w:bCs/>
          <w:sz w:val="22"/>
          <w:szCs w:val="22"/>
        </w:rPr>
        <w:t>, Karachaliou</w:t>
      </w:r>
      <w:r w:rsidR="007E175C">
        <w:rPr>
          <w:rFonts w:ascii="Arial" w:hAnsi="Arial" w:cs="Arial"/>
          <w:bCs/>
          <w:sz w:val="22"/>
          <w:szCs w:val="22"/>
        </w:rPr>
        <w:t xml:space="preserve"> N</w:t>
      </w:r>
      <w:r w:rsidRPr="002576F7">
        <w:rPr>
          <w:rFonts w:ascii="Arial" w:hAnsi="Arial" w:cs="Arial"/>
          <w:bCs/>
          <w:sz w:val="22"/>
          <w:szCs w:val="22"/>
        </w:rPr>
        <w:t>, Rothschild</w:t>
      </w:r>
      <w:r w:rsidR="007E175C">
        <w:rPr>
          <w:rFonts w:ascii="Arial" w:hAnsi="Arial" w:cs="Arial"/>
          <w:bCs/>
          <w:sz w:val="22"/>
          <w:szCs w:val="22"/>
        </w:rPr>
        <w:t xml:space="preserve"> SI</w:t>
      </w:r>
      <w:r w:rsidRPr="002576F7">
        <w:rPr>
          <w:rFonts w:ascii="Arial" w:hAnsi="Arial" w:cs="Arial"/>
          <w:bCs/>
          <w:sz w:val="22"/>
          <w:szCs w:val="22"/>
        </w:rPr>
        <w:t>, Shih</w:t>
      </w:r>
      <w:r w:rsidR="007E175C">
        <w:rPr>
          <w:rFonts w:ascii="Arial" w:hAnsi="Arial" w:cs="Arial"/>
          <w:bCs/>
          <w:sz w:val="22"/>
          <w:szCs w:val="22"/>
        </w:rPr>
        <w:t xml:space="preserve"> JY</w:t>
      </w:r>
      <w:r w:rsidRPr="002576F7">
        <w:rPr>
          <w:rFonts w:ascii="Arial" w:hAnsi="Arial" w:cs="Arial"/>
          <w:bCs/>
          <w:sz w:val="22"/>
          <w:szCs w:val="22"/>
        </w:rPr>
        <w:t>, Warth</w:t>
      </w:r>
      <w:r w:rsidR="007E175C">
        <w:rPr>
          <w:rFonts w:ascii="Arial" w:hAnsi="Arial" w:cs="Arial"/>
          <w:bCs/>
          <w:sz w:val="22"/>
          <w:szCs w:val="22"/>
        </w:rPr>
        <w:t xml:space="preserve"> A</w:t>
      </w:r>
      <w:r w:rsidRPr="002576F7">
        <w:rPr>
          <w:rFonts w:ascii="Arial" w:hAnsi="Arial" w:cs="Arial"/>
          <w:bCs/>
          <w:sz w:val="22"/>
          <w:szCs w:val="22"/>
        </w:rPr>
        <w:t>, Muley</w:t>
      </w:r>
      <w:r w:rsidR="007E175C">
        <w:rPr>
          <w:rFonts w:ascii="Arial" w:hAnsi="Arial" w:cs="Arial"/>
          <w:bCs/>
          <w:sz w:val="22"/>
          <w:szCs w:val="22"/>
        </w:rPr>
        <w:t xml:space="preserve"> T</w:t>
      </w:r>
      <w:r w:rsidRPr="002576F7">
        <w:rPr>
          <w:rFonts w:ascii="Arial" w:hAnsi="Arial" w:cs="Arial"/>
          <w:bCs/>
          <w:sz w:val="22"/>
          <w:szCs w:val="22"/>
        </w:rPr>
        <w:t>, Cabillic</w:t>
      </w:r>
      <w:r w:rsidR="007E175C">
        <w:rPr>
          <w:rFonts w:ascii="Arial" w:hAnsi="Arial" w:cs="Arial"/>
          <w:bCs/>
          <w:sz w:val="22"/>
          <w:szCs w:val="22"/>
        </w:rPr>
        <w:t xml:space="preserve"> F</w:t>
      </w:r>
      <w:r w:rsidRPr="002576F7">
        <w:rPr>
          <w:rFonts w:ascii="Arial" w:hAnsi="Arial" w:cs="Arial"/>
          <w:bCs/>
          <w:sz w:val="22"/>
          <w:szCs w:val="22"/>
        </w:rPr>
        <w:t xml:space="preserve">, </w:t>
      </w:r>
      <w:r w:rsidR="00CF6C25">
        <w:rPr>
          <w:rFonts w:ascii="Arial" w:hAnsi="Arial" w:cs="Arial"/>
          <w:bCs/>
          <w:sz w:val="22"/>
          <w:szCs w:val="22"/>
        </w:rPr>
        <w:t>Maziè</w:t>
      </w:r>
      <w:r w:rsidRPr="002576F7">
        <w:rPr>
          <w:rFonts w:ascii="Arial" w:hAnsi="Arial" w:cs="Arial"/>
          <w:bCs/>
          <w:sz w:val="22"/>
          <w:szCs w:val="22"/>
        </w:rPr>
        <w:t>res</w:t>
      </w:r>
      <w:r w:rsidR="007E175C">
        <w:rPr>
          <w:rFonts w:ascii="Arial" w:hAnsi="Arial" w:cs="Arial"/>
          <w:bCs/>
          <w:sz w:val="22"/>
          <w:szCs w:val="22"/>
        </w:rPr>
        <w:t xml:space="preserve"> J, and </w:t>
      </w:r>
      <w:r w:rsidRPr="002576F7">
        <w:rPr>
          <w:rFonts w:ascii="Arial" w:hAnsi="Arial" w:cs="Arial"/>
          <w:bCs/>
          <w:sz w:val="22"/>
          <w:szCs w:val="22"/>
        </w:rPr>
        <w:t>Drilon</w:t>
      </w:r>
      <w:r w:rsidR="007E175C">
        <w:rPr>
          <w:rFonts w:ascii="Arial" w:hAnsi="Arial" w:cs="Arial"/>
          <w:bCs/>
          <w:sz w:val="22"/>
          <w:szCs w:val="22"/>
        </w:rPr>
        <w:t xml:space="preserve"> A</w:t>
      </w:r>
      <w:r>
        <w:rPr>
          <w:rFonts w:ascii="Arial" w:hAnsi="Arial" w:cs="Arial"/>
          <w:bCs/>
          <w:sz w:val="22"/>
          <w:szCs w:val="22"/>
        </w:rPr>
        <w:t>.</w:t>
      </w:r>
      <w:r w:rsidR="00CF6C25">
        <w:rPr>
          <w:rFonts w:ascii="Arial" w:hAnsi="Arial" w:cs="Arial"/>
          <w:bCs/>
          <w:sz w:val="22"/>
          <w:szCs w:val="22"/>
        </w:rPr>
        <w:t xml:space="preserve"> </w:t>
      </w:r>
      <w:r w:rsidR="00CF6C25" w:rsidRPr="00CF6C25">
        <w:rPr>
          <w:rFonts w:ascii="Arial" w:hAnsi="Arial" w:cs="Arial"/>
          <w:bCs/>
          <w:sz w:val="22"/>
          <w:szCs w:val="22"/>
        </w:rPr>
        <w:t>Targeting RET in Patients With RET-Rearranged Lung</w:t>
      </w:r>
      <w:r w:rsidR="00CF6C25">
        <w:rPr>
          <w:rFonts w:ascii="Arial" w:hAnsi="Arial" w:cs="Arial"/>
          <w:bCs/>
          <w:sz w:val="22"/>
          <w:szCs w:val="22"/>
        </w:rPr>
        <w:t xml:space="preserve"> </w:t>
      </w:r>
      <w:r w:rsidR="00CF6C25" w:rsidRPr="00CF6C25">
        <w:rPr>
          <w:rFonts w:ascii="Arial" w:hAnsi="Arial" w:cs="Arial"/>
          <w:bCs/>
          <w:sz w:val="22"/>
          <w:szCs w:val="22"/>
        </w:rPr>
        <w:t>Cancers: Results From the Global, Multicenter RET Registry</w:t>
      </w:r>
      <w:r w:rsidR="00CF6C25">
        <w:rPr>
          <w:rFonts w:ascii="Arial" w:hAnsi="Arial" w:cs="Arial"/>
          <w:bCs/>
          <w:sz w:val="22"/>
          <w:szCs w:val="22"/>
        </w:rPr>
        <w:t xml:space="preserve">. </w:t>
      </w:r>
      <w:r w:rsidR="00185006" w:rsidRPr="00185006">
        <w:rPr>
          <w:rFonts w:ascii="Arial" w:hAnsi="Arial" w:cs="Arial"/>
          <w:bCs/>
          <w:i/>
          <w:sz w:val="22"/>
          <w:szCs w:val="22"/>
        </w:rPr>
        <w:t>J Clin Oncol</w:t>
      </w:r>
      <w:r w:rsidR="00185006" w:rsidRPr="00185006">
        <w:rPr>
          <w:rFonts w:ascii="Arial" w:hAnsi="Arial" w:cs="Arial"/>
          <w:bCs/>
          <w:sz w:val="22"/>
          <w:szCs w:val="22"/>
        </w:rPr>
        <w:t>. 2017 May 1;35(13):1403-1410.</w:t>
      </w:r>
      <w:r w:rsidR="00185006">
        <w:rPr>
          <w:rFonts w:ascii="Arial" w:hAnsi="Arial" w:cs="Arial"/>
          <w:bCs/>
          <w:sz w:val="22"/>
          <w:szCs w:val="22"/>
        </w:rPr>
        <w:t xml:space="preserve"> </w:t>
      </w:r>
      <w:r w:rsidR="00185006" w:rsidRPr="00185006">
        <w:rPr>
          <w:rFonts w:ascii="Arial" w:hAnsi="Arial" w:cs="Arial"/>
          <w:bCs/>
          <w:sz w:val="22"/>
          <w:szCs w:val="22"/>
        </w:rPr>
        <w:t>PMID:</w:t>
      </w:r>
      <w:r w:rsidR="00185006">
        <w:rPr>
          <w:rFonts w:ascii="Arial" w:hAnsi="Arial" w:cs="Arial"/>
          <w:bCs/>
          <w:sz w:val="22"/>
          <w:szCs w:val="22"/>
        </w:rPr>
        <w:t xml:space="preserve"> </w:t>
      </w:r>
      <w:hyperlink r:id="rId65" w:history="1">
        <w:r w:rsidR="00185006" w:rsidRPr="00185006">
          <w:rPr>
            <w:rStyle w:val="Hyperlink"/>
            <w:rFonts w:ascii="Arial" w:hAnsi="Arial" w:cs="Arial"/>
            <w:bCs/>
            <w:sz w:val="22"/>
            <w:szCs w:val="22"/>
          </w:rPr>
          <w:t>28447912</w:t>
        </w:r>
      </w:hyperlink>
      <w:r w:rsidR="00185006">
        <w:rPr>
          <w:rFonts w:ascii="Arial" w:hAnsi="Arial" w:cs="Arial"/>
          <w:bCs/>
          <w:sz w:val="22"/>
          <w:szCs w:val="22"/>
        </w:rPr>
        <w:t>.</w:t>
      </w:r>
    </w:p>
    <w:p w14:paraId="6516FA53" w14:textId="13F616B9" w:rsidR="00C64729" w:rsidRPr="008212E3" w:rsidRDefault="00C64729" w:rsidP="008212E3">
      <w:pPr>
        <w:numPr>
          <w:ilvl w:val="0"/>
          <w:numId w:val="13"/>
        </w:numPr>
        <w:tabs>
          <w:tab w:val="left" w:pos="540"/>
        </w:tabs>
        <w:ind w:left="540" w:hanging="540"/>
        <w:jc w:val="both"/>
        <w:rPr>
          <w:rFonts w:ascii="Arial" w:hAnsi="Arial" w:cs="Arial"/>
          <w:bCs/>
          <w:sz w:val="22"/>
          <w:szCs w:val="22"/>
        </w:rPr>
      </w:pPr>
      <w:r w:rsidRPr="00C64729">
        <w:rPr>
          <w:rFonts w:ascii="Arial" w:hAnsi="Arial" w:cs="Arial"/>
          <w:bCs/>
          <w:sz w:val="22"/>
          <w:szCs w:val="22"/>
        </w:rPr>
        <w:t xml:space="preserve">Vaishnavi A, Schubert L, Rix U, Marek LA, Le AT, Keysar S, Glogowska MJ, Smith MA, Kako SL, Sumi NJ, Davies KD, Ware KE, Varella-Garcia M, Haura EB, Jimeno A, Heasley LE, Aisner DL, </w:t>
      </w:r>
      <w:r w:rsidRPr="00C64729">
        <w:rPr>
          <w:rFonts w:ascii="Arial" w:hAnsi="Arial" w:cs="Arial"/>
          <w:b/>
          <w:bCs/>
          <w:sz w:val="22"/>
          <w:szCs w:val="22"/>
        </w:rPr>
        <w:t>Doebele RC</w:t>
      </w:r>
      <w:r w:rsidRPr="00C64729">
        <w:rPr>
          <w:rFonts w:ascii="Arial" w:hAnsi="Arial" w:cs="Arial"/>
          <w:bCs/>
          <w:sz w:val="22"/>
          <w:szCs w:val="22"/>
        </w:rPr>
        <w:t>.</w:t>
      </w:r>
      <w:r>
        <w:rPr>
          <w:rFonts w:ascii="Arial" w:hAnsi="Arial" w:cs="Arial"/>
          <w:bCs/>
          <w:sz w:val="22"/>
          <w:szCs w:val="22"/>
        </w:rPr>
        <w:t xml:space="preserve"> </w:t>
      </w:r>
      <w:r w:rsidRPr="00C64729">
        <w:rPr>
          <w:rFonts w:ascii="Arial" w:hAnsi="Arial" w:cs="Arial"/>
          <w:bCs/>
          <w:sz w:val="22"/>
          <w:szCs w:val="22"/>
        </w:rPr>
        <w:t>EGFR mediates responses to small molecule drugs targeting oncogenic fusion kinases.</w:t>
      </w:r>
      <w:r>
        <w:rPr>
          <w:rFonts w:ascii="Arial" w:hAnsi="Arial" w:cs="Arial"/>
          <w:bCs/>
          <w:sz w:val="22"/>
          <w:szCs w:val="22"/>
        </w:rPr>
        <w:t xml:space="preserve"> </w:t>
      </w:r>
      <w:r w:rsidR="008212E3" w:rsidRPr="008212E3">
        <w:rPr>
          <w:rFonts w:ascii="Arial" w:hAnsi="Arial" w:cs="Arial"/>
          <w:bCs/>
          <w:i/>
          <w:sz w:val="22"/>
          <w:szCs w:val="22"/>
        </w:rPr>
        <w:t>Cancer Res</w:t>
      </w:r>
      <w:r w:rsidR="008212E3" w:rsidRPr="008212E3">
        <w:rPr>
          <w:rFonts w:ascii="Arial" w:hAnsi="Arial" w:cs="Arial"/>
          <w:bCs/>
          <w:sz w:val="22"/>
          <w:szCs w:val="22"/>
        </w:rPr>
        <w:t>. 2017 Jul 1;77(13):3551-3563.</w:t>
      </w:r>
      <w:r w:rsidR="008212E3">
        <w:rPr>
          <w:rFonts w:ascii="Arial" w:hAnsi="Arial" w:cs="Arial"/>
          <w:bCs/>
          <w:sz w:val="22"/>
          <w:szCs w:val="22"/>
        </w:rPr>
        <w:t xml:space="preserve"> </w:t>
      </w:r>
      <w:r w:rsidRPr="008212E3">
        <w:rPr>
          <w:rFonts w:ascii="Arial" w:hAnsi="Arial" w:cs="Arial"/>
          <w:bCs/>
          <w:sz w:val="22"/>
          <w:szCs w:val="22"/>
        </w:rPr>
        <w:t xml:space="preserve">PMID: </w:t>
      </w:r>
      <w:hyperlink r:id="rId66" w:history="1">
        <w:r w:rsidRPr="008212E3">
          <w:rPr>
            <w:rStyle w:val="Hyperlink"/>
            <w:rFonts w:ascii="Arial" w:hAnsi="Arial" w:cs="Arial"/>
            <w:bCs/>
            <w:sz w:val="22"/>
            <w:szCs w:val="22"/>
          </w:rPr>
          <w:t>28428274</w:t>
        </w:r>
      </w:hyperlink>
      <w:r w:rsidRPr="008212E3">
        <w:rPr>
          <w:rFonts w:ascii="Arial" w:hAnsi="Arial" w:cs="Arial"/>
          <w:bCs/>
          <w:sz w:val="22"/>
          <w:szCs w:val="22"/>
        </w:rPr>
        <w:t>.</w:t>
      </w:r>
      <w:r w:rsidR="00185006" w:rsidRPr="008212E3">
        <w:rPr>
          <w:rFonts w:ascii="Arial" w:hAnsi="Arial" w:cs="Arial"/>
          <w:bCs/>
          <w:sz w:val="22"/>
          <w:szCs w:val="22"/>
        </w:rPr>
        <w:t xml:space="preserve"> </w:t>
      </w:r>
    </w:p>
    <w:p w14:paraId="05272742" w14:textId="3F86D730" w:rsidR="00FF017F" w:rsidRPr="00D845E8" w:rsidRDefault="00185006" w:rsidP="00FF017F">
      <w:pPr>
        <w:numPr>
          <w:ilvl w:val="0"/>
          <w:numId w:val="13"/>
        </w:numPr>
        <w:tabs>
          <w:tab w:val="left" w:pos="540"/>
        </w:tabs>
        <w:ind w:left="540" w:hanging="540"/>
        <w:jc w:val="both"/>
        <w:rPr>
          <w:rFonts w:ascii="Arial" w:hAnsi="Arial" w:cs="Arial"/>
          <w:bCs/>
          <w:i/>
          <w:sz w:val="22"/>
          <w:szCs w:val="22"/>
        </w:rPr>
      </w:pPr>
      <w:r w:rsidRPr="00185006">
        <w:rPr>
          <w:rFonts w:ascii="Arial" w:hAnsi="Arial" w:cs="Arial"/>
          <w:bCs/>
          <w:sz w:val="22"/>
          <w:szCs w:val="22"/>
        </w:rPr>
        <w:t>Nelson-Taylor</w:t>
      </w:r>
      <w:r>
        <w:rPr>
          <w:rFonts w:ascii="Arial" w:hAnsi="Arial" w:cs="Arial"/>
          <w:bCs/>
          <w:sz w:val="22"/>
          <w:szCs w:val="22"/>
        </w:rPr>
        <w:t xml:space="preserve"> SK</w:t>
      </w:r>
      <w:r w:rsidRPr="00185006">
        <w:rPr>
          <w:rFonts w:ascii="Arial" w:hAnsi="Arial" w:cs="Arial"/>
          <w:bCs/>
          <w:sz w:val="22"/>
          <w:szCs w:val="22"/>
        </w:rPr>
        <w:t>, Le</w:t>
      </w:r>
      <w:r>
        <w:rPr>
          <w:rFonts w:ascii="Arial" w:hAnsi="Arial" w:cs="Arial"/>
          <w:bCs/>
          <w:sz w:val="22"/>
          <w:szCs w:val="22"/>
        </w:rPr>
        <w:t xml:space="preserve"> AT</w:t>
      </w:r>
      <w:r w:rsidRPr="00185006">
        <w:rPr>
          <w:rFonts w:ascii="Arial" w:hAnsi="Arial" w:cs="Arial"/>
          <w:bCs/>
          <w:sz w:val="22"/>
          <w:szCs w:val="22"/>
        </w:rPr>
        <w:t>, Yoo</w:t>
      </w:r>
      <w:r>
        <w:rPr>
          <w:rFonts w:ascii="Arial" w:hAnsi="Arial" w:cs="Arial"/>
          <w:bCs/>
          <w:sz w:val="22"/>
          <w:szCs w:val="22"/>
        </w:rPr>
        <w:t xml:space="preserve"> M</w:t>
      </w:r>
      <w:r w:rsidRPr="00185006">
        <w:rPr>
          <w:rFonts w:ascii="Arial" w:hAnsi="Arial" w:cs="Arial"/>
          <w:bCs/>
          <w:sz w:val="22"/>
          <w:szCs w:val="22"/>
        </w:rPr>
        <w:t>, Schubert</w:t>
      </w:r>
      <w:r>
        <w:rPr>
          <w:rFonts w:ascii="Arial" w:hAnsi="Arial" w:cs="Arial"/>
          <w:bCs/>
          <w:sz w:val="22"/>
          <w:szCs w:val="22"/>
        </w:rPr>
        <w:t xml:space="preserve"> L</w:t>
      </w:r>
      <w:r w:rsidRPr="00185006">
        <w:rPr>
          <w:rFonts w:ascii="Arial" w:hAnsi="Arial" w:cs="Arial"/>
          <w:bCs/>
          <w:sz w:val="22"/>
          <w:szCs w:val="22"/>
        </w:rPr>
        <w:t>,</w:t>
      </w:r>
      <w:r>
        <w:rPr>
          <w:rFonts w:ascii="Arial" w:hAnsi="Arial" w:cs="Arial"/>
          <w:bCs/>
          <w:sz w:val="22"/>
          <w:szCs w:val="22"/>
        </w:rPr>
        <w:t xml:space="preserve"> </w:t>
      </w:r>
      <w:r w:rsidRPr="00185006">
        <w:rPr>
          <w:rFonts w:ascii="Arial" w:hAnsi="Arial" w:cs="Arial"/>
          <w:bCs/>
          <w:sz w:val="22"/>
          <w:szCs w:val="22"/>
        </w:rPr>
        <w:t>Mishall</w:t>
      </w:r>
      <w:r>
        <w:rPr>
          <w:rFonts w:ascii="Arial" w:hAnsi="Arial" w:cs="Arial"/>
          <w:bCs/>
          <w:sz w:val="22"/>
          <w:szCs w:val="22"/>
        </w:rPr>
        <w:t xml:space="preserve"> KM</w:t>
      </w:r>
      <w:r w:rsidRPr="00185006">
        <w:rPr>
          <w:rFonts w:ascii="Arial" w:hAnsi="Arial" w:cs="Arial"/>
          <w:bCs/>
          <w:sz w:val="22"/>
          <w:szCs w:val="22"/>
        </w:rPr>
        <w:t>, Doak</w:t>
      </w:r>
      <w:r>
        <w:rPr>
          <w:rFonts w:ascii="Arial" w:hAnsi="Arial" w:cs="Arial"/>
          <w:bCs/>
          <w:sz w:val="22"/>
          <w:szCs w:val="22"/>
        </w:rPr>
        <w:t xml:space="preserve"> A</w:t>
      </w:r>
      <w:r w:rsidRPr="00185006">
        <w:rPr>
          <w:rFonts w:ascii="Arial" w:hAnsi="Arial" w:cs="Arial"/>
          <w:bCs/>
          <w:sz w:val="22"/>
          <w:szCs w:val="22"/>
        </w:rPr>
        <w:t>, Varella-Garcia</w:t>
      </w:r>
      <w:r>
        <w:rPr>
          <w:rFonts w:ascii="Arial" w:hAnsi="Arial" w:cs="Arial"/>
          <w:bCs/>
          <w:sz w:val="22"/>
          <w:szCs w:val="22"/>
        </w:rPr>
        <w:t xml:space="preserve"> M</w:t>
      </w:r>
      <w:r w:rsidRPr="00185006">
        <w:rPr>
          <w:rFonts w:ascii="Arial" w:hAnsi="Arial" w:cs="Arial"/>
          <w:bCs/>
          <w:sz w:val="22"/>
          <w:szCs w:val="22"/>
        </w:rPr>
        <w:t>, Tan </w:t>
      </w:r>
      <w:r>
        <w:rPr>
          <w:rFonts w:ascii="Arial" w:hAnsi="Arial" w:cs="Arial"/>
          <w:bCs/>
          <w:sz w:val="22"/>
          <w:szCs w:val="22"/>
        </w:rPr>
        <w:t xml:space="preserve">AC, </w:t>
      </w:r>
      <w:r w:rsidRPr="00185006">
        <w:rPr>
          <w:rFonts w:ascii="Arial" w:hAnsi="Arial" w:cs="Arial"/>
          <w:bCs/>
          <w:sz w:val="22"/>
          <w:szCs w:val="22"/>
        </w:rPr>
        <w:t>and </w:t>
      </w:r>
      <w:r w:rsidRPr="00185006">
        <w:rPr>
          <w:rFonts w:ascii="Arial" w:hAnsi="Arial" w:cs="Arial"/>
          <w:b/>
          <w:bCs/>
          <w:sz w:val="22"/>
          <w:szCs w:val="22"/>
        </w:rPr>
        <w:t>Doebele RC</w:t>
      </w:r>
      <w:r>
        <w:rPr>
          <w:rFonts w:ascii="Arial" w:hAnsi="Arial" w:cs="Arial"/>
          <w:bCs/>
          <w:sz w:val="22"/>
          <w:szCs w:val="22"/>
        </w:rPr>
        <w:t xml:space="preserve">. </w:t>
      </w:r>
      <w:r w:rsidRPr="000E1891">
        <w:rPr>
          <w:rFonts w:ascii="Arial" w:hAnsi="Arial" w:cs="Arial"/>
          <w:bCs/>
          <w:sz w:val="22"/>
          <w:szCs w:val="22"/>
        </w:rPr>
        <w:t>Resistance to RET-inhibition in RET-rearranged NSCLC is mediated by reactivation of RAS/MAPK signaling.</w:t>
      </w:r>
      <w:r>
        <w:rPr>
          <w:rFonts w:ascii="Arial" w:hAnsi="Arial" w:cs="Arial"/>
          <w:bCs/>
          <w:sz w:val="22"/>
          <w:szCs w:val="22"/>
        </w:rPr>
        <w:t xml:space="preserve"> </w:t>
      </w:r>
      <w:r w:rsidR="007D4688" w:rsidRPr="007D4688">
        <w:rPr>
          <w:rFonts w:ascii="Arial" w:hAnsi="Arial" w:cs="Arial"/>
          <w:bCs/>
          <w:i/>
          <w:sz w:val="22"/>
          <w:szCs w:val="22"/>
        </w:rPr>
        <w:t xml:space="preserve">Mol Cancer Ther. </w:t>
      </w:r>
      <w:r w:rsidR="007D4688" w:rsidRPr="007D4688">
        <w:rPr>
          <w:rFonts w:ascii="Arial" w:hAnsi="Arial" w:cs="Arial"/>
          <w:bCs/>
          <w:sz w:val="22"/>
          <w:szCs w:val="22"/>
        </w:rPr>
        <w:t>2017 Aug;16(8):1623-1633</w:t>
      </w:r>
      <w:r w:rsidR="007D4688" w:rsidRPr="007D4688">
        <w:rPr>
          <w:rFonts w:ascii="Arial" w:hAnsi="Arial" w:cs="Arial"/>
          <w:bCs/>
          <w:i/>
          <w:sz w:val="22"/>
          <w:szCs w:val="22"/>
        </w:rPr>
        <w:t>.</w:t>
      </w:r>
      <w:r w:rsidR="007D4688">
        <w:rPr>
          <w:rFonts w:ascii="Arial" w:hAnsi="Arial" w:cs="Arial"/>
          <w:bCs/>
          <w:i/>
          <w:sz w:val="22"/>
          <w:szCs w:val="22"/>
        </w:rPr>
        <w:t xml:space="preserve"> </w:t>
      </w:r>
      <w:r w:rsidR="000D5567" w:rsidRPr="000D5567">
        <w:rPr>
          <w:rFonts w:ascii="Arial" w:hAnsi="Arial" w:cs="Arial"/>
          <w:bCs/>
          <w:sz w:val="22"/>
          <w:szCs w:val="22"/>
        </w:rPr>
        <w:t xml:space="preserve">PMID: </w:t>
      </w:r>
      <w:hyperlink r:id="rId67" w:history="1">
        <w:r w:rsidR="000D5567" w:rsidRPr="000D5567">
          <w:rPr>
            <w:rStyle w:val="Hyperlink"/>
            <w:rFonts w:ascii="Arial" w:hAnsi="Arial" w:cs="Arial"/>
            <w:bCs/>
            <w:sz w:val="22"/>
            <w:szCs w:val="22"/>
          </w:rPr>
          <w:t>28500237</w:t>
        </w:r>
      </w:hyperlink>
      <w:r w:rsidR="000D5567" w:rsidRPr="000D5567">
        <w:rPr>
          <w:rFonts w:ascii="Arial" w:hAnsi="Arial" w:cs="Arial"/>
          <w:bCs/>
          <w:sz w:val="22"/>
          <w:szCs w:val="22"/>
        </w:rPr>
        <w:t>.</w:t>
      </w:r>
    </w:p>
    <w:p w14:paraId="2490861B" w14:textId="3B269C2C" w:rsidR="00C45FA3" w:rsidRPr="001E551F" w:rsidRDefault="00D845E8" w:rsidP="001E551F">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 xml:space="preserve">Noonan SA, Patil T, Gao D, King GG, Thibault JR, Lu X, Bunn PA, </w:t>
      </w:r>
      <w:r w:rsidRPr="00D845E8">
        <w:rPr>
          <w:rFonts w:ascii="Arial" w:hAnsi="Arial" w:cs="Arial"/>
          <w:b/>
          <w:bCs/>
          <w:sz w:val="22"/>
          <w:szCs w:val="22"/>
        </w:rPr>
        <w:t>Doebele RC</w:t>
      </w:r>
      <w:r>
        <w:rPr>
          <w:rFonts w:ascii="Arial" w:hAnsi="Arial" w:cs="Arial"/>
          <w:bCs/>
          <w:sz w:val="22"/>
          <w:szCs w:val="22"/>
        </w:rPr>
        <w:t>, Purcell WT, Barón AE, Camidge DR</w:t>
      </w:r>
      <w:r w:rsidRPr="00D845E8">
        <w:rPr>
          <w:rFonts w:ascii="Arial" w:hAnsi="Arial" w:cs="Arial"/>
          <w:bCs/>
          <w:sz w:val="22"/>
          <w:szCs w:val="22"/>
        </w:rPr>
        <w:t>. Brief Report: Baseline and on treatment characteristics of serum tumor markers in stage IV oncogene-addicted adenocarcinoma of the lung.</w:t>
      </w:r>
      <w:r>
        <w:rPr>
          <w:rFonts w:ascii="Arial" w:hAnsi="Arial" w:cs="Arial"/>
          <w:bCs/>
          <w:i/>
          <w:sz w:val="22"/>
          <w:szCs w:val="22"/>
        </w:rPr>
        <w:t xml:space="preserve"> </w:t>
      </w:r>
      <w:r w:rsidRPr="00D845E8">
        <w:rPr>
          <w:rFonts w:ascii="Arial" w:hAnsi="Arial" w:cs="Arial"/>
          <w:bCs/>
          <w:i/>
          <w:sz w:val="22"/>
          <w:szCs w:val="22"/>
        </w:rPr>
        <w:t xml:space="preserve">J Thorac Oncol. </w:t>
      </w:r>
      <w:r w:rsidRPr="00D845E8">
        <w:rPr>
          <w:rFonts w:ascii="Arial" w:hAnsi="Arial" w:cs="Arial"/>
          <w:bCs/>
          <w:sz w:val="22"/>
          <w:szCs w:val="22"/>
        </w:rPr>
        <w:t>2017 Aug 23. pii: S1556-0864(17)30680-9. doi: 10.1016/j.jtho.2017.08.005. [Epub ahead of print]</w:t>
      </w:r>
      <w:r w:rsidR="001E551F">
        <w:rPr>
          <w:rFonts w:ascii="Arial" w:hAnsi="Arial" w:cs="Arial"/>
          <w:bCs/>
          <w:sz w:val="22"/>
          <w:szCs w:val="22"/>
        </w:rPr>
        <w:t xml:space="preserve"> </w:t>
      </w:r>
      <w:hyperlink r:id="rId68" w:history="1">
        <w:r w:rsidR="001E551F" w:rsidRPr="001E551F">
          <w:rPr>
            <w:rStyle w:val="Hyperlink"/>
            <w:rFonts w:ascii="Arial" w:hAnsi="Arial" w:cs="Arial"/>
            <w:bCs/>
            <w:sz w:val="22"/>
            <w:szCs w:val="22"/>
          </w:rPr>
          <w:t>PMID: 28843358</w:t>
        </w:r>
      </w:hyperlink>
      <w:r w:rsidR="001E551F">
        <w:rPr>
          <w:rFonts w:ascii="Arial" w:hAnsi="Arial" w:cs="Arial"/>
          <w:bCs/>
          <w:sz w:val="22"/>
          <w:szCs w:val="22"/>
        </w:rPr>
        <w:t>.</w:t>
      </w:r>
    </w:p>
    <w:p w14:paraId="5841F2E3" w14:textId="25145944" w:rsidR="00FF017F" w:rsidRPr="002537DD" w:rsidRDefault="00FF017F" w:rsidP="002537DD">
      <w:pPr>
        <w:numPr>
          <w:ilvl w:val="0"/>
          <w:numId w:val="13"/>
        </w:numPr>
        <w:tabs>
          <w:tab w:val="left" w:pos="540"/>
        </w:tabs>
        <w:ind w:left="540" w:hanging="540"/>
        <w:jc w:val="both"/>
        <w:rPr>
          <w:rFonts w:ascii="Arial" w:hAnsi="Arial" w:cs="Arial"/>
          <w:bCs/>
          <w:iCs/>
          <w:sz w:val="22"/>
          <w:szCs w:val="22"/>
        </w:rPr>
      </w:pPr>
      <w:bookmarkStart w:id="0" w:name="OLE_LINK3"/>
      <w:r w:rsidRPr="00FF017F">
        <w:rPr>
          <w:rFonts w:ascii="Arial" w:hAnsi="Arial" w:cs="Arial"/>
          <w:bCs/>
          <w:sz w:val="22"/>
          <w:szCs w:val="22"/>
        </w:rPr>
        <w:t xml:space="preserve">McCoach CE, Blumenthal GE, Zhang L, Myers A, Tang S, Sridhara R, Keegan P, Pazdur R, </w:t>
      </w:r>
      <w:r w:rsidRPr="00FF017F">
        <w:rPr>
          <w:rFonts w:ascii="Arial" w:hAnsi="Arial" w:cs="Arial"/>
          <w:b/>
          <w:bCs/>
          <w:sz w:val="22"/>
          <w:szCs w:val="22"/>
        </w:rPr>
        <w:t>Doebele RC</w:t>
      </w:r>
      <w:r w:rsidRPr="00FF017F">
        <w:rPr>
          <w:rFonts w:ascii="Arial" w:hAnsi="Arial" w:cs="Arial"/>
          <w:bCs/>
          <w:sz w:val="22"/>
          <w:szCs w:val="22"/>
        </w:rPr>
        <w:t>, Kazandjian D. Exploratory analysis of the association of depth of response and survival in patients with metastatic non-small cell lung cancer treated with a targeted therapy or immunotherapy.</w:t>
      </w:r>
      <w:r w:rsidR="001E551F">
        <w:rPr>
          <w:rFonts w:ascii="Arial" w:hAnsi="Arial" w:cs="Arial"/>
          <w:bCs/>
          <w:i/>
          <w:iCs/>
          <w:sz w:val="22"/>
          <w:szCs w:val="22"/>
        </w:rPr>
        <w:t xml:space="preserve"> </w:t>
      </w:r>
      <w:r w:rsidR="001E551F" w:rsidRPr="001E551F">
        <w:rPr>
          <w:rFonts w:ascii="Arial" w:hAnsi="Arial" w:cs="Arial"/>
          <w:bCs/>
          <w:i/>
          <w:iCs/>
          <w:sz w:val="22"/>
          <w:szCs w:val="22"/>
        </w:rPr>
        <w:t>Ann Oncol. </w:t>
      </w:r>
      <w:r w:rsidR="001E551F" w:rsidRPr="001E551F">
        <w:rPr>
          <w:rFonts w:ascii="Arial" w:hAnsi="Arial" w:cs="Arial"/>
          <w:bCs/>
          <w:iCs/>
          <w:sz w:val="22"/>
          <w:szCs w:val="22"/>
        </w:rPr>
        <w:t xml:space="preserve">2017 </w:t>
      </w:r>
      <w:r w:rsidR="002537DD" w:rsidRPr="002537DD">
        <w:rPr>
          <w:rFonts w:ascii="Arial" w:hAnsi="Arial" w:cs="Arial"/>
          <w:bCs/>
          <w:iCs/>
          <w:sz w:val="22"/>
          <w:szCs w:val="22"/>
        </w:rPr>
        <w:t>Ann Oncol. 2017 Nov 1;28(11):2707-2714. doi: 10.1093/annonc/mdx414.</w:t>
      </w:r>
      <w:r w:rsidR="002537DD">
        <w:rPr>
          <w:rFonts w:ascii="Arial" w:hAnsi="Arial" w:cs="Arial"/>
          <w:bCs/>
          <w:iCs/>
          <w:sz w:val="22"/>
          <w:szCs w:val="22"/>
        </w:rPr>
        <w:t xml:space="preserve"> </w:t>
      </w:r>
      <w:hyperlink r:id="rId69" w:history="1">
        <w:r w:rsidR="001E551F" w:rsidRPr="002537DD">
          <w:rPr>
            <w:rStyle w:val="Hyperlink"/>
            <w:rFonts w:ascii="Arial" w:hAnsi="Arial" w:cs="Arial"/>
            <w:bCs/>
            <w:iCs/>
            <w:sz w:val="22"/>
            <w:szCs w:val="22"/>
          </w:rPr>
          <w:t>PMID: 29045514</w:t>
        </w:r>
      </w:hyperlink>
      <w:r w:rsidR="001E551F" w:rsidRPr="002537DD">
        <w:rPr>
          <w:rFonts w:ascii="Arial" w:hAnsi="Arial" w:cs="Arial"/>
          <w:bCs/>
          <w:iCs/>
          <w:sz w:val="22"/>
          <w:szCs w:val="22"/>
        </w:rPr>
        <w:t>.</w:t>
      </w:r>
    </w:p>
    <w:bookmarkEnd w:id="0"/>
    <w:p w14:paraId="62019D20" w14:textId="77777777" w:rsidR="007A01D9" w:rsidRDefault="000C6739" w:rsidP="007A01D9">
      <w:pPr>
        <w:numPr>
          <w:ilvl w:val="0"/>
          <w:numId w:val="13"/>
        </w:numPr>
        <w:tabs>
          <w:tab w:val="left" w:pos="540"/>
        </w:tabs>
        <w:ind w:left="540" w:hanging="540"/>
        <w:jc w:val="both"/>
        <w:rPr>
          <w:rFonts w:ascii="Arial" w:hAnsi="Arial" w:cs="Arial"/>
          <w:bCs/>
          <w:sz w:val="22"/>
          <w:szCs w:val="22"/>
        </w:rPr>
      </w:pPr>
      <w:r w:rsidRPr="000C6739">
        <w:rPr>
          <w:rFonts w:ascii="Arial" w:hAnsi="Arial" w:cs="Arial"/>
          <w:bCs/>
          <w:iCs/>
          <w:sz w:val="22"/>
          <w:szCs w:val="22"/>
        </w:rPr>
        <w:t>Couts KL</w:t>
      </w:r>
      <w:r>
        <w:rPr>
          <w:rFonts w:ascii="Arial" w:hAnsi="Arial" w:cs="Arial"/>
          <w:bCs/>
          <w:iCs/>
          <w:sz w:val="22"/>
          <w:szCs w:val="22"/>
        </w:rPr>
        <w:t xml:space="preserve">, </w:t>
      </w:r>
      <w:r w:rsidRPr="000C6739">
        <w:rPr>
          <w:rFonts w:ascii="Arial" w:hAnsi="Arial" w:cs="Arial"/>
          <w:bCs/>
          <w:iCs/>
          <w:sz w:val="22"/>
          <w:szCs w:val="22"/>
        </w:rPr>
        <w:t>Bemis</w:t>
      </w:r>
      <w:r>
        <w:rPr>
          <w:rFonts w:ascii="Arial" w:hAnsi="Arial" w:cs="Arial"/>
          <w:bCs/>
          <w:iCs/>
          <w:sz w:val="22"/>
          <w:szCs w:val="22"/>
        </w:rPr>
        <w:t xml:space="preserve"> J</w:t>
      </w:r>
      <w:r w:rsidRPr="000C6739">
        <w:rPr>
          <w:rFonts w:ascii="Arial" w:hAnsi="Arial" w:cs="Arial"/>
          <w:bCs/>
          <w:iCs/>
          <w:sz w:val="22"/>
          <w:szCs w:val="22"/>
        </w:rPr>
        <w:t>, Turner</w:t>
      </w:r>
      <w:r>
        <w:rPr>
          <w:rFonts w:ascii="Arial" w:hAnsi="Arial" w:cs="Arial"/>
          <w:bCs/>
          <w:iCs/>
          <w:sz w:val="22"/>
          <w:szCs w:val="22"/>
        </w:rPr>
        <w:t xml:space="preserve"> JA</w:t>
      </w:r>
      <w:r w:rsidRPr="000C6739">
        <w:rPr>
          <w:rFonts w:ascii="Arial" w:hAnsi="Arial" w:cs="Arial"/>
          <w:bCs/>
          <w:iCs/>
          <w:sz w:val="22"/>
          <w:szCs w:val="22"/>
        </w:rPr>
        <w:t>, Bagby</w:t>
      </w:r>
      <w:r>
        <w:rPr>
          <w:rFonts w:ascii="Arial" w:hAnsi="Arial" w:cs="Arial"/>
          <w:bCs/>
          <w:iCs/>
          <w:sz w:val="22"/>
          <w:szCs w:val="22"/>
        </w:rPr>
        <w:t xml:space="preserve"> SM, </w:t>
      </w:r>
      <w:r w:rsidRPr="000C6739">
        <w:rPr>
          <w:rFonts w:ascii="Arial" w:hAnsi="Arial" w:cs="Arial"/>
          <w:bCs/>
          <w:iCs/>
          <w:sz w:val="22"/>
          <w:szCs w:val="22"/>
        </w:rPr>
        <w:t>Murphy</w:t>
      </w:r>
      <w:r>
        <w:rPr>
          <w:rFonts w:ascii="Arial" w:hAnsi="Arial" w:cs="Arial"/>
          <w:bCs/>
          <w:iCs/>
          <w:sz w:val="22"/>
          <w:szCs w:val="22"/>
        </w:rPr>
        <w:t xml:space="preserve"> D</w:t>
      </w:r>
      <w:r w:rsidRPr="000C6739">
        <w:rPr>
          <w:rFonts w:ascii="Arial" w:hAnsi="Arial" w:cs="Arial"/>
          <w:bCs/>
          <w:iCs/>
          <w:sz w:val="22"/>
          <w:szCs w:val="22"/>
        </w:rPr>
        <w:t>, Christiansen</w:t>
      </w:r>
      <w:r>
        <w:rPr>
          <w:rFonts w:ascii="Arial" w:hAnsi="Arial" w:cs="Arial"/>
          <w:bCs/>
          <w:iCs/>
          <w:sz w:val="22"/>
          <w:szCs w:val="22"/>
        </w:rPr>
        <w:t xml:space="preserve"> J</w:t>
      </w:r>
      <w:r w:rsidRPr="000C6739">
        <w:rPr>
          <w:rFonts w:ascii="Arial" w:hAnsi="Arial" w:cs="Arial"/>
          <w:bCs/>
          <w:iCs/>
          <w:sz w:val="22"/>
          <w:szCs w:val="22"/>
        </w:rPr>
        <w:t>, Hintzsche</w:t>
      </w:r>
      <w:r>
        <w:rPr>
          <w:rFonts w:ascii="Arial" w:hAnsi="Arial" w:cs="Arial"/>
          <w:bCs/>
          <w:iCs/>
          <w:sz w:val="22"/>
          <w:szCs w:val="22"/>
        </w:rPr>
        <w:t xml:space="preserve"> JD</w:t>
      </w:r>
      <w:r w:rsidRPr="000C6739">
        <w:rPr>
          <w:rFonts w:ascii="Arial" w:hAnsi="Arial" w:cs="Arial"/>
          <w:bCs/>
          <w:iCs/>
          <w:sz w:val="22"/>
          <w:szCs w:val="22"/>
        </w:rPr>
        <w:t>, Le</w:t>
      </w:r>
      <w:r>
        <w:rPr>
          <w:rFonts w:ascii="Arial" w:hAnsi="Arial" w:cs="Arial"/>
          <w:bCs/>
          <w:iCs/>
          <w:sz w:val="22"/>
          <w:szCs w:val="22"/>
        </w:rPr>
        <w:t xml:space="preserve"> A</w:t>
      </w:r>
      <w:r w:rsidRPr="000C6739">
        <w:rPr>
          <w:rFonts w:ascii="Arial" w:hAnsi="Arial" w:cs="Arial"/>
          <w:bCs/>
          <w:iCs/>
          <w:sz w:val="22"/>
          <w:szCs w:val="22"/>
        </w:rPr>
        <w:t>, Pitts</w:t>
      </w:r>
      <w:r>
        <w:rPr>
          <w:rFonts w:ascii="Arial" w:hAnsi="Arial" w:cs="Arial"/>
          <w:bCs/>
          <w:iCs/>
          <w:sz w:val="22"/>
          <w:szCs w:val="22"/>
        </w:rPr>
        <w:t xml:space="preserve"> TM</w:t>
      </w:r>
      <w:r w:rsidRPr="000C6739">
        <w:rPr>
          <w:rFonts w:ascii="Arial" w:hAnsi="Arial" w:cs="Arial"/>
          <w:bCs/>
          <w:iCs/>
          <w:sz w:val="22"/>
          <w:szCs w:val="22"/>
        </w:rPr>
        <w:t>, Wells</w:t>
      </w:r>
      <w:r>
        <w:rPr>
          <w:rFonts w:ascii="Arial" w:hAnsi="Arial" w:cs="Arial"/>
          <w:bCs/>
          <w:iCs/>
          <w:sz w:val="22"/>
          <w:szCs w:val="22"/>
        </w:rPr>
        <w:t xml:space="preserve"> K</w:t>
      </w:r>
      <w:r w:rsidRPr="000C6739">
        <w:rPr>
          <w:rFonts w:ascii="Arial" w:hAnsi="Arial" w:cs="Arial"/>
          <w:bCs/>
          <w:iCs/>
          <w:sz w:val="22"/>
          <w:szCs w:val="22"/>
        </w:rPr>
        <w:t>, Applegate</w:t>
      </w:r>
      <w:r>
        <w:rPr>
          <w:rFonts w:ascii="Arial" w:hAnsi="Arial" w:cs="Arial"/>
          <w:bCs/>
          <w:iCs/>
          <w:sz w:val="22"/>
          <w:szCs w:val="22"/>
        </w:rPr>
        <w:t xml:space="preserve">A, A </w:t>
      </w:r>
      <w:r w:rsidRPr="000C6739">
        <w:rPr>
          <w:rFonts w:ascii="Arial" w:hAnsi="Arial" w:cs="Arial"/>
          <w:bCs/>
          <w:iCs/>
          <w:sz w:val="22"/>
          <w:szCs w:val="22"/>
        </w:rPr>
        <w:t>Amato</w:t>
      </w:r>
      <w:r>
        <w:rPr>
          <w:rFonts w:ascii="Arial" w:hAnsi="Arial" w:cs="Arial"/>
          <w:bCs/>
          <w:iCs/>
          <w:sz w:val="22"/>
          <w:szCs w:val="22"/>
        </w:rPr>
        <w:t xml:space="preserve">, </w:t>
      </w:r>
      <w:r w:rsidRPr="000C6739">
        <w:rPr>
          <w:rFonts w:ascii="Arial" w:hAnsi="Arial" w:cs="Arial"/>
          <w:bCs/>
          <w:iCs/>
          <w:sz w:val="22"/>
          <w:szCs w:val="22"/>
        </w:rPr>
        <w:t>Multani</w:t>
      </w:r>
      <w:r>
        <w:rPr>
          <w:rFonts w:ascii="Arial" w:hAnsi="Arial" w:cs="Arial"/>
          <w:bCs/>
          <w:iCs/>
          <w:sz w:val="22"/>
          <w:szCs w:val="22"/>
        </w:rPr>
        <w:t xml:space="preserve"> P, </w:t>
      </w:r>
      <w:r w:rsidRPr="000C6739">
        <w:rPr>
          <w:rFonts w:ascii="Arial" w:hAnsi="Arial" w:cs="Arial"/>
          <w:bCs/>
          <w:iCs/>
          <w:sz w:val="22"/>
          <w:szCs w:val="22"/>
        </w:rPr>
        <w:t>Chow-Maneval</w:t>
      </w:r>
      <w:r>
        <w:rPr>
          <w:rFonts w:ascii="Arial" w:hAnsi="Arial" w:cs="Arial"/>
          <w:bCs/>
          <w:iCs/>
          <w:sz w:val="22"/>
          <w:szCs w:val="22"/>
        </w:rPr>
        <w:t xml:space="preserve"> E, </w:t>
      </w:r>
      <w:r w:rsidRPr="000C6739">
        <w:rPr>
          <w:rFonts w:ascii="Arial" w:hAnsi="Arial" w:cs="Arial"/>
          <w:bCs/>
          <w:iCs/>
          <w:sz w:val="22"/>
          <w:szCs w:val="22"/>
        </w:rPr>
        <w:t>Tentler</w:t>
      </w:r>
      <w:r>
        <w:rPr>
          <w:rFonts w:ascii="Arial" w:hAnsi="Arial" w:cs="Arial"/>
          <w:bCs/>
          <w:iCs/>
          <w:sz w:val="22"/>
          <w:szCs w:val="22"/>
        </w:rPr>
        <w:t xml:space="preserve"> </w:t>
      </w:r>
      <w:proofErr w:type="gramStart"/>
      <w:r>
        <w:rPr>
          <w:rFonts w:ascii="Arial" w:hAnsi="Arial" w:cs="Arial"/>
          <w:bCs/>
          <w:iCs/>
          <w:sz w:val="22"/>
          <w:szCs w:val="22"/>
        </w:rPr>
        <w:t xml:space="preserve">JJ, </w:t>
      </w:r>
      <w:r w:rsidRPr="000C6739">
        <w:rPr>
          <w:rFonts w:ascii="Arial" w:hAnsi="Arial" w:cs="Arial"/>
          <w:bCs/>
          <w:iCs/>
          <w:sz w:val="22"/>
          <w:szCs w:val="22"/>
        </w:rPr>
        <w:t xml:space="preserve"> Shellman</w:t>
      </w:r>
      <w:proofErr w:type="gramEnd"/>
      <w:r>
        <w:rPr>
          <w:rFonts w:ascii="Arial" w:hAnsi="Arial" w:cs="Arial"/>
          <w:bCs/>
          <w:iCs/>
          <w:sz w:val="22"/>
          <w:szCs w:val="22"/>
        </w:rPr>
        <w:t xml:space="preserve"> YG, </w:t>
      </w:r>
      <w:r w:rsidRPr="000C6739">
        <w:rPr>
          <w:rFonts w:ascii="Arial" w:hAnsi="Arial" w:cs="Arial"/>
          <w:bCs/>
          <w:iCs/>
          <w:sz w:val="22"/>
          <w:szCs w:val="22"/>
        </w:rPr>
        <w:t>Rioth</w:t>
      </w:r>
      <w:r>
        <w:rPr>
          <w:rFonts w:ascii="Arial" w:hAnsi="Arial" w:cs="Arial"/>
          <w:bCs/>
          <w:iCs/>
          <w:sz w:val="22"/>
          <w:szCs w:val="22"/>
        </w:rPr>
        <w:t xml:space="preserve"> MJ</w:t>
      </w:r>
      <w:r w:rsidRPr="000C6739">
        <w:rPr>
          <w:rFonts w:ascii="Arial" w:hAnsi="Arial" w:cs="Arial"/>
          <w:bCs/>
          <w:iCs/>
          <w:sz w:val="22"/>
          <w:szCs w:val="22"/>
        </w:rPr>
        <w:t>, Tan</w:t>
      </w:r>
      <w:r>
        <w:rPr>
          <w:rFonts w:ascii="Arial" w:hAnsi="Arial" w:cs="Arial"/>
          <w:bCs/>
          <w:iCs/>
          <w:sz w:val="22"/>
          <w:szCs w:val="22"/>
        </w:rPr>
        <w:t xml:space="preserve"> AC</w:t>
      </w:r>
      <w:r w:rsidRPr="000C6739">
        <w:rPr>
          <w:rFonts w:ascii="Arial" w:hAnsi="Arial" w:cs="Arial"/>
          <w:bCs/>
          <w:iCs/>
          <w:sz w:val="22"/>
          <w:szCs w:val="22"/>
        </w:rPr>
        <w:t>, Gonzalez</w:t>
      </w:r>
      <w:r>
        <w:rPr>
          <w:rFonts w:ascii="Arial" w:hAnsi="Arial" w:cs="Arial"/>
          <w:bCs/>
          <w:iCs/>
          <w:sz w:val="22"/>
          <w:szCs w:val="22"/>
        </w:rPr>
        <w:t xml:space="preserve"> R</w:t>
      </w:r>
      <w:r w:rsidRPr="000C6739">
        <w:rPr>
          <w:rFonts w:ascii="Arial" w:hAnsi="Arial" w:cs="Arial"/>
          <w:bCs/>
          <w:iCs/>
          <w:sz w:val="22"/>
          <w:szCs w:val="22"/>
        </w:rPr>
        <w:t>, Medina</w:t>
      </w:r>
      <w:r>
        <w:rPr>
          <w:rFonts w:ascii="Arial" w:hAnsi="Arial" w:cs="Arial"/>
          <w:bCs/>
          <w:iCs/>
          <w:sz w:val="22"/>
          <w:szCs w:val="22"/>
        </w:rPr>
        <w:t xml:space="preserve"> T</w:t>
      </w:r>
      <w:r w:rsidRPr="000C6739">
        <w:rPr>
          <w:rFonts w:ascii="Arial" w:hAnsi="Arial" w:cs="Arial"/>
          <w:bCs/>
          <w:iCs/>
          <w:sz w:val="22"/>
          <w:szCs w:val="22"/>
        </w:rPr>
        <w:t xml:space="preserve">, </w:t>
      </w:r>
      <w:r w:rsidRPr="000C6739">
        <w:rPr>
          <w:rFonts w:ascii="Arial" w:hAnsi="Arial" w:cs="Arial"/>
          <w:b/>
          <w:bCs/>
          <w:iCs/>
          <w:sz w:val="22"/>
          <w:szCs w:val="22"/>
        </w:rPr>
        <w:t>Doebele RC</w:t>
      </w:r>
      <w:r w:rsidRPr="000C6739">
        <w:rPr>
          <w:rFonts w:ascii="Arial" w:hAnsi="Arial" w:cs="Arial"/>
          <w:bCs/>
          <w:iCs/>
          <w:sz w:val="22"/>
          <w:szCs w:val="22"/>
        </w:rPr>
        <w:t>, William A. Robinson</w:t>
      </w:r>
      <w:r>
        <w:rPr>
          <w:rFonts w:ascii="Arial" w:hAnsi="Arial" w:cs="Arial"/>
          <w:bCs/>
          <w:iCs/>
          <w:sz w:val="22"/>
          <w:szCs w:val="22"/>
        </w:rPr>
        <w:t xml:space="preserve">. </w:t>
      </w:r>
      <w:r w:rsidRPr="000C6739">
        <w:rPr>
          <w:rFonts w:ascii="Arial" w:hAnsi="Arial" w:cs="Arial"/>
          <w:bCs/>
          <w:iCs/>
          <w:sz w:val="22"/>
          <w:szCs w:val="22"/>
        </w:rPr>
        <w:t xml:space="preserve">ALK inhibitor response in melanomas expressing EML4-ALK fusions and alternate ALK isoforms. </w:t>
      </w:r>
      <w:r w:rsidRPr="000C6739">
        <w:rPr>
          <w:rFonts w:ascii="Arial" w:hAnsi="Arial" w:cs="Arial"/>
          <w:bCs/>
          <w:i/>
          <w:sz w:val="22"/>
          <w:szCs w:val="22"/>
        </w:rPr>
        <w:t>Mol Cancer Ther.</w:t>
      </w:r>
      <w:r w:rsidR="001E551F">
        <w:rPr>
          <w:rFonts w:ascii="Arial" w:hAnsi="Arial" w:cs="Arial"/>
          <w:bCs/>
          <w:i/>
          <w:sz w:val="22"/>
          <w:szCs w:val="22"/>
        </w:rPr>
        <w:t xml:space="preserve"> </w:t>
      </w:r>
      <w:r w:rsidR="00696E97" w:rsidRPr="00696E97">
        <w:rPr>
          <w:rFonts w:ascii="Arial" w:hAnsi="Arial" w:cs="Arial"/>
          <w:bCs/>
          <w:sz w:val="22"/>
          <w:szCs w:val="22"/>
        </w:rPr>
        <w:t>2017 Oct 20. pii: molcanther.0472.2017. doi: 10.1158/1535-7163.MCT-17-0472. [Epub ahead of print]</w:t>
      </w:r>
      <w:r w:rsidR="001E551F">
        <w:rPr>
          <w:rFonts w:ascii="Arial" w:hAnsi="Arial" w:cs="Arial"/>
          <w:bCs/>
          <w:sz w:val="22"/>
          <w:szCs w:val="22"/>
        </w:rPr>
        <w:t xml:space="preserve"> </w:t>
      </w:r>
      <w:hyperlink r:id="rId70" w:history="1">
        <w:r w:rsidR="001E551F" w:rsidRPr="001E551F">
          <w:rPr>
            <w:rStyle w:val="Hyperlink"/>
            <w:rFonts w:ascii="Arial" w:hAnsi="Arial" w:cs="Arial"/>
            <w:bCs/>
            <w:sz w:val="22"/>
            <w:szCs w:val="22"/>
          </w:rPr>
          <w:t>PMID: 29054983</w:t>
        </w:r>
      </w:hyperlink>
      <w:r w:rsidR="001E551F" w:rsidRPr="001E551F">
        <w:rPr>
          <w:rFonts w:ascii="Arial" w:hAnsi="Arial" w:cs="Arial"/>
          <w:bCs/>
          <w:sz w:val="22"/>
          <w:szCs w:val="22"/>
        </w:rPr>
        <w:t>.</w:t>
      </w:r>
    </w:p>
    <w:p w14:paraId="25F27502" w14:textId="191886F3" w:rsidR="00EC3A09" w:rsidRPr="007A01D9" w:rsidRDefault="00EC3A09" w:rsidP="007A01D9">
      <w:pPr>
        <w:numPr>
          <w:ilvl w:val="0"/>
          <w:numId w:val="13"/>
        </w:numPr>
        <w:tabs>
          <w:tab w:val="left" w:pos="540"/>
        </w:tabs>
        <w:ind w:left="540" w:hanging="540"/>
        <w:jc w:val="both"/>
        <w:rPr>
          <w:rFonts w:ascii="Arial" w:hAnsi="Arial" w:cs="Arial"/>
          <w:bCs/>
          <w:sz w:val="22"/>
          <w:szCs w:val="22"/>
        </w:rPr>
      </w:pPr>
      <w:r w:rsidRPr="007A01D9">
        <w:rPr>
          <w:rFonts w:ascii="Arial" w:hAnsi="Arial" w:cs="Arial"/>
          <w:bCs/>
          <w:sz w:val="22"/>
          <w:szCs w:val="22"/>
        </w:rPr>
        <w:t xml:space="preserve">Blakely CM, Watkins TBK, Wu W, Gini B, Chabon JJ, McCoach CE, McGranahan N, Wilson GA, Birkbak NJ, Olivas VR, Rotow J, Maynard A, Wang V1, Gubens MA, Banks KC, Lanman RB, Caulin AF, St John J, Cordero AR, Giannikopoulos P, Simmons AD, Mack PC, Gandara DR, Husain H, </w:t>
      </w:r>
      <w:r w:rsidRPr="007A01D9">
        <w:rPr>
          <w:rFonts w:ascii="Arial" w:hAnsi="Arial" w:cs="Arial"/>
          <w:b/>
          <w:bCs/>
          <w:sz w:val="22"/>
          <w:szCs w:val="22"/>
        </w:rPr>
        <w:t>Doebele RC</w:t>
      </w:r>
      <w:r w:rsidRPr="007A01D9">
        <w:rPr>
          <w:rFonts w:ascii="Arial" w:hAnsi="Arial" w:cs="Arial"/>
          <w:bCs/>
          <w:sz w:val="22"/>
          <w:szCs w:val="22"/>
        </w:rPr>
        <w:t xml:space="preserve">, Riess JW, Diehn M, Swanton C, Bivona TG. Evolution and clinical impact of co-occurring genetic alterations in advanced-stage EGFR-mutant lung cancers. </w:t>
      </w:r>
      <w:r w:rsidR="007A01D9" w:rsidRPr="007A01D9">
        <w:rPr>
          <w:rFonts w:ascii="Arial" w:hAnsi="Arial" w:cs="Arial"/>
          <w:bCs/>
          <w:i/>
          <w:sz w:val="22"/>
          <w:szCs w:val="22"/>
        </w:rPr>
        <w:t>Nat Genet.</w:t>
      </w:r>
      <w:r w:rsidR="007A01D9" w:rsidRPr="007A01D9">
        <w:rPr>
          <w:rFonts w:ascii="Arial" w:hAnsi="Arial" w:cs="Arial"/>
          <w:bCs/>
          <w:sz w:val="22"/>
          <w:szCs w:val="22"/>
        </w:rPr>
        <w:t xml:space="preserve"> 2017 Dec;49(12):1693-1704. doi: 10.1038/ng.3990.</w:t>
      </w:r>
      <w:r w:rsidRPr="007A01D9">
        <w:rPr>
          <w:rFonts w:ascii="Arial" w:hAnsi="Arial" w:cs="Arial"/>
          <w:bCs/>
          <w:sz w:val="22"/>
          <w:szCs w:val="22"/>
        </w:rPr>
        <w:t xml:space="preserve">PMID: </w:t>
      </w:r>
      <w:hyperlink r:id="rId71" w:history="1">
        <w:r w:rsidRPr="007A01D9">
          <w:rPr>
            <w:rStyle w:val="Hyperlink"/>
            <w:rFonts w:ascii="Arial" w:hAnsi="Arial" w:cs="Arial"/>
            <w:bCs/>
            <w:sz w:val="22"/>
            <w:szCs w:val="22"/>
          </w:rPr>
          <w:t>29106415</w:t>
        </w:r>
      </w:hyperlink>
      <w:r w:rsidRPr="007A01D9">
        <w:rPr>
          <w:rFonts w:ascii="Arial" w:hAnsi="Arial" w:cs="Arial"/>
          <w:bCs/>
          <w:sz w:val="22"/>
          <w:szCs w:val="22"/>
        </w:rPr>
        <w:t>.</w:t>
      </w:r>
      <w:r w:rsidR="007A01D9">
        <w:rPr>
          <w:rFonts w:ascii="Arial" w:hAnsi="Arial" w:cs="Arial"/>
          <w:bCs/>
          <w:sz w:val="22"/>
          <w:szCs w:val="22"/>
        </w:rPr>
        <w:t xml:space="preserve"> </w:t>
      </w:r>
      <w:r w:rsidR="007A01D9" w:rsidRPr="007A01D9">
        <w:rPr>
          <w:rFonts w:ascii="Arial" w:hAnsi="Arial" w:cs="Arial"/>
          <w:bCs/>
          <w:sz w:val="22"/>
          <w:szCs w:val="22"/>
        </w:rPr>
        <w:t>PMCID: </w:t>
      </w:r>
      <w:hyperlink r:id="rId72" w:history="1">
        <w:r w:rsidR="007A01D9" w:rsidRPr="007A01D9">
          <w:rPr>
            <w:rStyle w:val="Hyperlink"/>
            <w:rFonts w:ascii="Arial" w:hAnsi="Arial" w:cs="Arial"/>
            <w:bCs/>
            <w:sz w:val="22"/>
            <w:szCs w:val="22"/>
          </w:rPr>
          <w:t>PMC5709185</w:t>
        </w:r>
      </w:hyperlink>
      <w:r w:rsidR="007A01D9" w:rsidRPr="007A01D9">
        <w:rPr>
          <w:rFonts w:ascii="Arial" w:hAnsi="Arial" w:cs="Arial"/>
          <w:bCs/>
          <w:sz w:val="22"/>
          <w:szCs w:val="22"/>
        </w:rPr>
        <w:t>.</w:t>
      </w:r>
    </w:p>
    <w:p w14:paraId="2D01AFB2" w14:textId="508ACC68" w:rsidR="002B24B6" w:rsidRPr="007A01D9" w:rsidRDefault="002B24B6" w:rsidP="007A01D9">
      <w:pPr>
        <w:numPr>
          <w:ilvl w:val="0"/>
          <w:numId w:val="13"/>
        </w:numPr>
        <w:tabs>
          <w:tab w:val="left" w:pos="540"/>
        </w:tabs>
        <w:ind w:left="540" w:hanging="540"/>
        <w:jc w:val="both"/>
        <w:rPr>
          <w:rFonts w:ascii="Arial" w:hAnsi="Arial" w:cs="Arial"/>
          <w:bCs/>
          <w:sz w:val="22"/>
          <w:szCs w:val="22"/>
        </w:rPr>
      </w:pPr>
      <w:r w:rsidRPr="002B24B6">
        <w:rPr>
          <w:rFonts w:ascii="Arial" w:hAnsi="Arial" w:cs="Arial"/>
          <w:bCs/>
          <w:sz w:val="22"/>
          <w:szCs w:val="22"/>
        </w:rPr>
        <w:t>Hilberg</w:t>
      </w:r>
      <w:r>
        <w:rPr>
          <w:rFonts w:ascii="Arial" w:hAnsi="Arial" w:cs="Arial"/>
          <w:bCs/>
          <w:sz w:val="22"/>
          <w:szCs w:val="22"/>
        </w:rPr>
        <w:t xml:space="preserve"> F</w:t>
      </w:r>
      <w:r w:rsidRPr="002B24B6">
        <w:rPr>
          <w:rFonts w:ascii="Arial" w:hAnsi="Arial" w:cs="Arial"/>
          <w:bCs/>
          <w:sz w:val="22"/>
          <w:szCs w:val="22"/>
        </w:rPr>
        <w:t>, Tontsch-Grunt</w:t>
      </w:r>
      <w:r>
        <w:rPr>
          <w:rFonts w:ascii="Arial" w:hAnsi="Arial" w:cs="Arial"/>
          <w:bCs/>
          <w:sz w:val="22"/>
          <w:szCs w:val="22"/>
        </w:rPr>
        <w:t xml:space="preserve"> </w:t>
      </w:r>
      <w:proofErr w:type="gramStart"/>
      <w:r>
        <w:rPr>
          <w:rFonts w:ascii="Arial" w:hAnsi="Arial" w:cs="Arial"/>
          <w:bCs/>
          <w:sz w:val="22"/>
          <w:szCs w:val="22"/>
        </w:rPr>
        <w:t>U</w:t>
      </w:r>
      <w:r w:rsidRPr="002B24B6">
        <w:rPr>
          <w:rFonts w:ascii="Arial" w:hAnsi="Arial" w:cs="Arial"/>
          <w:bCs/>
          <w:sz w:val="22"/>
          <w:szCs w:val="22"/>
        </w:rPr>
        <w:t>,  Baum</w:t>
      </w:r>
      <w:proofErr w:type="gramEnd"/>
      <w:r w:rsidR="00D602A3">
        <w:rPr>
          <w:rFonts w:ascii="Arial" w:hAnsi="Arial" w:cs="Arial"/>
          <w:bCs/>
          <w:sz w:val="22"/>
          <w:szCs w:val="22"/>
        </w:rPr>
        <w:t xml:space="preserve"> A</w:t>
      </w:r>
      <w:r w:rsidRPr="002B24B6">
        <w:rPr>
          <w:rFonts w:ascii="Arial" w:hAnsi="Arial" w:cs="Arial"/>
          <w:bCs/>
          <w:sz w:val="22"/>
          <w:szCs w:val="22"/>
        </w:rPr>
        <w:t>,  Le</w:t>
      </w:r>
      <w:r w:rsidR="00D602A3">
        <w:rPr>
          <w:rFonts w:ascii="Arial" w:hAnsi="Arial" w:cs="Arial"/>
          <w:bCs/>
          <w:sz w:val="22"/>
          <w:szCs w:val="22"/>
        </w:rPr>
        <w:t xml:space="preserve"> AT</w:t>
      </w:r>
      <w:r w:rsidRPr="002B24B6">
        <w:rPr>
          <w:rFonts w:ascii="Arial" w:hAnsi="Arial" w:cs="Arial"/>
          <w:bCs/>
          <w:sz w:val="22"/>
          <w:szCs w:val="22"/>
        </w:rPr>
        <w:t xml:space="preserve">,  </w:t>
      </w:r>
      <w:r w:rsidRPr="005671B7">
        <w:rPr>
          <w:rFonts w:ascii="Arial" w:hAnsi="Arial" w:cs="Arial"/>
          <w:b/>
          <w:bCs/>
          <w:sz w:val="22"/>
          <w:szCs w:val="22"/>
        </w:rPr>
        <w:t>Doebele</w:t>
      </w:r>
      <w:r w:rsidR="00D602A3" w:rsidRPr="005671B7">
        <w:rPr>
          <w:rFonts w:ascii="Arial" w:hAnsi="Arial" w:cs="Arial"/>
          <w:b/>
          <w:bCs/>
          <w:sz w:val="22"/>
          <w:szCs w:val="22"/>
        </w:rPr>
        <w:t xml:space="preserve"> RC</w:t>
      </w:r>
      <w:r w:rsidR="00D602A3">
        <w:rPr>
          <w:rFonts w:ascii="Arial" w:hAnsi="Arial" w:cs="Arial"/>
          <w:bCs/>
          <w:sz w:val="22"/>
          <w:szCs w:val="22"/>
        </w:rPr>
        <w:t>,</w:t>
      </w:r>
      <w:r w:rsidRPr="002B24B6">
        <w:rPr>
          <w:rFonts w:ascii="Arial" w:hAnsi="Arial" w:cs="Arial"/>
          <w:bCs/>
          <w:sz w:val="22"/>
          <w:szCs w:val="22"/>
        </w:rPr>
        <w:t xml:space="preserve"> Lieb</w:t>
      </w:r>
      <w:r w:rsidR="00D602A3">
        <w:rPr>
          <w:rFonts w:ascii="Arial" w:hAnsi="Arial" w:cs="Arial"/>
          <w:bCs/>
          <w:sz w:val="22"/>
          <w:szCs w:val="22"/>
        </w:rPr>
        <w:t xml:space="preserve"> S</w:t>
      </w:r>
      <w:r w:rsidRPr="002B24B6">
        <w:rPr>
          <w:rFonts w:ascii="Arial" w:hAnsi="Arial" w:cs="Arial"/>
          <w:bCs/>
          <w:sz w:val="22"/>
          <w:szCs w:val="22"/>
        </w:rPr>
        <w:t>, Dianni</w:t>
      </w:r>
      <w:r w:rsidR="00D602A3">
        <w:rPr>
          <w:rFonts w:ascii="Arial" w:hAnsi="Arial" w:cs="Arial"/>
          <w:bCs/>
          <w:sz w:val="22"/>
          <w:szCs w:val="22"/>
        </w:rPr>
        <w:t xml:space="preserve"> D</w:t>
      </w:r>
      <w:r w:rsidRPr="002B24B6">
        <w:rPr>
          <w:rFonts w:ascii="Arial" w:hAnsi="Arial" w:cs="Arial"/>
          <w:bCs/>
          <w:sz w:val="22"/>
          <w:szCs w:val="22"/>
        </w:rPr>
        <w:t>,  Voss</w:t>
      </w:r>
      <w:r w:rsidR="00D602A3">
        <w:rPr>
          <w:rFonts w:ascii="Arial" w:hAnsi="Arial" w:cs="Arial"/>
          <w:bCs/>
          <w:sz w:val="22"/>
          <w:szCs w:val="22"/>
        </w:rPr>
        <w:t xml:space="preserve"> T,</w:t>
      </w:r>
      <w:r w:rsidRPr="002B24B6">
        <w:rPr>
          <w:rFonts w:ascii="Arial" w:hAnsi="Arial" w:cs="Arial"/>
          <w:bCs/>
          <w:sz w:val="22"/>
          <w:szCs w:val="22"/>
        </w:rPr>
        <w:t xml:space="preserve"> Garin-Chesa</w:t>
      </w:r>
      <w:r w:rsidR="00D602A3">
        <w:rPr>
          <w:rFonts w:ascii="Arial" w:hAnsi="Arial" w:cs="Arial"/>
          <w:bCs/>
          <w:sz w:val="22"/>
          <w:szCs w:val="22"/>
        </w:rPr>
        <w:t xml:space="preserve"> P,</w:t>
      </w:r>
      <w:r w:rsidRPr="002B24B6">
        <w:rPr>
          <w:rFonts w:ascii="Arial" w:hAnsi="Arial" w:cs="Arial"/>
          <w:bCs/>
          <w:sz w:val="22"/>
          <w:szCs w:val="22"/>
        </w:rPr>
        <w:t xml:space="preserve"> Haslinger and Kraut</w:t>
      </w:r>
      <w:r w:rsidR="00D602A3">
        <w:rPr>
          <w:rFonts w:ascii="Arial" w:hAnsi="Arial" w:cs="Arial"/>
          <w:bCs/>
          <w:sz w:val="22"/>
          <w:szCs w:val="22"/>
        </w:rPr>
        <w:t xml:space="preserve"> N. </w:t>
      </w:r>
      <w:r w:rsidRPr="00D602A3">
        <w:rPr>
          <w:rFonts w:ascii="Arial" w:hAnsi="Arial" w:cs="Arial"/>
          <w:bCs/>
          <w:sz w:val="22"/>
          <w:szCs w:val="22"/>
        </w:rPr>
        <w:t>The triple angiokinase inhibitor nintedanib directly inhibits tumor cell growth and induces tumor shrinkage via blocking oncogenic receptor tyrosine kinases</w:t>
      </w:r>
      <w:r w:rsidR="00D602A3">
        <w:rPr>
          <w:rFonts w:ascii="Arial" w:hAnsi="Arial" w:cs="Arial"/>
          <w:bCs/>
          <w:sz w:val="22"/>
          <w:szCs w:val="22"/>
        </w:rPr>
        <w:t>.</w:t>
      </w:r>
      <w:r w:rsidR="005B0779">
        <w:rPr>
          <w:rFonts w:ascii="Arial" w:hAnsi="Arial" w:cs="Arial"/>
          <w:bCs/>
          <w:sz w:val="22"/>
          <w:szCs w:val="22"/>
        </w:rPr>
        <w:t xml:space="preserve"> </w:t>
      </w:r>
      <w:r w:rsidR="00731BEA" w:rsidRPr="00731BEA">
        <w:rPr>
          <w:rFonts w:ascii="Arial" w:hAnsi="Arial" w:cs="Arial"/>
          <w:bCs/>
          <w:i/>
          <w:sz w:val="22"/>
          <w:szCs w:val="22"/>
        </w:rPr>
        <w:t xml:space="preserve">J Pharmacol Exp Ther. </w:t>
      </w:r>
      <w:r w:rsidR="00731BEA" w:rsidRPr="00731BEA">
        <w:rPr>
          <w:rFonts w:ascii="Arial" w:hAnsi="Arial" w:cs="Arial"/>
          <w:bCs/>
          <w:sz w:val="22"/>
          <w:szCs w:val="22"/>
        </w:rPr>
        <w:t xml:space="preserve">2017 Dec 20. pii: jpet.117.244129. doi: 10.1124/jpet.117.244129. [Epub ahead of print] PMID: </w:t>
      </w:r>
      <w:hyperlink r:id="rId73" w:history="1">
        <w:r w:rsidR="00731BEA" w:rsidRPr="00731BEA">
          <w:rPr>
            <w:rStyle w:val="Hyperlink"/>
            <w:rFonts w:ascii="Arial" w:hAnsi="Arial" w:cs="Arial"/>
            <w:bCs/>
            <w:sz w:val="22"/>
            <w:szCs w:val="22"/>
          </w:rPr>
          <w:t>29263244</w:t>
        </w:r>
      </w:hyperlink>
      <w:r w:rsidR="00731BEA">
        <w:rPr>
          <w:rFonts w:ascii="Arial" w:hAnsi="Arial" w:cs="Arial"/>
          <w:bCs/>
          <w:sz w:val="22"/>
          <w:szCs w:val="22"/>
        </w:rPr>
        <w:t>.</w:t>
      </w:r>
      <w:r w:rsidR="007A01D9">
        <w:rPr>
          <w:rFonts w:ascii="Arial" w:hAnsi="Arial" w:cs="Arial"/>
          <w:bCs/>
          <w:sz w:val="22"/>
          <w:szCs w:val="22"/>
        </w:rPr>
        <w:t xml:space="preserve"> </w:t>
      </w:r>
    </w:p>
    <w:p w14:paraId="4ACD3E00" w14:textId="77777777" w:rsidR="001B25FD" w:rsidRDefault="00A51E0B" w:rsidP="001B25FD">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 xml:space="preserve">Robin TP, Camidge DR, Stuhr K, Nath SK, Breeze RE, Pacheco J, Liu AK, Gaspar LE, Purcell WT, </w:t>
      </w:r>
      <w:r w:rsidRPr="001B25FD">
        <w:rPr>
          <w:rFonts w:ascii="Arial" w:hAnsi="Arial" w:cs="Arial"/>
          <w:b/>
          <w:bCs/>
          <w:sz w:val="22"/>
          <w:szCs w:val="22"/>
        </w:rPr>
        <w:t>Doebele RC</w:t>
      </w:r>
      <w:r w:rsidRPr="00A51E0B">
        <w:rPr>
          <w:rFonts w:ascii="Arial" w:hAnsi="Arial" w:cs="Arial"/>
          <w:bCs/>
          <w:sz w:val="22"/>
          <w:szCs w:val="22"/>
        </w:rPr>
        <w:t>, Kavanag</w:t>
      </w:r>
      <w:r>
        <w:rPr>
          <w:rFonts w:ascii="Arial" w:hAnsi="Arial" w:cs="Arial"/>
          <w:bCs/>
          <w:sz w:val="22"/>
          <w:szCs w:val="22"/>
        </w:rPr>
        <w:t>h BD, Rusthoven CG</w:t>
      </w:r>
      <w:r w:rsidRPr="00A51E0B">
        <w:rPr>
          <w:rFonts w:ascii="Arial" w:hAnsi="Arial" w:cs="Arial"/>
          <w:bCs/>
          <w:sz w:val="22"/>
          <w:szCs w:val="22"/>
        </w:rPr>
        <w:t>.</w:t>
      </w:r>
      <w:r>
        <w:rPr>
          <w:rFonts w:ascii="Arial" w:hAnsi="Arial" w:cs="Arial"/>
          <w:bCs/>
          <w:sz w:val="22"/>
          <w:szCs w:val="22"/>
        </w:rPr>
        <w:t xml:space="preserve"> </w:t>
      </w:r>
      <w:r w:rsidRPr="00A51E0B">
        <w:rPr>
          <w:rFonts w:ascii="Arial" w:hAnsi="Arial" w:cs="Arial"/>
          <w:bCs/>
          <w:sz w:val="22"/>
          <w:szCs w:val="22"/>
        </w:rPr>
        <w:t xml:space="preserve">Excellent Outcomes with </w:t>
      </w:r>
      <w:r w:rsidRPr="00A51E0B">
        <w:rPr>
          <w:rFonts w:ascii="Arial" w:hAnsi="Arial" w:cs="Arial"/>
          <w:bCs/>
          <w:sz w:val="22"/>
          <w:szCs w:val="22"/>
        </w:rPr>
        <w:lastRenderedPageBreak/>
        <w:t>Radiosurgery for Multiple Brain Metastases in Oncogene-Addicted Non-Small-Cell Lung Cancer.</w:t>
      </w:r>
      <w:r w:rsidRPr="00A51E0B">
        <w:rPr>
          <w:rFonts w:ascii="Arial" w:hAnsi="Arial" w:cs="Arial"/>
          <w:color w:val="000000"/>
          <w:sz w:val="17"/>
          <w:szCs w:val="17"/>
          <w:shd w:val="clear" w:color="auto" w:fill="FFFFFF"/>
        </w:rPr>
        <w:t xml:space="preserve"> </w:t>
      </w:r>
      <w:hyperlink r:id="rId74" w:tooltip="Journal of thoracic oncology : official publication of the International Association for the Study of Lung Cancer." w:history="1">
        <w:r w:rsidRPr="00A51E0B">
          <w:rPr>
            <w:rStyle w:val="Hyperlink"/>
            <w:rFonts w:ascii="Arial" w:hAnsi="Arial" w:cs="Arial"/>
            <w:bCs/>
            <w:sz w:val="22"/>
            <w:szCs w:val="22"/>
          </w:rPr>
          <w:t>J Thorac Oncol.</w:t>
        </w:r>
      </w:hyperlink>
      <w:r w:rsidRPr="00A51E0B">
        <w:rPr>
          <w:rFonts w:ascii="Arial" w:hAnsi="Arial" w:cs="Arial"/>
          <w:bCs/>
          <w:sz w:val="22"/>
          <w:szCs w:val="22"/>
        </w:rPr>
        <w:t> 2017 Dec 18. pii: S1556-0864(17)33107-6. doi: 10.1016/j.jtho.2017.12.006. [Epub ahead of print]</w:t>
      </w:r>
      <w:r>
        <w:rPr>
          <w:rFonts w:ascii="Arial" w:hAnsi="Arial" w:cs="Arial"/>
          <w:bCs/>
          <w:sz w:val="22"/>
          <w:szCs w:val="22"/>
        </w:rPr>
        <w:t xml:space="preserve"> </w:t>
      </w:r>
      <w:r w:rsidRPr="00A51E0B">
        <w:rPr>
          <w:rFonts w:ascii="Arial" w:hAnsi="Arial" w:cs="Arial"/>
          <w:bCs/>
          <w:sz w:val="22"/>
          <w:szCs w:val="22"/>
        </w:rPr>
        <w:t xml:space="preserve">PMID: </w:t>
      </w:r>
      <w:hyperlink r:id="rId75" w:history="1">
        <w:r w:rsidRPr="00A51E0B">
          <w:rPr>
            <w:rStyle w:val="Hyperlink"/>
            <w:rFonts w:ascii="Arial" w:hAnsi="Arial" w:cs="Arial"/>
            <w:bCs/>
            <w:sz w:val="22"/>
            <w:szCs w:val="22"/>
          </w:rPr>
          <w:t>29269007</w:t>
        </w:r>
      </w:hyperlink>
      <w:r>
        <w:rPr>
          <w:rFonts w:ascii="Arial" w:hAnsi="Arial" w:cs="Arial"/>
          <w:bCs/>
          <w:sz w:val="22"/>
          <w:szCs w:val="22"/>
        </w:rPr>
        <w:t>.</w:t>
      </w:r>
    </w:p>
    <w:p w14:paraId="7B47DD73" w14:textId="77777777" w:rsidR="002D7943" w:rsidRDefault="001B25FD" w:rsidP="002D7943">
      <w:pPr>
        <w:numPr>
          <w:ilvl w:val="0"/>
          <w:numId w:val="13"/>
        </w:numPr>
        <w:tabs>
          <w:tab w:val="left" w:pos="540"/>
        </w:tabs>
        <w:ind w:left="540" w:hanging="540"/>
        <w:jc w:val="both"/>
        <w:rPr>
          <w:rFonts w:ascii="Arial" w:hAnsi="Arial" w:cs="Arial"/>
          <w:bCs/>
          <w:sz w:val="22"/>
          <w:szCs w:val="22"/>
        </w:rPr>
      </w:pPr>
      <w:r w:rsidRPr="001B25FD">
        <w:rPr>
          <w:rFonts w:ascii="Arial" w:hAnsi="Arial" w:cs="Arial"/>
          <w:bCs/>
          <w:sz w:val="22"/>
          <w:szCs w:val="22"/>
        </w:rPr>
        <w:t xml:space="preserve">Pilling AB, Kim J, Estrada-Bernal A, Zhou Q, Le AT, Singleton KR, Heasley LE, Tan AC, DeGregori J, </w:t>
      </w:r>
      <w:r w:rsidRPr="001B25FD">
        <w:rPr>
          <w:rFonts w:ascii="Arial" w:hAnsi="Arial" w:cs="Arial"/>
          <w:b/>
          <w:bCs/>
          <w:sz w:val="22"/>
          <w:szCs w:val="22"/>
        </w:rPr>
        <w:t>Doebele RC</w:t>
      </w:r>
      <w:r w:rsidRPr="001B25FD">
        <w:rPr>
          <w:rFonts w:ascii="Arial" w:hAnsi="Arial" w:cs="Arial"/>
          <w:bCs/>
          <w:sz w:val="22"/>
          <w:szCs w:val="22"/>
        </w:rPr>
        <w:t xml:space="preserve">. ALK is a critical regulator of the MYC-signaling axis in ALK positive lung cancer. Oncotarget. 2018 Jan 16;9(10):8823-8835. doi: 10.18632/oncotarget.24260. eCollection 2018 Feb 6. PMID: </w:t>
      </w:r>
      <w:hyperlink r:id="rId76" w:history="1">
        <w:r w:rsidRPr="001B25FD">
          <w:rPr>
            <w:rStyle w:val="Hyperlink"/>
            <w:rFonts w:ascii="Arial" w:hAnsi="Arial" w:cs="Arial"/>
            <w:bCs/>
            <w:sz w:val="22"/>
            <w:szCs w:val="22"/>
          </w:rPr>
          <w:t>29507657</w:t>
        </w:r>
      </w:hyperlink>
      <w:r w:rsidRPr="001B25FD">
        <w:rPr>
          <w:rFonts w:ascii="Arial" w:hAnsi="Arial" w:cs="Arial"/>
          <w:bCs/>
          <w:sz w:val="22"/>
          <w:szCs w:val="22"/>
        </w:rPr>
        <w:t>.</w:t>
      </w:r>
    </w:p>
    <w:p w14:paraId="12536073" w14:textId="77777777" w:rsidR="009322C6" w:rsidRDefault="002D7943" w:rsidP="009322C6">
      <w:pPr>
        <w:numPr>
          <w:ilvl w:val="0"/>
          <w:numId w:val="13"/>
        </w:numPr>
        <w:tabs>
          <w:tab w:val="left" w:pos="540"/>
        </w:tabs>
        <w:ind w:left="540" w:hanging="540"/>
        <w:jc w:val="both"/>
        <w:rPr>
          <w:rFonts w:ascii="Arial" w:hAnsi="Arial" w:cs="Arial"/>
          <w:bCs/>
          <w:sz w:val="22"/>
          <w:szCs w:val="22"/>
        </w:rPr>
      </w:pPr>
      <w:r>
        <w:rPr>
          <w:rFonts w:ascii="Arial" w:hAnsi="Arial" w:cs="Arial"/>
          <w:bCs/>
          <w:sz w:val="22"/>
          <w:szCs w:val="22"/>
        </w:rPr>
        <w:t xml:space="preserve">Drilon A, Laetsch TW, Kummar S, DuBois SG, Lassen UN, Demetri GD, Nathenson M, </w:t>
      </w:r>
      <w:r w:rsidRPr="002D7943">
        <w:rPr>
          <w:rFonts w:ascii="Arial" w:hAnsi="Arial" w:cs="Arial"/>
          <w:b/>
          <w:bCs/>
          <w:sz w:val="22"/>
          <w:szCs w:val="22"/>
        </w:rPr>
        <w:t>Doebele RC</w:t>
      </w:r>
      <w:r w:rsidRPr="002D7943">
        <w:rPr>
          <w:rFonts w:ascii="Arial" w:hAnsi="Arial" w:cs="Arial"/>
          <w:bCs/>
          <w:sz w:val="22"/>
          <w:szCs w:val="22"/>
        </w:rPr>
        <w:t>, Farago A</w:t>
      </w:r>
      <w:r>
        <w:rPr>
          <w:rFonts w:ascii="Arial" w:hAnsi="Arial" w:cs="Arial"/>
          <w:bCs/>
          <w:sz w:val="22"/>
          <w:szCs w:val="22"/>
        </w:rPr>
        <w:t>F, Pappo AS, Turpin B, Dowlati A, Brose MS, Mascarenhas L, Federman N, Berlin J, El-Deiry WS, Baik C, Deeken J, Boni V, Nagasubramanian R, Taylor M, Rudzinski ER, Meric-Bernstam F, Sohal DPS, Ma PC, Raez LE, Hechtman JF, Benayed R</w:t>
      </w:r>
      <w:r w:rsidRPr="002D7943">
        <w:rPr>
          <w:rFonts w:ascii="Arial" w:hAnsi="Arial" w:cs="Arial"/>
          <w:bCs/>
          <w:sz w:val="22"/>
          <w:szCs w:val="22"/>
        </w:rPr>
        <w:t>, Lad</w:t>
      </w:r>
      <w:r>
        <w:rPr>
          <w:rFonts w:ascii="Arial" w:hAnsi="Arial" w:cs="Arial"/>
          <w:bCs/>
          <w:sz w:val="22"/>
          <w:szCs w:val="22"/>
        </w:rPr>
        <w:t>anyi M, Tuch BB, Ebata K, Cruickshank S, Ku NC, Cox MC, Hawkins DS, Hong DS, Hyman DM</w:t>
      </w:r>
      <w:r w:rsidRPr="002D7943">
        <w:rPr>
          <w:rFonts w:ascii="Arial" w:hAnsi="Arial" w:cs="Arial"/>
          <w:bCs/>
          <w:sz w:val="22"/>
          <w:szCs w:val="22"/>
        </w:rPr>
        <w:t>.</w:t>
      </w:r>
      <w:r>
        <w:rPr>
          <w:rFonts w:ascii="Arial" w:hAnsi="Arial" w:cs="Arial"/>
          <w:bCs/>
          <w:sz w:val="22"/>
          <w:szCs w:val="22"/>
        </w:rPr>
        <w:t xml:space="preserve"> </w:t>
      </w:r>
      <w:r w:rsidRPr="002D7943">
        <w:rPr>
          <w:rFonts w:ascii="Arial" w:hAnsi="Arial" w:cs="Arial"/>
          <w:bCs/>
          <w:sz w:val="22"/>
          <w:szCs w:val="22"/>
        </w:rPr>
        <w:t xml:space="preserve">Efficacy of Larotrectinib in TRK Fusion-Positive Cancers in Adults and Children. </w:t>
      </w:r>
      <w:r w:rsidRPr="002D7943">
        <w:rPr>
          <w:rFonts w:ascii="Arial" w:hAnsi="Arial" w:cs="Arial"/>
          <w:bCs/>
          <w:i/>
          <w:sz w:val="22"/>
          <w:szCs w:val="22"/>
        </w:rPr>
        <w:t>N Engl J Med.</w:t>
      </w:r>
      <w:r w:rsidRPr="002D7943">
        <w:rPr>
          <w:rFonts w:ascii="Arial" w:hAnsi="Arial" w:cs="Arial"/>
          <w:bCs/>
          <w:sz w:val="22"/>
          <w:szCs w:val="22"/>
        </w:rPr>
        <w:t xml:space="preserve"> 2018 Feb 22;378(8):731-739. doi: 10.1056/NEJMoa1714448.</w:t>
      </w:r>
      <w:r>
        <w:rPr>
          <w:rFonts w:ascii="Arial" w:hAnsi="Arial" w:cs="Arial"/>
          <w:bCs/>
          <w:sz w:val="22"/>
          <w:szCs w:val="22"/>
        </w:rPr>
        <w:t xml:space="preserve"> PMID: </w:t>
      </w:r>
      <w:hyperlink r:id="rId77" w:history="1">
        <w:r w:rsidRPr="002D7943">
          <w:rPr>
            <w:rStyle w:val="Hyperlink"/>
            <w:rFonts w:ascii="Arial" w:hAnsi="Arial" w:cs="Arial"/>
            <w:bCs/>
            <w:sz w:val="22"/>
            <w:szCs w:val="22"/>
          </w:rPr>
          <w:t>29466156</w:t>
        </w:r>
      </w:hyperlink>
      <w:r>
        <w:rPr>
          <w:rFonts w:ascii="Arial" w:hAnsi="Arial" w:cs="Arial"/>
          <w:bCs/>
          <w:sz w:val="22"/>
          <w:szCs w:val="22"/>
        </w:rPr>
        <w:t>.</w:t>
      </w:r>
    </w:p>
    <w:p w14:paraId="2E18F0FF" w14:textId="77777777" w:rsidR="00FD0584" w:rsidRDefault="009322C6" w:rsidP="00FD0584">
      <w:pPr>
        <w:numPr>
          <w:ilvl w:val="0"/>
          <w:numId w:val="13"/>
        </w:numPr>
        <w:tabs>
          <w:tab w:val="left" w:pos="540"/>
        </w:tabs>
        <w:ind w:left="540" w:hanging="540"/>
        <w:jc w:val="both"/>
        <w:rPr>
          <w:rFonts w:ascii="Arial" w:hAnsi="Arial" w:cs="Arial"/>
          <w:bCs/>
          <w:sz w:val="22"/>
          <w:szCs w:val="22"/>
        </w:rPr>
      </w:pPr>
      <w:r w:rsidRPr="009322C6">
        <w:rPr>
          <w:rFonts w:ascii="Arial" w:hAnsi="Arial" w:cs="Arial"/>
          <w:bCs/>
          <w:sz w:val="22"/>
          <w:szCs w:val="22"/>
        </w:rPr>
        <w:t xml:space="preserve">McCoach CE, Blakely CM, Banks KC, Levy BM, Chue B, Raymond VM, Le A, Lee CE, Diaz J, Waqar SN, Purcell WT, Aisner DL, Davies KD, Lanman RB, Shaw AT, </w:t>
      </w:r>
      <w:r w:rsidRPr="009322C6">
        <w:rPr>
          <w:rFonts w:ascii="Arial" w:hAnsi="Arial" w:cs="Arial"/>
          <w:b/>
          <w:bCs/>
          <w:sz w:val="22"/>
          <w:szCs w:val="22"/>
        </w:rPr>
        <w:t>Doebele RC</w:t>
      </w:r>
      <w:r w:rsidRPr="009322C6">
        <w:rPr>
          <w:rFonts w:ascii="Arial" w:hAnsi="Arial" w:cs="Arial"/>
          <w:bCs/>
          <w:sz w:val="22"/>
          <w:szCs w:val="22"/>
        </w:rPr>
        <w:t xml:space="preserve">. Clinical utility of cell-free DNA for the detection of ALK fusions and genomic mechanisms of ALK inhibitor resistance in non-small cell lung cancer. </w:t>
      </w:r>
      <w:r w:rsidRPr="009322C6">
        <w:rPr>
          <w:rFonts w:ascii="Arial" w:hAnsi="Arial" w:cs="Arial"/>
          <w:bCs/>
          <w:i/>
          <w:sz w:val="22"/>
          <w:szCs w:val="22"/>
        </w:rPr>
        <w:t>Clin Cancer Res</w:t>
      </w:r>
      <w:r w:rsidRPr="009322C6">
        <w:rPr>
          <w:rFonts w:ascii="Arial" w:hAnsi="Arial" w:cs="Arial"/>
          <w:bCs/>
          <w:sz w:val="22"/>
          <w:szCs w:val="22"/>
        </w:rPr>
        <w:t xml:space="preserve">. 2018 Mar 29. pii: clincanres.2588.2017. doi: 10.1158/1078-0432.CCR-17-2588. [Epub ahead of print]. PMID: </w:t>
      </w:r>
      <w:hyperlink r:id="rId78" w:history="1">
        <w:r w:rsidRPr="009322C6">
          <w:rPr>
            <w:rStyle w:val="Hyperlink"/>
            <w:rFonts w:ascii="Arial" w:hAnsi="Arial" w:cs="Arial"/>
            <w:bCs/>
            <w:sz w:val="22"/>
            <w:szCs w:val="22"/>
          </w:rPr>
          <w:t>29599410</w:t>
        </w:r>
      </w:hyperlink>
      <w:r>
        <w:rPr>
          <w:rFonts w:ascii="Arial" w:hAnsi="Arial" w:cs="Arial"/>
          <w:bCs/>
          <w:sz w:val="22"/>
          <w:szCs w:val="22"/>
        </w:rPr>
        <w:t>.</w:t>
      </w:r>
    </w:p>
    <w:p w14:paraId="0D1D150B" w14:textId="77777777" w:rsidR="004E2F42" w:rsidRDefault="00FA3AB6" w:rsidP="004E2F42">
      <w:pPr>
        <w:numPr>
          <w:ilvl w:val="0"/>
          <w:numId w:val="13"/>
        </w:numPr>
        <w:tabs>
          <w:tab w:val="left" w:pos="540"/>
        </w:tabs>
        <w:ind w:left="540" w:hanging="540"/>
        <w:jc w:val="both"/>
        <w:rPr>
          <w:rFonts w:ascii="Arial" w:hAnsi="Arial" w:cs="Arial"/>
          <w:bCs/>
          <w:sz w:val="22"/>
          <w:szCs w:val="22"/>
        </w:rPr>
      </w:pPr>
      <w:r w:rsidRPr="00FD0584">
        <w:rPr>
          <w:rFonts w:ascii="Arial" w:hAnsi="Arial" w:cs="Arial"/>
          <w:bCs/>
          <w:sz w:val="22"/>
          <w:szCs w:val="22"/>
        </w:rPr>
        <w:t xml:space="preserve">McCoach </w:t>
      </w:r>
      <w:r w:rsidR="002F26AA" w:rsidRPr="00FD0584">
        <w:rPr>
          <w:rFonts w:ascii="Arial" w:hAnsi="Arial" w:cs="Arial"/>
          <w:bCs/>
          <w:sz w:val="22"/>
          <w:szCs w:val="22"/>
        </w:rPr>
        <w:t>CE</w:t>
      </w:r>
      <w:r w:rsidRPr="00FD0584">
        <w:rPr>
          <w:rFonts w:ascii="Arial" w:hAnsi="Arial" w:cs="Arial"/>
          <w:bCs/>
          <w:sz w:val="22"/>
          <w:szCs w:val="22"/>
        </w:rPr>
        <w:t xml:space="preserve">, Le, McGowan K, Jones K., Schubert L, Doak A, Estrada-Bernal A, Davies KD, Merrick, DT, Bunn PA, Purcell WT, Dziadziuszko R, Varella-Garcia M, Aisner DL, Camidge DR, and </w:t>
      </w:r>
      <w:r w:rsidRPr="00FD0584">
        <w:rPr>
          <w:rFonts w:ascii="Arial" w:hAnsi="Arial" w:cs="Arial"/>
          <w:b/>
          <w:bCs/>
          <w:sz w:val="22"/>
          <w:szCs w:val="22"/>
        </w:rPr>
        <w:t>Doebele RC</w:t>
      </w:r>
      <w:r w:rsidRPr="00FD0584">
        <w:rPr>
          <w:rFonts w:ascii="Arial" w:hAnsi="Arial" w:cs="Arial"/>
          <w:bCs/>
          <w:sz w:val="22"/>
          <w:szCs w:val="22"/>
        </w:rPr>
        <w:t xml:space="preserve">. </w:t>
      </w:r>
      <w:r w:rsidR="002F26AA" w:rsidRPr="00FD0584">
        <w:rPr>
          <w:rFonts w:ascii="Arial" w:hAnsi="Arial" w:cs="Arial"/>
          <w:bCs/>
          <w:sz w:val="22"/>
          <w:szCs w:val="22"/>
        </w:rPr>
        <w:t>Resistance mechanisms to targeted therapies in ROS1+ and ALK+ non-small cell lung cancer</w:t>
      </w:r>
      <w:r w:rsidRPr="00FD0584">
        <w:rPr>
          <w:rFonts w:ascii="Arial" w:hAnsi="Arial" w:cs="Arial"/>
          <w:bCs/>
          <w:i/>
          <w:sz w:val="22"/>
          <w:szCs w:val="22"/>
        </w:rPr>
        <w:t xml:space="preserve">. </w:t>
      </w:r>
      <w:r w:rsidR="00FD0584" w:rsidRPr="00FD0584">
        <w:rPr>
          <w:rFonts w:ascii="Arial" w:hAnsi="Arial" w:cs="Arial"/>
          <w:bCs/>
          <w:i/>
          <w:sz w:val="22"/>
          <w:szCs w:val="22"/>
        </w:rPr>
        <w:t>Clin Cancer Res.</w:t>
      </w:r>
      <w:r w:rsidR="00FD0584" w:rsidRPr="00FD0584">
        <w:rPr>
          <w:rFonts w:ascii="Arial" w:hAnsi="Arial" w:cs="Arial"/>
          <w:bCs/>
          <w:sz w:val="22"/>
          <w:szCs w:val="22"/>
        </w:rPr>
        <w:t xml:space="preserve"> 2018 Mar 29. pii: clincanres.2588.2017. doi: 10.1158/1078-0432.CCR-17-2588. [Epub ahead of print]. PMID: </w:t>
      </w:r>
      <w:hyperlink r:id="rId79" w:history="1">
        <w:r w:rsidR="00FD0584" w:rsidRPr="00FD0584">
          <w:rPr>
            <w:rStyle w:val="Hyperlink"/>
            <w:rFonts w:ascii="Arial" w:hAnsi="Arial" w:cs="Arial"/>
            <w:bCs/>
            <w:sz w:val="22"/>
            <w:szCs w:val="22"/>
          </w:rPr>
          <w:t>29599410</w:t>
        </w:r>
      </w:hyperlink>
      <w:r w:rsidR="00FD0584" w:rsidRPr="00FD0584">
        <w:rPr>
          <w:rFonts w:ascii="Arial" w:hAnsi="Arial" w:cs="Arial"/>
          <w:bCs/>
          <w:sz w:val="22"/>
          <w:szCs w:val="22"/>
        </w:rPr>
        <w:t>.</w:t>
      </w:r>
    </w:p>
    <w:p w14:paraId="298C2511" w14:textId="77777777" w:rsidR="006E0496" w:rsidRDefault="004E2F42" w:rsidP="006E0496">
      <w:pPr>
        <w:numPr>
          <w:ilvl w:val="0"/>
          <w:numId w:val="13"/>
        </w:numPr>
        <w:tabs>
          <w:tab w:val="left" w:pos="540"/>
        </w:tabs>
        <w:ind w:left="540" w:hanging="540"/>
        <w:jc w:val="both"/>
        <w:rPr>
          <w:rFonts w:ascii="Arial" w:hAnsi="Arial" w:cs="Arial"/>
          <w:bCs/>
          <w:sz w:val="22"/>
          <w:szCs w:val="22"/>
        </w:rPr>
      </w:pPr>
      <w:r w:rsidRPr="004E2F42">
        <w:rPr>
          <w:rFonts w:ascii="Arial" w:hAnsi="Arial" w:cs="Arial"/>
          <w:bCs/>
          <w:sz w:val="22"/>
          <w:szCs w:val="22"/>
        </w:rPr>
        <w:t xml:space="preserve">Robichaux JP, Elamin YY, Tan Z, Carter BW, Zhang S, Liu S, Li S, Chen T, Poteete A, Estrada-Bernal A, Le AT, Truini A, Nilsson MB, Sun H, Roarty E, Goldberg SB, Brahmer JR, Altan M, Lu C, Papadimitrakopoulou V, Politi K, </w:t>
      </w:r>
      <w:r w:rsidRPr="004E2F42">
        <w:rPr>
          <w:rFonts w:ascii="Arial" w:hAnsi="Arial" w:cs="Arial"/>
          <w:b/>
          <w:bCs/>
          <w:sz w:val="22"/>
          <w:szCs w:val="22"/>
        </w:rPr>
        <w:t>Doebele RC</w:t>
      </w:r>
      <w:r w:rsidRPr="004E2F42">
        <w:rPr>
          <w:rFonts w:ascii="Arial" w:hAnsi="Arial" w:cs="Arial"/>
          <w:bCs/>
          <w:sz w:val="22"/>
          <w:szCs w:val="22"/>
        </w:rPr>
        <w:t xml:space="preserve">, Wong KK, Heymach JV. Mechanisms and clinical activity of an EGFR and HER2 exon 20-selective kinase inhibitor in non-small cell lung cancer. Nat Med. 2018 Apr 23. doi: 10.1038/s41591-018-0007-9. [Epub ahead of print]. PMID: </w:t>
      </w:r>
      <w:hyperlink r:id="rId80" w:history="1">
        <w:r w:rsidRPr="004E2F42">
          <w:rPr>
            <w:rStyle w:val="Hyperlink"/>
            <w:rFonts w:ascii="Arial" w:hAnsi="Arial" w:cs="Arial"/>
            <w:bCs/>
            <w:sz w:val="22"/>
            <w:szCs w:val="22"/>
          </w:rPr>
          <w:t>29686424</w:t>
        </w:r>
      </w:hyperlink>
      <w:r w:rsidRPr="004E2F42">
        <w:rPr>
          <w:rFonts w:ascii="Arial" w:hAnsi="Arial" w:cs="Arial"/>
          <w:bCs/>
          <w:sz w:val="22"/>
          <w:szCs w:val="22"/>
        </w:rPr>
        <w:t>.</w:t>
      </w:r>
    </w:p>
    <w:p w14:paraId="2627EC10" w14:textId="01569FCE" w:rsidR="006E0496" w:rsidRPr="006E0496" w:rsidRDefault="006E0496" w:rsidP="006E0496">
      <w:pPr>
        <w:numPr>
          <w:ilvl w:val="0"/>
          <w:numId w:val="13"/>
        </w:numPr>
        <w:tabs>
          <w:tab w:val="left" w:pos="540"/>
        </w:tabs>
        <w:ind w:left="540" w:hanging="540"/>
        <w:jc w:val="both"/>
        <w:rPr>
          <w:rFonts w:ascii="Arial" w:hAnsi="Arial" w:cs="Arial"/>
          <w:bCs/>
          <w:sz w:val="22"/>
          <w:szCs w:val="22"/>
        </w:rPr>
      </w:pPr>
      <w:r w:rsidRPr="006E0496">
        <w:rPr>
          <w:rFonts w:ascii="Arial" w:hAnsi="Arial" w:cs="Arial"/>
          <w:bCs/>
          <w:sz w:val="22"/>
          <w:szCs w:val="22"/>
        </w:rPr>
        <w:t xml:space="preserve">Davies KD, Le AT, Sheren J, Nijmeh H, Gowan K, Jones KL, Varella-Garcia M, Aisner DL1, Doebele RC. Comparison of molecular testing modalities for detection of ROS1 rearrangements in a cohort of positive patient samples. J Thorac Oncol. 2018 Jun 20. pii: S1556-0864(18)30713-5. doi: 10.1016/j.jtho.2018.05.041. [Epub ahead of print] PMID: </w:t>
      </w:r>
      <w:hyperlink r:id="rId81" w:history="1">
        <w:r w:rsidRPr="006E0496">
          <w:rPr>
            <w:rStyle w:val="Hyperlink"/>
            <w:rFonts w:ascii="Arial" w:hAnsi="Arial" w:cs="Arial"/>
            <w:bCs/>
            <w:sz w:val="22"/>
            <w:szCs w:val="22"/>
          </w:rPr>
          <w:t>29935306</w:t>
        </w:r>
      </w:hyperlink>
      <w:r>
        <w:rPr>
          <w:rFonts w:ascii="Arial" w:hAnsi="Arial" w:cs="Arial"/>
          <w:bCs/>
          <w:sz w:val="22"/>
          <w:szCs w:val="22"/>
        </w:rPr>
        <w:t>.</w:t>
      </w:r>
    </w:p>
    <w:p w14:paraId="2069D44C" w14:textId="77777777" w:rsidR="004E2F42" w:rsidRPr="00FD0584" w:rsidRDefault="004E2F42" w:rsidP="004E2F42">
      <w:pPr>
        <w:tabs>
          <w:tab w:val="left" w:pos="540"/>
        </w:tabs>
        <w:jc w:val="both"/>
        <w:rPr>
          <w:rFonts w:ascii="Arial" w:hAnsi="Arial" w:cs="Arial"/>
          <w:bCs/>
          <w:sz w:val="22"/>
          <w:szCs w:val="22"/>
        </w:rPr>
      </w:pPr>
    </w:p>
    <w:p w14:paraId="41BD68AA" w14:textId="77777777" w:rsidR="00566C9E" w:rsidRPr="00F72314" w:rsidRDefault="008E520E" w:rsidP="00E43E67">
      <w:pPr>
        <w:pStyle w:val="Heading1"/>
        <w:tabs>
          <w:tab w:val="left" w:pos="540"/>
        </w:tabs>
        <w:autoSpaceDE w:val="0"/>
        <w:jc w:val="both"/>
        <w:rPr>
          <w:rFonts w:ascii="Arial" w:hAnsi="Arial" w:cs="Arial"/>
          <w:sz w:val="22"/>
          <w:szCs w:val="22"/>
          <w:u w:val="none"/>
        </w:rPr>
      </w:pPr>
      <w:r w:rsidRPr="00F72314">
        <w:rPr>
          <w:rFonts w:ascii="Arial" w:hAnsi="Arial" w:cs="Arial"/>
          <w:sz w:val="22"/>
          <w:szCs w:val="22"/>
          <w:u w:val="none"/>
        </w:rPr>
        <w:t>Reviews</w:t>
      </w:r>
    </w:p>
    <w:p w14:paraId="7C5A54F1" w14:textId="77777777" w:rsidR="00566C9E" w:rsidRPr="00F72314" w:rsidRDefault="00566C9E" w:rsidP="00B36C36">
      <w:pPr>
        <w:jc w:val="both"/>
        <w:rPr>
          <w:sz w:val="22"/>
          <w:szCs w:val="22"/>
        </w:rPr>
      </w:pPr>
    </w:p>
    <w:p w14:paraId="06CC7367" w14:textId="654FD768" w:rsidR="00566C9E" w:rsidRPr="007406EC" w:rsidRDefault="00A935A5" w:rsidP="007406EC">
      <w:pPr>
        <w:numPr>
          <w:ilvl w:val="0"/>
          <w:numId w:val="14"/>
        </w:numPr>
        <w:tabs>
          <w:tab w:val="left" w:pos="540"/>
        </w:tabs>
        <w:ind w:left="540" w:hanging="540"/>
        <w:jc w:val="both"/>
        <w:rPr>
          <w:rFonts w:ascii="Arial" w:hAnsi="Arial" w:cs="Arial"/>
          <w:sz w:val="22"/>
          <w:szCs w:val="22"/>
        </w:rPr>
      </w:pPr>
      <w:r w:rsidRPr="00F72314">
        <w:rPr>
          <w:rFonts w:ascii="Arial" w:hAnsi="Arial" w:cs="Arial"/>
          <w:sz w:val="22"/>
          <w:szCs w:val="22"/>
        </w:rPr>
        <w:t>Busch</w:t>
      </w:r>
      <w:r w:rsidR="00047DF8" w:rsidRPr="00F72314">
        <w:rPr>
          <w:rFonts w:ascii="Arial" w:hAnsi="Arial" w:cs="Arial"/>
          <w:sz w:val="22"/>
          <w:szCs w:val="22"/>
        </w:rPr>
        <w:t xml:space="preserve"> R</w:t>
      </w:r>
      <w:r w:rsidR="00566C9E" w:rsidRPr="00F72314">
        <w:rPr>
          <w:rFonts w:ascii="Arial" w:hAnsi="Arial" w:cs="Arial"/>
          <w:sz w:val="22"/>
          <w:szCs w:val="22"/>
        </w:rPr>
        <w:t xml:space="preserve">, </w:t>
      </w:r>
      <w:r w:rsidRPr="00F72314">
        <w:rPr>
          <w:rFonts w:ascii="Arial" w:hAnsi="Arial" w:cs="Arial"/>
          <w:b/>
          <w:sz w:val="22"/>
          <w:szCs w:val="22"/>
        </w:rPr>
        <w:t>Doebele</w:t>
      </w:r>
      <w:r w:rsidR="00047DF8" w:rsidRPr="00F72314">
        <w:rPr>
          <w:rFonts w:ascii="Arial" w:hAnsi="Arial" w:cs="Arial"/>
          <w:b/>
          <w:sz w:val="22"/>
          <w:szCs w:val="22"/>
        </w:rPr>
        <w:t xml:space="preserve"> RC</w:t>
      </w:r>
      <w:r w:rsidR="00566C9E" w:rsidRPr="00F72314">
        <w:rPr>
          <w:rFonts w:ascii="Arial" w:hAnsi="Arial" w:cs="Arial"/>
          <w:b/>
          <w:sz w:val="22"/>
          <w:szCs w:val="22"/>
        </w:rPr>
        <w:t>,</w:t>
      </w:r>
      <w:r w:rsidR="00047DF8" w:rsidRPr="00F72314">
        <w:rPr>
          <w:rFonts w:ascii="Arial" w:hAnsi="Arial" w:cs="Arial"/>
          <w:sz w:val="22"/>
          <w:szCs w:val="22"/>
        </w:rPr>
        <w:t xml:space="preserve"> </w:t>
      </w:r>
      <w:r w:rsidRPr="00F72314">
        <w:rPr>
          <w:rFonts w:ascii="Arial" w:hAnsi="Arial" w:cs="Arial"/>
          <w:sz w:val="22"/>
          <w:szCs w:val="22"/>
        </w:rPr>
        <w:t>Patil</w:t>
      </w:r>
      <w:r w:rsidR="00047DF8" w:rsidRPr="00F72314">
        <w:rPr>
          <w:rFonts w:ascii="Arial" w:hAnsi="Arial" w:cs="Arial"/>
          <w:sz w:val="22"/>
          <w:szCs w:val="22"/>
        </w:rPr>
        <w:t xml:space="preserve"> NS,</w:t>
      </w:r>
      <w:r w:rsidRPr="00F72314">
        <w:rPr>
          <w:rFonts w:ascii="Arial" w:hAnsi="Arial" w:cs="Arial"/>
          <w:sz w:val="22"/>
          <w:szCs w:val="22"/>
        </w:rPr>
        <w:t xml:space="preserve"> Pashine</w:t>
      </w:r>
      <w:r w:rsidR="00047DF8" w:rsidRPr="00F72314">
        <w:rPr>
          <w:rFonts w:ascii="Arial" w:hAnsi="Arial" w:cs="Arial"/>
          <w:sz w:val="22"/>
          <w:szCs w:val="22"/>
        </w:rPr>
        <w:t xml:space="preserve"> A, and</w:t>
      </w:r>
      <w:r w:rsidRPr="00F72314">
        <w:rPr>
          <w:rFonts w:ascii="Arial" w:hAnsi="Arial" w:cs="Arial"/>
          <w:sz w:val="22"/>
          <w:szCs w:val="22"/>
        </w:rPr>
        <w:t xml:space="preserve"> Mellins</w:t>
      </w:r>
      <w:r w:rsidR="00047DF8" w:rsidRPr="00F72314">
        <w:rPr>
          <w:rFonts w:ascii="Arial" w:hAnsi="Arial" w:cs="Arial"/>
          <w:sz w:val="22"/>
          <w:szCs w:val="22"/>
        </w:rPr>
        <w:t xml:space="preserve"> ED</w:t>
      </w:r>
      <w:r w:rsidR="00566C9E" w:rsidRPr="00F72314">
        <w:rPr>
          <w:rFonts w:ascii="Arial" w:hAnsi="Arial" w:cs="Arial"/>
          <w:sz w:val="22"/>
          <w:szCs w:val="22"/>
        </w:rPr>
        <w:t xml:space="preserve">.  Accessory molecules for MHC class II peptide loading.  </w:t>
      </w:r>
      <w:r w:rsidR="00566C9E" w:rsidRPr="00F72314">
        <w:rPr>
          <w:rFonts w:ascii="Arial" w:hAnsi="Arial" w:cs="Arial"/>
          <w:i/>
          <w:sz w:val="22"/>
          <w:szCs w:val="22"/>
        </w:rPr>
        <w:t>Curr. Opin. Immun.</w:t>
      </w:r>
      <w:r w:rsidR="00566C9E" w:rsidRPr="00F72314">
        <w:rPr>
          <w:rFonts w:ascii="Arial" w:hAnsi="Arial" w:cs="Arial"/>
          <w:sz w:val="22"/>
          <w:szCs w:val="22"/>
        </w:rPr>
        <w:t xml:space="preserve"> 2000; 12: 99-106.</w:t>
      </w:r>
      <w:r w:rsidR="007406EC">
        <w:rPr>
          <w:rFonts w:ascii="Arial" w:hAnsi="Arial" w:cs="Arial"/>
          <w:sz w:val="22"/>
          <w:szCs w:val="22"/>
        </w:rPr>
        <w:t xml:space="preserve">  PMID: </w:t>
      </w:r>
      <w:hyperlink r:id="rId82" w:history="1">
        <w:r w:rsidR="007406EC" w:rsidRPr="007406EC">
          <w:rPr>
            <w:rStyle w:val="Hyperlink"/>
            <w:rFonts w:ascii="Arial" w:hAnsi="Arial" w:cs="Arial"/>
            <w:sz w:val="22"/>
            <w:szCs w:val="22"/>
          </w:rPr>
          <w:t>10679402</w:t>
        </w:r>
      </w:hyperlink>
      <w:r w:rsidR="007406EC">
        <w:rPr>
          <w:rFonts w:ascii="Arial" w:hAnsi="Arial" w:cs="Arial"/>
          <w:sz w:val="22"/>
          <w:szCs w:val="22"/>
        </w:rPr>
        <w:t>.</w:t>
      </w:r>
    </w:p>
    <w:p w14:paraId="6C73DC8E" w14:textId="042880AB" w:rsidR="00566C9E" w:rsidRPr="00F72314" w:rsidRDefault="00A935A5" w:rsidP="00B36C36">
      <w:pPr>
        <w:numPr>
          <w:ilvl w:val="0"/>
          <w:numId w:val="14"/>
        </w:numPr>
        <w:tabs>
          <w:tab w:val="left" w:pos="540"/>
        </w:tabs>
        <w:ind w:left="540" w:hanging="540"/>
        <w:jc w:val="both"/>
        <w:rPr>
          <w:rFonts w:ascii="Arial" w:hAnsi="Arial" w:cs="Arial"/>
          <w:sz w:val="22"/>
          <w:szCs w:val="22"/>
        </w:rPr>
      </w:pPr>
      <w:r w:rsidRPr="00F72314">
        <w:rPr>
          <w:rFonts w:ascii="Arial" w:hAnsi="Arial" w:cs="Arial"/>
          <w:b/>
          <w:sz w:val="22"/>
          <w:szCs w:val="22"/>
        </w:rPr>
        <w:t>Doebele</w:t>
      </w:r>
      <w:r w:rsidR="00047DF8" w:rsidRPr="00F72314">
        <w:rPr>
          <w:rFonts w:ascii="Arial" w:hAnsi="Arial" w:cs="Arial"/>
          <w:b/>
          <w:sz w:val="22"/>
          <w:szCs w:val="22"/>
        </w:rPr>
        <w:t xml:space="preserve"> RC</w:t>
      </w:r>
      <w:r w:rsidR="00047DF8" w:rsidRPr="00F72314">
        <w:rPr>
          <w:rFonts w:ascii="Arial" w:hAnsi="Arial" w:cs="Arial"/>
          <w:sz w:val="22"/>
          <w:szCs w:val="22"/>
        </w:rPr>
        <w:t>,</w:t>
      </w:r>
      <w:r w:rsidRPr="00F72314">
        <w:rPr>
          <w:rFonts w:ascii="Arial" w:hAnsi="Arial" w:cs="Arial"/>
          <w:sz w:val="22"/>
          <w:szCs w:val="22"/>
        </w:rPr>
        <w:t xml:space="preserve"> </w:t>
      </w:r>
      <w:r w:rsidR="00566C9E" w:rsidRPr="00F72314">
        <w:rPr>
          <w:rFonts w:ascii="Arial" w:hAnsi="Arial" w:cs="Arial"/>
          <w:sz w:val="22"/>
          <w:szCs w:val="22"/>
        </w:rPr>
        <w:t>Ot</w:t>
      </w:r>
      <w:r w:rsidRPr="00F72314">
        <w:rPr>
          <w:rFonts w:ascii="Arial" w:hAnsi="Arial" w:cs="Arial"/>
          <w:sz w:val="22"/>
          <w:szCs w:val="22"/>
        </w:rPr>
        <w:t>on</w:t>
      </w:r>
      <w:r w:rsidR="00047DF8" w:rsidRPr="00F72314">
        <w:rPr>
          <w:rFonts w:ascii="Arial" w:hAnsi="Arial" w:cs="Arial"/>
          <w:sz w:val="22"/>
          <w:szCs w:val="22"/>
        </w:rPr>
        <w:t xml:space="preserve"> A, </w:t>
      </w:r>
      <w:r w:rsidRPr="00F72314">
        <w:rPr>
          <w:rFonts w:ascii="Arial" w:hAnsi="Arial" w:cs="Arial"/>
          <w:sz w:val="22"/>
          <w:szCs w:val="22"/>
        </w:rPr>
        <w:t>Peled</w:t>
      </w:r>
      <w:r w:rsidR="00047DF8" w:rsidRPr="00F72314">
        <w:rPr>
          <w:rFonts w:ascii="Arial" w:hAnsi="Arial" w:cs="Arial"/>
          <w:sz w:val="22"/>
          <w:szCs w:val="22"/>
        </w:rPr>
        <w:t xml:space="preserve"> N</w:t>
      </w:r>
      <w:r w:rsidR="00566C9E" w:rsidRPr="00F72314">
        <w:rPr>
          <w:rFonts w:ascii="Arial" w:hAnsi="Arial" w:cs="Arial"/>
          <w:sz w:val="22"/>
          <w:szCs w:val="22"/>
        </w:rPr>
        <w:t xml:space="preserve">, </w:t>
      </w:r>
      <w:r w:rsidRPr="00F72314">
        <w:rPr>
          <w:rFonts w:ascii="Arial" w:hAnsi="Arial" w:cs="Arial"/>
          <w:sz w:val="22"/>
          <w:szCs w:val="22"/>
        </w:rPr>
        <w:t>Camidge</w:t>
      </w:r>
      <w:r w:rsidR="00047DF8" w:rsidRPr="00F72314">
        <w:rPr>
          <w:rFonts w:ascii="Arial" w:hAnsi="Arial" w:cs="Arial"/>
          <w:sz w:val="22"/>
          <w:szCs w:val="22"/>
        </w:rPr>
        <w:t xml:space="preserve"> DR</w:t>
      </w:r>
      <w:r w:rsidR="00566C9E" w:rsidRPr="00F72314">
        <w:rPr>
          <w:rFonts w:ascii="Arial" w:hAnsi="Arial" w:cs="Arial"/>
          <w:sz w:val="22"/>
          <w:szCs w:val="22"/>
        </w:rPr>
        <w:t xml:space="preserve">, and </w:t>
      </w:r>
      <w:r w:rsidRPr="00F72314">
        <w:rPr>
          <w:rFonts w:ascii="Arial" w:hAnsi="Arial" w:cs="Arial"/>
          <w:sz w:val="22"/>
          <w:szCs w:val="22"/>
        </w:rPr>
        <w:t>Bunn</w:t>
      </w:r>
      <w:r w:rsidR="00047DF8" w:rsidRPr="00F72314">
        <w:rPr>
          <w:rFonts w:ascii="Arial" w:hAnsi="Arial" w:cs="Arial"/>
          <w:sz w:val="22"/>
          <w:szCs w:val="22"/>
        </w:rPr>
        <w:t xml:space="preserve"> PA</w:t>
      </w:r>
      <w:r w:rsidR="00566C9E" w:rsidRPr="00F72314">
        <w:rPr>
          <w:rFonts w:ascii="Arial" w:hAnsi="Arial" w:cs="Arial"/>
          <w:sz w:val="22"/>
          <w:szCs w:val="22"/>
        </w:rPr>
        <w:t xml:space="preserve">.  New Strategies to Overcome Limitations of Reversible EGFR TKI Therapy in NSCLC. </w:t>
      </w:r>
      <w:r w:rsidR="00566C9E" w:rsidRPr="00F72314">
        <w:rPr>
          <w:rFonts w:ascii="Arial" w:hAnsi="Arial" w:cs="Arial"/>
          <w:i/>
          <w:sz w:val="22"/>
          <w:szCs w:val="22"/>
        </w:rPr>
        <w:t xml:space="preserve"> Lung Cancer</w:t>
      </w:r>
      <w:r w:rsidR="00566C9E" w:rsidRPr="00F72314">
        <w:rPr>
          <w:rFonts w:ascii="Arial" w:hAnsi="Arial" w:cs="Arial"/>
          <w:sz w:val="22"/>
          <w:szCs w:val="22"/>
        </w:rPr>
        <w:t xml:space="preserve"> 2010; 69: 1-12.  PMID: </w:t>
      </w:r>
      <w:hyperlink r:id="rId83" w:history="1">
        <w:r w:rsidR="00566C9E" w:rsidRPr="007406EC">
          <w:rPr>
            <w:rStyle w:val="Hyperlink"/>
            <w:rFonts w:ascii="Arial" w:hAnsi="Arial" w:cs="Arial"/>
            <w:sz w:val="22"/>
            <w:szCs w:val="22"/>
          </w:rPr>
          <w:t>20092908</w:t>
        </w:r>
      </w:hyperlink>
      <w:r w:rsidR="00566C9E" w:rsidRPr="00F72314">
        <w:rPr>
          <w:rFonts w:ascii="Arial" w:hAnsi="Arial" w:cs="Arial"/>
          <w:sz w:val="22"/>
          <w:szCs w:val="22"/>
        </w:rPr>
        <w:t>.</w:t>
      </w:r>
    </w:p>
    <w:p w14:paraId="46FB9C2F" w14:textId="701AAC10" w:rsidR="00316801" w:rsidRPr="007406EC" w:rsidRDefault="00566C9E" w:rsidP="007406EC">
      <w:pPr>
        <w:numPr>
          <w:ilvl w:val="0"/>
          <w:numId w:val="14"/>
        </w:numPr>
        <w:tabs>
          <w:tab w:val="left" w:pos="540"/>
        </w:tabs>
        <w:ind w:left="540" w:hanging="540"/>
        <w:jc w:val="both"/>
        <w:rPr>
          <w:rFonts w:ascii="Arial" w:hAnsi="Arial" w:cs="Arial"/>
          <w:bCs/>
          <w:sz w:val="22"/>
          <w:szCs w:val="22"/>
        </w:rPr>
      </w:pPr>
      <w:r w:rsidRPr="00F72314">
        <w:rPr>
          <w:rFonts w:ascii="Arial" w:hAnsi="Arial" w:cs="Arial"/>
          <w:sz w:val="22"/>
          <w:szCs w:val="22"/>
        </w:rPr>
        <w:t>Kono</w:t>
      </w:r>
      <w:r w:rsidR="00047DF8" w:rsidRPr="00F72314">
        <w:rPr>
          <w:rFonts w:ascii="Arial" w:hAnsi="Arial" w:cs="Arial"/>
          <w:sz w:val="22"/>
          <w:szCs w:val="22"/>
        </w:rPr>
        <w:t xml:space="preserve"> SA</w:t>
      </w:r>
      <w:r w:rsidRPr="00F72314">
        <w:rPr>
          <w:rFonts w:ascii="Arial" w:hAnsi="Arial" w:cs="Arial"/>
          <w:sz w:val="22"/>
          <w:szCs w:val="22"/>
        </w:rPr>
        <w:t xml:space="preserve">, </w:t>
      </w:r>
      <w:r w:rsidR="00A935A5" w:rsidRPr="00F72314">
        <w:rPr>
          <w:rFonts w:ascii="Arial" w:hAnsi="Arial" w:cs="Arial"/>
          <w:sz w:val="22"/>
          <w:szCs w:val="22"/>
        </w:rPr>
        <w:t>Heasley</w:t>
      </w:r>
      <w:r w:rsidR="00047DF8" w:rsidRPr="00F72314">
        <w:rPr>
          <w:rFonts w:ascii="Arial" w:hAnsi="Arial" w:cs="Arial"/>
          <w:sz w:val="22"/>
          <w:szCs w:val="22"/>
        </w:rPr>
        <w:t xml:space="preserve"> LE</w:t>
      </w:r>
      <w:r w:rsidRPr="00F72314">
        <w:rPr>
          <w:rFonts w:ascii="Arial" w:hAnsi="Arial" w:cs="Arial"/>
          <w:sz w:val="22"/>
          <w:szCs w:val="22"/>
        </w:rPr>
        <w:t xml:space="preserve">, </w:t>
      </w:r>
      <w:r w:rsidR="00A935A5" w:rsidRPr="00F72314">
        <w:rPr>
          <w:rFonts w:ascii="Arial" w:hAnsi="Arial" w:cs="Arial"/>
          <w:b/>
          <w:sz w:val="22"/>
          <w:szCs w:val="22"/>
        </w:rPr>
        <w:t>Doebele</w:t>
      </w:r>
      <w:r w:rsidR="00047DF8" w:rsidRPr="00F72314">
        <w:rPr>
          <w:rFonts w:ascii="Arial" w:hAnsi="Arial" w:cs="Arial"/>
          <w:b/>
          <w:sz w:val="22"/>
          <w:szCs w:val="22"/>
        </w:rPr>
        <w:t xml:space="preserve"> RC</w:t>
      </w:r>
      <w:r w:rsidR="00047DF8" w:rsidRPr="00F72314">
        <w:rPr>
          <w:rFonts w:ascii="Arial" w:hAnsi="Arial" w:cs="Arial"/>
          <w:sz w:val="22"/>
          <w:szCs w:val="22"/>
        </w:rPr>
        <w:t xml:space="preserve">, and </w:t>
      </w:r>
      <w:r w:rsidR="00A935A5" w:rsidRPr="00F72314">
        <w:rPr>
          <w:rFonts w:ascii="Arial" w:hAnsi="Arial" w:cs="Arial"/>
          <w:sz w:val="22"/>
          <w:szCs w:val="22"/>
        </w:rPr>
        <w:t>Camidge</w:t>
      </w:r>
      <w:r w:rsidR="00047DF8" w:rsidRPr="00F72314">
        <w:rPr>
          <w:rFonts w:ascii="Arial" w:hAnsi="Arial" w:cs="Arial"/>
          <w:sz w:val="22"/>
          <w:szCs w:val="22"/>
        </w:rPr>
        <w:t xml:space="preserve"> DR</w:t>
      </w:r>
      <w:r w:rsidRPr="00F72314">
        <w:rPr>
          <w:rFonts w:ascii="Arial" w:hAnsi="Arial" w:cs="Arial"/>
          <w:sz w:val="22"/>
          <w:szCs w:val="22"/>
        </w:rPr>
        <w:t xml:space="preserve">.  </w:t>
      </w:r>
      <w:r w:rsidRPr="00F72314">
        <w:rPr>
          <w:rFonts w:ascii="Arial" w:hAnsi="Arial" w:cs="Arial"/>
          <w:bCs/>
          <w:sz w:val="22"/>
          <w:szCs w:val="22"/>
        </w:rPr>
        <w:t xml:space="preserve">Adding to the Mix: Fibroblast Growth Factor and Platelet-derived Growth Factor Receptor Pathways as Targets in Non-small Cell Lung Cancer.  </w:t>
      </w:r>
      <w:r w:rsidRPr="00F72314">
        <w:rPr>
          <w:rFonts w:ascii="Arial" w:hAnsi="Arial" w:cs="Arial"/>
          <w:bCs/>
          <w:i/>
          <w:sz w:val="22"/>
          <w:szCs w:val="22"/>
        </w:rPr>
        <w:t>Curr Can Drug Targets</w:t>
      </w:r>
      <w:r w:rsidRPr="00F72314">
        <w:rPr>
          <w:rFonts w:ascii="Arial" w:hAnsi="Arial" w:cs="Arial"/>
          <w:bCs/>
          <w:sz w:val="22"/>
          <w:szCs w:val="22"/>
        </w:rPr>
        <w:t xml:space="preserve">, Curr Cancer Drug </w:t>
      </w:r>
      <w:r w:rsidR="007406EC">
        <w:rPr>
          <w:rFonts w:ascii="Arial" w:hAnsi="Arial" w:cs="Arial"/>
          <w:bCs/>
          <w:sz w:val="22"/>
          <w:szCs w:val="22"/>
        </w:rPr>
        <w:t xml:space="preserve">Targets. 2012 Feb;12(2):107-23. </w:t>
      </w:r>
      <w:r w:rsidR="007406EC" w:rsidRPr="007406EC">
        <w:rPr>
          <w:rFonts w:ascii="Arial" w:hAnsi="Arial" w:cs="Arial"/>
          <w:bCs/>
          <w:sz w:val="22"/>
          <w:szCs w:val="22"/>
        </w:rPr>
        <w:t>PMCID:</w:t>
      </w:r>
      <w:r w:rsidR="007406EC">
        <w:rPr>
          <w:rFonts w:ascii="Arial" w:hAnsi="Arial" w:cs="Arial"/>
          <w:bCs/>
          <w:sz w:val="22"/>
          <w:szCs w:val="22"/>
        </w:rPr>
        <w:t xml:space="preserve"> </w:t>
      </w:r>
      <w:hyperlink r:id="rId84" w:history="1">
        <w:r w:rsidR="007406EC" w:rsidRPr="007406EC">
          <w:rPr>
            <w:rStyle w:val="Hyperlink"/>
            <w:rFonts w:ascii="Arial" w:hAnsi="Arial" w:cs="Arial"/>
            <w:bCs/>
            <w:sz w:val="22"/>
            <w:szCs w:val="22"/>
          </w:rPr>
          <w:t>PMC3418220</w:t>
        </w:r>
      </w:hyperlink>
      <w:r w:rsidR="007406EC" w:rsidRPr="007406EC">
        <w:rPr>
          <w:rFonts w:ascii="Arial" w:hAnsi="Arial" w:cs="Arial"/>
          <w:bCs/>
          <w:sz w:val="22"/>
          <w:szCs w:val="22"/>
        </w:rPr>
        <w:t>.</w:t>
      </w:r>
    </w:p>
    <w:p w14:paraId="54A1743C" w14:textId="18B81BED" w:rsidR="00316801" w:rsidRPr="00316801" w:rsidRDefault="00316801" w:rsidP="00316801">
      <w:pPr>
        <w:numPr>
          <w:ilvl w:val="0"/>
          <w:numId w:val="14"/>
        </w:numPr>
        <w:tabs>
          <w:tab w:val="left" w:pos="540"/>
        </w:tabs>
        <w:ind w:left="540" w:hanging="540"/>
        <w:jc w:val="both"/>
        <w:rPr>
          <w:rFonts w:ascii="Arial" w:hAnsi="Arial" w:cs="Arial"/>
          <w:bCs/>
          <w:sz w:val="22"/>
          <w:szCs w:val="22"/>
        </w:rPr>
      </w:pPr>
      <w:r w:rsidRPr="00316801">
        <w:rPr>
          <w:rFonts w:ascii="Arial" w:hAnsi="Arial" w:cs="Arial"/>
          <w:bCs/>
          <w:sz w:val="22"/>
          <w:szCs w:val="22"/>
        </w:rPr>
        <w:lastRenderedPageBreak/>
        <w:t>Camidge DR and</w:t>
      </w:r>
      <w:r w:rsidRPr="00316801">
        <w:rPr>
          <w:rFonts w:ascii="Arial" w:hAnsi="Arial" w:cs="Arial"/>
          <w:b/>
          <w:bCs/>
          <w:sz w:val="22"/>
          <w:szCs w:val="22"/>
        </w:rPr>
        <w:t xml:space="preserve"> Doebele RC</w:t>
      </w:r>
      <w:r w:rsidRPr="00316801">
        <w:rPr>
          <w:rFonts w:ascii="Arial" w:hAnsi="Arial" w:cs="Arial"/>
          <w:bCs/>
          <w:sz w:val="22"/>
          <w:szCs w:val="22"/>
        </w:rPr>
        <w:t>.  Treating ALK positive lung cancer: Early s</w:t>
      </w:r>
      <w:r w:rsidR="005442D3">
        <w:rPr>
          <w:rFonts w:ascii="Arial" w:hAnsi="Arial" w:cs="Arial"/>
          <w:bCs/>
          <w:sz w:val="22"/>
          <w:szCs w:val="22"/>
        </w:rPr>
        <w:t xml:space="preserve">uccesses and coming challenges. </w:t>
      </w:r>
      <w:r w:rsidRPr="00316801">
        <w:rPr>
          <w:rFonts w:ascii="Arial" w:hAnsi="Arial" w:cs="Arial"/>
          <w:bCs/>
          <w:i/>
          <w:sz w:val="22"/>
          <w:szCs w:val="22"/>
        </w:rPr>
        <w:t xml:space="preserve">Nat Rev Clin Oncol. </w:t>
      </w:r>
      <w:r w:rsidRPr="00316801">
        <w:rPr>
          <w:rFonts w:ascii="Arial" w:hAnsi="Arial" w:cs="Arial"/>
          <w:bCs/>
          <w:sz w:val="22"/>
          <w:szCs w:val="22"/>
        </w:rPr>
        <w:t xml:space="preserve">2012 Apr 3;9(5):268-77. PMCID: </w:t>
      </w:r>
      <w:hyperlink r:id="rId85" w:history="1">
        <w:r w:rsidRPr="00316801">
          <w:rPr>
            <w:rStyle w:val="Hyperlink"/>
            <w:rFonts w:ascii="Arial" w:hAnsi="Arial" w:cs="Arial"/>
            <w:bCs/>
            <w:sz w:val="22"/>
            <w:szCs w:val="22"/>
          </w:rPr>
          <w:t>PMC4142046</w:t>
        </w:r>
      </w:hyperlink>
      <w:r w:rsidRPr="00316801">
        <w:rPr>
          <w:rFonts w:ascii="Arial" w:hAnsi="Arial" w:cs="Arial"/>
          <w:bCs/>
          <w:sz w:val="22"/>
          <w:szCs w:val="22"/>
        </w:rPr>
        <w:t>.</w:t>
      </w:r>
    </w:p>
    <w:p w14:paraId="5CBA541D" w14:textId="1D7B88CA" w:rsidR="00566C9E" w:rsidRPr="007406EC" w:rsidRDefault="00A935A5" w:rsidP="007406EC">
      <w:pPr>
        <w:numPr>
          <w:ilvl w:val="0"/>
          <w:numId w:val="14"/>
        </w:numPr>
        <w:tabs>
          <w:tab w:val="left" w:pos="540"/>
        </w:tabs>
        <w:ind w:left="540" w:hanging="540"/>
        <w:jc w:val="both"/>
        <w:rPr>
          <w:rFonts w:ascii="Arial" w:hAnsi="Arial" w:cs="Arial"/>
          <w:bCs/>
          <w:sz w:val="22"/>
          <w:szCs w:val="22"/>
        </w:rPr>
      </w:pPr>
      <w:r w:rsidRPr="00F72314">
        <w:rPr>
          <w:rFonts w:ascii="Arial" w:hAnsi="Arial" w:cs="Arial"/>
          <w:bCs/>
          <w:sz w:val="22"/>
          <w:szCs w:val="22"/>
        </w:rPr>
        <w:t>Bowles</w:t>
      </w:r>
      <w:r w:rsidR="00047DF8" w:rsidRPr="00F72314">
        <w:rPr>
          <w:rFonts w:ascii="Arial" w:hAnsi="Arial" w:cs="Arial"/>
          <w:bCs/>
          <w:sz w:val="22"/>
          <w:szCs w:val="22"/>
        </w:rPr>
        <w:t xml:space="preserve"> DB</w:t>
      </w:r>
      <w:r w:rsidR="00566C9E" w:rsidRPr="00F72314">
        <w:rPr>
          <w:rFonts w:ascii="Arial" w:hAnsi="Arial" w:cs="Arial"/>
          <w:bCs/>
          <w:sz w:val="22"/>
          <w:szCs w:val="22"/>
        </w:rPr>
        <w:t xml:space="preserve">, </w:t>
      </w:r>
      <w:r w:rsidRPr="00F72314">
        <w:rPr>
          <w:rFonts w:ascii="Arial" w:hAnsi="Arial" w:cs="Arial"/>
          <w:bCs/>
          <w:sz w:val="22"/>
          <w:szCs w:val="22"/>
        </w:rPr>
        <w:t>Weickhardt</w:t>
      </w:r>
      <w:r w:rsidR="00047DF8" w:rsidRPr="00F72314">
        <w:rPr>
          <w:rFonts w:ascii="Arial" w:hAnsi="Arial" w:cs="Arial"/>
          <w:bCs/>
          <w:sz w:val="22"/>
          <w:szCs w:val="22"/>
        </w:rPr>
        <w:t xml:space="preserve"> AJ</w:t>
      </w:r>
      <w:r w:rsidR="00566C9E" w:rsidRPr="00F72314">
        <w:rPr>
          <w:rFonts w:ascii="Arial" w:hAnsi="Arial" w:cs="Arial"/>
          <w:bCs/>
          <w:sz w:val="22"/>
          <w:szCs w:val="22"/>
        </w:rPr>
        <w:t xml:space="preserve">, </w:t>
      </w:r>
      <w:r w:rsidRPr="00F72314">
        <w:rPr>
          <w:rFonts w:ascii="Arial" w:hAnsi="Arial" w:cs="Arial"/>
          <w:b/>
          <w:bCs/>
          <w:sz w:val="22"/>
          <w:szCs w:val="22"/>
        </w:rPr>
        <w:t>Doebele</w:t>
      </w:r>
      <w:r w:rsidR="00047DF8" w:rsidRPr="00F72314">
        <w:rPr>
          <w:rFonts w:ascii="Arial" w:hAnsi="Arial" w:cs="Arial"/>
          <w:b/>
          <w:bCs/>
          <w:sz w:val="22"/>
          <w:szCs w:val="22"/>
        </w:rPr>
        <w:t xml:space="preserve"> RC</w:t>
      </w:r>
      <w:r w:rsidR="00047DF8" w:rsidRPr="00F72314">
        <w:rPr>
          <w:rFonts w:ascii="Arial" w:hAnsi="Arial" w:cs="Arial"/>
          <w:bCs/>
          <w:sz w:val="22"/>
          <w:szCs w:val="22"/>
        </w:rPr>
        <w:t xml:space="preserve">, </w:t>
      </w:r>
      <w:r w:rsidRPr="00F72314">
        <w:rPr>
          <w:rFonts w:ascii="Arial" w:hAnsi="Arial" w:cs="Arial"/>
          <w:bCs/>
          <w:sz w:val="22"/>
          <w:szCs w:val="22"/>
        </w:rPr>
        <w:t>Camidge</w:t>
      </w:r>
      <w:r w:rsidR="00047DF8" w:rsidRPr="00F72314">
        <w:rPr>
          <w:rFonts w:ascii="Arial" w:hAnsi="Arial" w:cs="Arial"/>
          <w:bCs/>
          <w:sz w:val="22"/>
          <w:szCs w:val="22"/>
        </w:rPr>
        <w:t xml:space="preserve"> DR, </w:t>
      </w:r>
      <w:r w:rsidRPr="00F72314">
        <w:rPr>
          <w:rFonts w:ascii="Arial" w:hAnsi="Arial" w:cs="Arial"/>
          <w:bCs/>
          <w:sz w:val="22"/>
          <w:szCs w:val="22"/>
        </w:rPr>
        <w:t>Jimeno</w:t>
      </w:r>
      <w:r w:rsidR="00047DF8" w:rsidRPr="00F72314">
        <w:rPr>
          <w:rFonts w:ascii="Arial" w:hAnsi="Arial" w:cs="Arial"/>
          <w:bCs/>
          <w:sz w:val="22"/>
          <w:szCs w:val="22"/>
        </w:rPr>
        <w:t xml:space="preserve"> A</w:t>
      </w:r>
      <w:r w:rsidR="00566C9E" w:rsidRPr="00F72314">
        <w:rPr>
          <w:rFonts w:ascii="Arial" w:hAnsi="Arial" w:cs="Arial"/>
          <w:bCs/>
          <w:sz w:val="22"/>
          <w:szCs w:val="22"/>
        </w:rPr>
        <w:t xml:space="preserve">. Crizotinib for the treatment of patients with advanced non-small cell lung cancer. </w:t>
      </w:r>
      <w:r w:rsidR="00566C9E" w:rsidRPr="00F72314">
        <w:rPr>
          <w:rFonts w:ascii="Arial" w:hAnsi="Arial" w:cs="Arial"/>
          <w:bCs/>
          <w:i/>
          <w:sz w:val="22"/>
          <w:szCs w:val="22"/>
        </w:rPr>
        <w:t>Drugs Today</w:t>
      </w:r>
      <w:r w:rsidR="00566C9E" w:rsidRPr="00F72314">
        <w:rPr>
          <w:rFonts w:ascii="Arial" w:hAnsi="Arial" w:cs="Arial"/>
          <w:bCs/>
          <w:sz w:val="22"/>
          <w:szCs w:val="22"/>
        </w:rPr>
        <w:t xml:space="preserve"> (Barc). 2012 Apr;48(4):271-82.</w:t>
      </w:r>
      <w:r w:rsidR="007406EC">
        <w:rPr>
          <w:rFonts w:ascii="Arial" w:hAnsi="Arial" w:cs="Arial"/>
          <w:bCs/>
          <w:sz w:val="22"/>
          <w:szCs w:val="22"/>
        </w:rPr>
        <w:t xml:space="preserve">  PMID: </w:t>
      </w:r>
      <w:hyperlink r:id="rId86" w:history="1">
        <w:r w:rsidR="007406EC" w:rsidRPr="007406EC">
          <w:rPr>
            <w:rStyle w:val="Hyperlink"/>
            <w:rFonts w:ascii="Arial" w:hAnsi="Arial" w:cs="Arial"/>
            <w:bCs/>
            <w:sz w:val="22"/>
            <w:szCs w:val="22"/>
          </w:rPr>
          <w:t>22536569</w:t>
        </w:r>
      </w:hyperlink>
      <w:r w:rsidR="007406EC">
        <w:rPr>
          <w:rFonts w:ascii="Arial" w:hAnsi="Arial" w:cs="Arial"/>
          <w:bCs/>
          <w:sz w:val="22"/>
          <w:szCs w:val="22"/>
        </w:rPr>
        <w:t>.</w:t>
      </w:r>
    </w:p>
    <w:p w14:paraId="0B4F4D6F" w14:textId="3C642223" w:rsidR="00566C9E" w:rsidRPr="0041505F" w:rsidRDefault="00566C9E" w:rsidP="0041505F">
      <w:pPr>
        <w:numPr>
          <w:ilvl w:val="0"/>
          <w:numId w:val="14"/>
        </w:numPr>
        <w:tabs>
          <w:tab w:val="left" w:pos="540"/>
        </w:tabs>
        <w:ind w:left="540" w:hanging="540"/>
        <w:jc w:val="both"/>
        <w:rPr>
          <w:rFonts w:ascii="Arial" w:hAnsi="Arial" w:cs="Arial"/>
          <w:bCs/>
          <w:sz w:val="22"/>
          <w:szCs w:val="22"/>
        </w:rPr>
      </w:pPr>
      <w:r w:rsidRPr="00F72314">
        <w:rPr>
          <w:rFonts w:ascii="Arial" w:hAnsi="Arial" w:cs="Arial"/>
          <w:b/>
          <w:bCs/>
          <w:sz w:val="22"/>
          <w:szCs w:val="22"/>
        </w:rPr>
        <w:t>Doebele</w:t>
      </w:r>
      <w:r w:rsidR="00047DF8" w:rsidRPr="00F72314">
        <w:rPr>
          <w:rFonts w:ascii="Arial" w:hAnsi="Arial" w:cs="Arial"/>
          <w:b/>
          <w:bCs/>
          <w:sz w:val="22"/>
          <w:szCs w:val="22"/>
        </w:rPr>
        <w:t xml:space="preserve"> RC</w:t>
      </w:r>
      <w:r w:rsidR="00047DF8" w:rsidRPr="00F72314">
        <w:rPr>
          <w:rFonts w:ascii="Arial" w:hAnsi="Arial" w:cs="Arial"/>
          <w:bCs/>
          <w:sz w:val="22"/>
          <w:szCs w:val="22"/>
        </w:rPr>
        <w:t xml:space="preserve"> and</w:t>
      </w:r>
      <w:r w:rsidRPr="00F72314">
        <w:rPr>
          <w:rFonts w:ascii="Arial" w:hAnsi="Arial" w:cs="Arial"/>
          <w:bCs/>
          <w:sz w:val="22"/>
          <w:szCs w:val="22"/>
        </w:rPr>
        <w:t xml:space="preserve"> Camidge</w:t>
      </w:r>
      <w:r w:rsidR="00047DF8" w:rsidRPr="00F72314">
        <w:rPr>
          <w:rFonts w:ascii="Arial" w:hAnsi="Arial" w:cs="Arial"/>
          <w:bCs/>
          <w:sz w:val="22"/>
          <w:szCs w:val="22"/>
        </w:rPr>
        <w:t xml:space="preserve"> DR</w:t>
      </w:r>
      <w:r w:rsidRPr="00F72314">
        <w:rPr>
          <w:rFonts w:ascii="Arial" w:hAnsi="Arial" w:cs="Arial"/>
          <w:bCs/>
          <w:sz w:val="22"/>
          <w:szCs w:val="22"/>
        </w:rPr>
        <w:t xml:space="preserve">.  Targeting ALK, ROS1, and BRAF kinases.  </w:t>
      </w:r>
      <w:r w:rsidRPr="00F72314">
        <w:rPr>
          <w:rFonts w:ascii="Arial" w:hAnsi="Arial" w:cs="Arial"/>
          <w:bCs/>
          <w:i/>
          <w:sz w:val="22"/>
          <w:szCs w:val="22"/>
        </w:rPr>
        <w:t>J Thorac Oncol</w:t>
      </w:r>
      <w:r w:rsidRPr="00F72314">
        <w:rPr>
          <w:rFonts w:ascii="Arial" w:hAnsi="Arial" w:cs="Arial"/>
          <w:bCs/>
          <w:sz w:val="22"/>
          <w:szCs w:val="22"/>
        </w:rPr>
        <w:t xml:space="preserve">. </w:t>
      </w:r>
      <w:r w:rsidR="00D81594" w:rsidRPr="00F72314">
        <w:rPr>
          <w:rFonts w:ascii="Arial" w:hAnsi="Arial" w:cs="Arial"/>
          <w:bCs/>
          <w:sz w:val="22"/>
          <w:szCs w:val="22"/>
        </w:rPr>
        <w:t>2012 Dec;7 (16 Suppl 5</w:t>
      </w:r>
      <w:proofErr w:type="gramStart"/>
      <w:r w:rsidR="00D81594" w:rsidRPr="00F72314">
        <w:rPr>
          <w:rFonts w:ascii="Arial" w:hAnsi="Arial" w:cs="Arial"/>
          <w:bCs/>
          <w:sz w:val="22"/>
          <w:szCs w:val="22"/>
        </w:rPr>
        <w:t>):S</w:t>
      </w:r>
      <w:proofErr w:type="gramEnd"/>
      <w:r w:rsidR="00D81594" w:rsidRPr="00F72314">
        <w:rPr>
          <w:rFonts w:ascii="Arial" w:hAnsi="Arial" w:cs="Arial"/>
          <w:bCs/>
          <w:sz w:val="22"/>
          <w:szCs w:val="22"/>
        </w:rPr>
        <w:t xml:space="preserve">375-6. </w:t>
      </w:r>
      <w:r w:rsidR="0041505F" w:rsidRPr="0041505F">
        <w:rPr>
          <w:rFonts w:ascii="Arial" w:hAnsi="Arial" w:cs="Arial"/>
          <w:bCs/>
          <w:sz w:val="22"/>
          <w:szCs w:val="22"/>
        </w:rPr>
        <w:t>PMCID:</w:t>
      </w:r>
      <w:r w:rsidR="0041505F">
        <w:rPr>
          <w:rFonts w:ascii="Arial" w:hAnsi="Arial" w:cs="Arial"/>
          <w:bCs/>
          <w:sz w:val="22"/>
          <w:szCs w:val="22"/>
        </w:rPr>
        <w:t xml:space="preserve"> </w:t>
      </w:r>
      <w:hyperlink r:id="rId87" w:history="1">
        <w:r w:rsidR="0041505F" w:rsidRPr="0041505F">
          <w:rPr>
            <w:rStyle w:val="Hyperlink"/>
            <w:rFonts w:ascii="Arial" w:hAnsi="Arial" w:cs="Arial"/>
            <w:bCs/>
            <w:sz w:val="22"/>
            <w:szCs w:val="22"/>
          </w:rPr>
          <w:t>PMC4155403</w:t>
        </w:r>
      </w:hyperlink>
      <w:r w:rsidR="0041505F" w:rsidRPr="0041505F">
        <w:rPr>
          <w:rFonts w:ascii="Arial" w:hAnsi="Arial" w:cs="Arial"/>
          <w:bCs/>
          <w:sz w:val="22"/>
          <w:szCs w:val="22"/>
        </w:rPr>
        <w:t>.</w:t>
      </w:r>
    </w:p>
    <w:p w14:paraId="1D185436" w14:textId="127B2145" w:rsidR="00D809F6" w:rsidRPr="0041505F" w:rsidRDefault="007F115F" w:rsidP="0041505F">
      <w:pPr>
        <w:numPr>
          <w:ilvl w:val="0"/>
          <w:numId w:val="14"/>
        </w:numPr>
        <w:tabs>
          <w:tab w:val="left" w:pos="540"/>
        </w:tabs>
        <w:ind w:left="540" w:hanging="540"/>
        <w:jc w:val="both"/>
        <w:rPr>
          <w:rFonts w:ascii="Arial" w:hAnsi="Arial" w:cs="Arial"/>
          <w:bCs/>
          <w:sz w:val="22"/>
          <w:szCs w:val="22"/>
        </w:rPr>
      </w:pPr>
      <w:r w:rsidRPr="00F72314">
        <w:rPr>
          <w:rFonts w:ascii="Arial" w:hAnsi="Arial" w:cs="Arial"/>
          <w:bCs/>
          <w:sz w:val="22"/>
          <w:szCs w:val="22"/>
        </w:rPr>
        <w:t>Weickhardt</w:t>
      </w:r>
      <w:r w:rsidRPr="00F72314">
        <w:rPr>
          <w:rFonts w:ascii="Arial" w:hAnsi="Arial" w:cs="Arial"/>
          <w:bCs/>
          <w:sz w:val="22"/>
          <w:szCs w:val="22"/>
          <w:vertAlign w:val="superscript"/>
        </w:rPr>
        <w:t xml:space="preserve"> </w:t>
      </w:r>
      <w:r w:rsidRPr="00F72314">
        <w:rPr>
          <w:rFonts w:ascii="Arial" w:hAnsi="Arial" w:cs="Arial"/>
          <w:bCs/>
          <w:sz w:val="22"/>
          <w:szCs w:val="22"/>
        </w:rPr>
        <w:t>AJ, Aisner</w:t>
      </w:r>
      <w:r w:rsidRPr="00F72314">
        <w:rPr>
          <w:rFonts w:ascii="Arial" w:hAnsi="Arial" w:cs="Arial"/>
          <w:bCs/>
          <w:sz w:val="22"/>
          <w:szCs w:val="22"/>
          <w:vertAlign w:val="superscript"/>
        </w:rPr>
        <w:t xml:space="preserve"> </w:t>
      </w:r>
      <w:r w:rsidRPr="00F72314">
        <w:rPr>
          <w:rFonts w:ascii="Arial" w:hAnsi="Arial" w:cs="Arial"/>
          <w:bCs/>
          <w:sz w:val="22"/>
          <w:szCs w:val="22"/>
        </w:rPr>
        <w:t>DL, Franklin</w:t>
      </w:r>
      <w:r w:rsidRPr="00F72314">
        <w:rPr>
          <w:rFonts w:ascii="Arial" w:hAnsi="Arial" w:cs="Arial"/>
          <w:bCs/>
          <w:sz w:val="22"/>
          <w:szCs w:val="22"/>
          <w:vertAlign w:val="superscript"/>
        </w:rPr>
        <w:t xml:space="preserve"> </w:t>
      </w:r>
      <w:r w:rsidRPr="00F72314">
        <w:rPr>
          <w:rFonts w:ascii="Arial" w:hAnsi="Arial" w:cs="Arial"/>
          <w:bCs/>
          <w:sz w:val="22"/>
          <w:szCs w:val="22"/>
        </w:rPr>
        <w:t>WA, Varella-Garcia</w:t>
      </w:r>
      <w:r w:rsidRPr="00F72314">
        <w:rPr>
          <w:rFonts w:ascii="Arial" w:hAnsi="Arial" w:cs="Arial"/>
          <w:bCs/>
          <w:sz w:val="22"/>
          <w:szCs w:val="22"/>
          <w:vertAlign w:val="superscript"/>
        </w:rPr>
        <w:t xml:space="preserve"> </w:t>
      </w:r>
      <w:r w:rsidRPr="00F72314">
        <w:rPr>
          <w:rFonts w:ascii="Arial" w:hAnsi="Arial" w:cs="Arial"/>
          <w:bCs/>
          <w:sz w:val="22"/>
          <w:szCs w:val="22"/>
        </w:rPr>
        <w:t xml:space="preserve">M, </w:t>
      </w:r>
      <w:r w:rsidRPr="00F72314">
        <w:rPr>
          <w:rFonts w:ascii="Arial" w:hAnsi="Arial" w:cs="Arial"/>
          <w:b/>
          <w:bCs/>
          <w:sz w:val="22"/>
          <w:szCs w:val="22"/>
        </w:rPr>
        <w:t>Doebele</w:t>
      </w:r>
      <w:r w:rsidRPr="00F72314">
        <w:rPr>
          <w:rFonts w:ascii="Arial" w:hAnsi="Arial" w:cs="Arial"/>
          <w:b/>
          <w:bCs/>
          <w:sz w:val="22"/>
          <w:szCs w:val="22"/>
          <w:vertAlign w:val="superscript"/>
        </w:rPr>
        <w:t xml:space="preserve"> </w:t>
      </w:r>
      <w:r w:rsidRPr="00F72314">
        <w:rPr>
          <w:rFonts w:ascii="Arial" w:hAnsi="Arial" w:cs="Arial"/>
          <w:b/>
          <w:bCs/>
          <w:sz w:val="22"/>
          <w:szCs w:val="22"/>
        </w:rPr>
        <w:t>RC</w:t>
      </w:r>
      <w:r w:rsidRPr="00F72314">
        <w:rPr>
          <w:rFonts w:ascii="Arial" w:hAnsi="Arial" w:cs="Arial"/>
          <w:bCs/>
          <w:sz w:val="22"/>
          <w:szCs w:val="22"/>
        </w:rPr>
        <w:t>, Camidge</w:t>
      </w:r>
      <w:r w:rsidRPr="00F72314">
        <w:rPr>
          <w:rFonts w:ascii="Arial" w:hAnsi="Arial" w:cs="Arial"/>
          <w:bCs/>
          <w:sz w:val="22"/>
          <w:szCs w:val="22"/>
          <w:vertAlign w:val="superscript"/>
        </w:rPr>
        <w:t xml:space="preserve"> </w:t>
      </w:r>
      <w:r w:rsidRPr="00F72314">
        <w:rPr>
          <w:rFonts w:ascii="Arial" w:hAnsi="Arial" w:cs="Arial"/>
          <w:bCs/>
          <w:sz w:val="22"/>
          <w:szCs w:val="22"/>
        </w:rPr>
        <w:t xml:space="preserve">DR. Diagnostic assays for identification of ALK positive non-small cell lung cancer. </w:t>
      </w:r>
      <w:r w:rsidRPr="00F72314">
        <w:rPr>
          <w:rFonts w:ascii="Arial" w:hAnsi="Arial" w:cs="Arial"/>
          <w:bCs/>
          <w:i/>
          <w:sz w:val="22"/>
          <w:szCs w:val="22"/>
        </w:rPr>
        <w:t>Cancer</w:t>
      </w:r>
      <w:r w:rsidRPr="00F72314">
        <w:rPr>
          <w:rFonts w:ascii="Arial" w:hAnsi="Arial" w:cs="Arial"/>
          <w:bCs/>
          <w:sz w:val="22"/>
          <w:szCs w:val="22"/>
        </w:rPr>
        <w:t xml:space="preserve">, </w:t>
      </w:r>
      <w:r w:rsidR="00D81594" w:rsidRPr="00F72314">
        <w:rPr>
          <w:rFonts w:ascii="Arial" w:hAnsi="Arial" w:cs="Arial"/>
          <w:bCs/>
          <w:sz w:val="22"/>
          <w:szCs w:val="22"/>
        </w:rPr>
        <w:t xml:space="preserve">Apr 15;119(8):1467-77. </w:t>
      </w:r>
      <w:r w:rsidR="0041505F">
        <w:rPr>
          <w:rFonts w:ascii="Arial" w:hAnsi="Arial" w:cs="Arial"/>
          <w:bCs/>
          <w:sz w:val="22"/>
          <w:szCs w:val="22"/>
        </w:rPr>
        <w:t xml:space="preserve">PMCID: </w:t>
      </w:r>
      <w:hyperlink r:id="rId88" w:history="1">
        <w:r w:rsidR="0041505F" w:rsidRPr="0041505F">
          <w:rPr>
            <w:rStyle w:val="Hyperlink"/>
            <w:rFonts w:ascii="Arial" w:hAnsi="Arial" w:cs="Arial"/>
            <w:bCs/>
            <w:sz w:val="22"/>
            <w:szCs w:val="22"/>
          </w:rPr>
          <w:t>PMC3935240</w:t>
        </w:r>
      </w:hyperlink>
      <w:r w:rsidR="0041505F">
        <w:rPr>
          <w:rFonts w:ascii="Arial" w:hAnsi="Arial" w:cs="Arial"/>
          <w:bCs/>
          <w:sz w:val="22"/>
          <w:szCs w:val="22"/>
        </w:rPr>
        <w:t>.</w:t>
      </w:r>
    </w:p>
    <w:p w14:paraId="163A41E6" w14:textId="736C07FB" w:rsidR="00D809F6" w:rsidRPr="0041505F" w:rsidRDefault="00D809F6" w:rsidP="0041505F">
      <w:pPr>
        <w:numPr>
          <w:ilvl w:val="0"/>
          <w:numId w:val="14"/>
        </w:numPr>
        <w:tabs>
          <w:tab w:val="left" w:pos="540"/>
        </w:tabs>
        <w:ind w:left="540" w:hanging="540"/>
        <w:jc w:val="both"/>
        <w:rPr>
          <w:rFonts w:ascii="Arial" w:hAnsi="Arial" w:cs="Arial"/>
          <w:bCs/>
          <w:sz w:val="22"/>
          <w:szCs w:val="22"/>
        </w:rPr>
      </w:pPr>
      <w:r w:rsidRPr="00F72314">
        <w:rPr>
          <w:rFonts w:ascii="Arial" w:hAnsi="Arial" w:cs="Arial"/>
          <w:bCs/>
          <w:sz w:val="22"/>
          <w:szCs w:val="22"/>
        </w:rPr>
        <w:t xml:space="preserve">Berge EM, </w:t>
      </w:r>
      <w:r w:rsidRPr="00F72314">
        <w:rPr>
          <w:rFonts w:ascii="Arial" w:hAnsi="Arial" w:cs="Arial"/>
          <w:b/>
          <w:bCs/>
          <w:sz w:val="22"/>
          <w:szCs w:val="22"/>
        </w:rPr>
        <w:t>Doebele RC</w:t>
      </w:r>
      <w:r w:rsidRPr="00F72314">
        <w:rPr>
          <w:rFonts w:ascii="Arial" w:hAnsi="Arial" w:cs="Arial"/>
          <w:bCs/>
          <w:sz w:val="22"/>
          <w:szCs w:val="22"/>
        </w:rPr>
        <w:t xml:space="preserve">. Re-examination of Maintenance Therapy in Non-Small Cell Lung Cancer with the Advent of New Anti-cancer Agents. </w:t>
      </w:r>
      <w:r w:rsidR="0041505F" w:rsidRPr="0041505F">
        <w:rPr>
          <w:rFonts w:ascii="Arial" w:hAnsi="Arial" w:cs="Arial"/>
          <w:bCs/>
          <w:i/>
          <w:sz w:val="22"/>
          <w:szCs w:val="22"/>
        </w:rPr>
        <w:t>Drugs</w:t>
      </w:r>
      <w:r w:rsidR="0041505F" w:rsidRPr="0041505F">
        <w:rPr>
          <w:rFonts w:ascii="Arial" w:hAnsi="Arial" w:cs="Arial"/>
          <w:bCs/>
          <w:sz w:val="22"/>
          <w:szCs w:val="22"/>
        </w:rPr>
        <w:t>. 2013 May;73(6):517-32. PMCID:</w:t>
      </w:r>
      <w:r w:rsidR="0041505F">
        <w:rPr>
          <w:rFonts w:ascii="Arial" w:hAnsi="Arial" w:cs="Arial"/>
          <w:bCs/>
          <w:sz w:val="22"/>
          <w:szCs w:val="22"/>
        </w:rPr>
        <w:t xml:space="preserve"> </w:t>
      </w:r>
      <w:hyperlink r:id="rId89" w:history="1">
        <w:r w:rsidR="0041505F" w:rsidRPr="0041505F">
          <w:rPr>
            <w:rStyle w:val="Hyperlink"/>
            <w:rFonts w:ascii="Arial" w:hAnsi="Arial" w:cs="Arial"/>
            <w:bCs/>
            <w:sz w:val="22"/>
            <w:szCs w:val="22"/>
          </w:rPr>
          <w:t>PMC4162404</w:t>
        </w:r>
      </w:hyperlink>
      <w:r w:rsidR="0041505F" w:rsidRPr="0041505F">
        <w:rPr>
          <w:rFonts w:ascii="Arial" w:hAnsi="Arial" w:cs="Arial"/>
          <w:bCs/>
          <w:sz w:val="22"/>
          <w:szCs w:val="22"/>
        </w:rPr>
        <w:t>.</w:t>
      </w:r>
    </w:p>
    <w:p w14:paraId="57B91E85" w14:textId="59FB81F0" w:rsidR="00316801" w:rsidRDefault="006B09FF" w:rsidP="00316801">
      <w:pPr>
        <w:numPr>
          <w:ilvl w:val="0"/>
          <w:numId w:val="14"/>
        </w:numPr>
        <w:tabs>
          <w:tab w:val="left" w:pos="540"/>
        </w:tabs>
        <w:ind w:left="540" w:hanging="540"/>
        <w:jc w:val="both"/>
        <w:rPr>
          <w:rFonts w:ascii="Arial" w:hAnsi="Arial" w:cs="Arial"/>
          <w:bCs/>
          <w:sz w:val="22"/>
          <w:szCs w:val="22"/>
        </w:rPr>
      </w:pPr>
      <w:r w:rsidRPr="00F72314">
        <w:rPr>
          <w:rFonts w:ascii="Arial" w:hAnsi="Arial" w:cs="Arial"/>
          <w:bCs/>
          <w:sz w:val="22"/>
          <w:szCs w:val="22"/>
        </w:rPr>
        <w:t xml:space="preserve">West H, Oxnard GR, </w:t>
      </w:r>
      <w:r w:rsidRPr="00F72314">
        <w:rPr>
          <w:rFonts w:ascii="Arial" w:hAnsi="Arial" w:cs="Arial"/>
          <w:b/>
          <w:bCs/>
          <w:sz w:val="22"/>
          <w:szCs w:val="22"/>
        </w:rPr>
        <w:t>Doebele RC</w:t>
      </w:r>
      <w:r w:rsidRPr="00F72314">
        <w:rPr>
          <w:rFonts w:ascii="Arial" w:hAnsi="Arial" w:cs="Arial"/>
          <w:bCs/>
          <w:sz w:val="22"/>
          <w:szCs w:val="22"/>
        </w:rPr>
        <w:t xml:space="preserve">.  Acquired resistance to targeted therapies in advanced non-small cell lung cancer. </w:t>
      </w:r>
      <w:r w:rsidRPr="00F72314">
        <w:rPr>
          <w:rFonts w:ascii="Arial" w:hAnsi="Arial" w:cs="Arial"/>
          <w:bCs/>
          <w:i/>
          <w:sz w:val="22"/>
          <w:szCs w:val="22"/>
        </w:rPr>
        <w:t>Am Soc Clin Oncol Educ Book</w:t>
      </w:r>
      <w:r w:rsidRPr="00F72314">
        <w:rPr>
          <w:rFonts w:ascii="Arial" w:hAnsi="Arial" w:cs="Arial"/>
          <w:bCs/>
          <w:sz w:val="22"/>
          <w:szCs w:val="22"/>
        </w:rPr>
        <w:t xml:space="preserve">. </w:t>
      </w:r>
      <w:proofErr w:type="gramStart"/>
      <w:r w:rsidRPr="00F72314">
        <w:rPr>
          <w:rFonts w:ascii="Arial" w:hAnsi="Arial" w:cs="Arial"/>
          <w:bCs/>
          <w:sz w:val="22"/>
          <w:szCs w:val="22"/>
        </w:rPr>
        <w:t>2013;2013:272</w:t>
      </w:r>
      <w:proofErr w:type="gramEnd"/>
      <w:r w:rsidRPr="00F72314">
        <w:rPr>
          <w:rFonts w:ascii="Arial" w:hAnsi="Arial" w:cs="Arial"/>
          <w:bCs/>
          <w:sz w:val="22"/>
          <w:szCs w:val="22"/>
        </w:rPr>
        <w:t xml:space="preserve">-8. </w:t>
      </w:r>
      <w:r w:rsidR="003C51B8">
        <w:rPr>
          <w:rFonts w:ascii="Arial" w:hAnsi="Arial" w:cs="Arial"/>
          <w:bCs/>
          <w:sz w:val="22"/>
          <w:szCs w:val="22"/>
        </w:rPr>
        <w:t xml:space="preserve">PMCID: </w:t>
      </w:r>
      <w:hyperlink r:id="rId90" w:history="1">
        <w:r w:rsidR="003C51B8" w:rsidRPr="003C51B8">
          <w:rPr>
            <w:rStyle w:val="Hyperlink"/>
            <w:rFonts w:ascii="Arial" w:hAnsi="Arial" w:cs="Arial"/>
            <w:bCs/>
            <w:sz w:val="22"/>
            <w:szCs w:val="22"/>
          </w:rPr>
          <w:t>PMC4142045</w:t>
        </w:r>
      </w:hyperlink>
      <w:r w:rsidR="003C51B8">
        <w:rPr>
          <w:rFonts w:ascii="Arial" w:hAnsi="Arial" w:cs="Arial"/>
          <w:bCs/>
          <w:sz w:val="22"/>
          <w:szCs w:val="22"/>
        </w:rPr>
        <w:t>.</w:t>
      </w:r>
    </w:p>
    <w:p w14:paraId="76F0F1FB" w14:textId="7B1A3702" w:rsidR="00316801" w:rsidRPr="00316801" w:rsidRDefault="00316801" w:rsidP="00316801">
      <w:pPr>
        <w:numPr>
          <w:ilvl w:val="0"/>
          <w:numId w:val="14"/>
        </w:numPr>
        <w:tabs>
          <w:tab w:val="left" w:pos="540"/>
        </w:tabs>
        <w:ind w:left="540" w:hanging="540"/>
        <w:jc w:val="both"/>
        <w:rPr>
          <w:rFonts w:ascii="Arial" w:hAnsi="Arial" w:cs="Arial"/>
          <w:bCs/>
          <w:sz w:val="22"/>
          <w:szCs w:val="22"/>
        </w:rPr>
      </w:pPr>
      <w:r w:rsidRPr="00316801">
        <w:rPr>
          <w:rFonts w:ascii="Arial" w:hAnsi="Arial" w:cs="Arial"/>
          <w:bCs/>
          <w:sz w:val="22"/>
          <w:szCs w:val="22"/>
        </w:rPr>
        <w:t xml:space="preserve">Davies KD, </w:t>
      </w:r>
      <w:r w:rsidRPr="00316801">
        <w:rPr>
          <w:rFonts w:ascii="Arial" w:hAnsi="Arial" w:cs="Arial"/>
          <w:b/>
          <w:bCs/>
          <w:sz w:val="22"/>
          <w:szCs w:val="22"/>
        </w:rPr>
        <w:t>Doebele RC</w:t>
      </w:r>
      <w:r w:rsidRPr="00316801">
        <w:rPr>
          <w:rFonts w:ascii="Arial" w:hAnsi="Arial" w:cs="Arial"/>
          <w:bCs/>
          <w:sz w:val="22"/>
          <w:szCs w:val="22"/>
        </w:rPr>
        <w:t xml:space="preserve">. Molecular Pathways: ROS1 Fusion Proteins in Cancer. </w:t>
      </w:r>
      <w:r w:rsidRPr="00316801">
        <w:rPr>
          <w:rFonts w:ascii="Arial" w:hAnsi="Arial" w:cs="Arial"/>
          <w:i/>
          <w:color w:val="000000"/>
          <w:sz w:val="22"/>
          <w:szCs w:val="22"/>
          <w:shd w:val="clear" w:color="auto" w:fill="FFFFFF"/>
        </w:rPr>
        <w:t>Clin Cancer Res</w:t>
      </w:r>
      <w:r w:rsidRPr="00316801">
        <w:rPr>
          <w:rFonts w:ascii="Arial" w:hAnsi="Arial" w:cs="Arial"/>
          <w:color w:val="000000"/>
          <w:sz w:val="22"/>
          <w:szCs w:val="22"/>
          <w:shd w:val="clear" w:color="auto" w:fill="FFFFFF"/>
        </w:rPr>
        <w:t xml:space="preserve">. 2013 Aug 1;19(15):4040-5. PMCID: </w:t>
      </w:r>
      <w:hyperlink r:id="rId91" w:history="1">
        <w:r w:rsidRPr="00316801">
          <w:rPr>
            <w:rStyle w:val="Hyperlink"/>
            <w:rFonts w:ascii="Arial" w:hAnsi="Arial" w:cs="Arial"/>
            <w:sz w:val="22"/>
            <w:szCs w:val="22"/>
            <w:shd w:val="clear" w:color="auto" w:fill="FFFFFF"/>
          </w:rPr>
          <w:t>PMC3732549</w:t>
        </w:r>
      </w:hyperlink>
      <w:r w:rsidRPr="00316801">
        <w:rPr>
          <w:rFonts w:ascii="Arial" w:hAnsi="Arial" w:cs="Arial"/>
          <w:color w:val="000000"/>
          <w:sz w:val="22"/>
          <w:szCs w:val="22"/>
          <w:shd w:val="clear" w:color="auto" w:fill="FFFFFF"/>
        </w:rPr>
        <w:t>.</w:t>
      </w:r>
    </w:p>
    <w:p w14:paraId="610F6447" w14:textId="37BD477B" w:rsidR="002E1EA4" w:rsidRPr="0041505F" w:rsidRDefault="002E1EA4" w:rsidP="0041505F">
      <w:pPr>
        <w:numPr>
          <w:ilvl w:val="0"/>
          <w:numId w:val="14"/>
        </w:numPr>
        <w:tabs>
          <w:tab w:val="left" w:pos="540"/>
        </w:tabs>
        <w:ind w:left="540" w:hanging="54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Berge EM and </w:t>
      </w:r>
      <w:r w:rsidRPr="002E1EA4">
        <w:rPr>
          <w:rFonts w:ascii="Arial" w:hAnsi="Arial" w:cs="Arial"/>
          <w:b/>
          <w:color w:val="000000"/>
          <w:sz w:val="22"/>
          <w:szCs w:val="22"/>
          <w:shd w:val="clear" w:color="auto" w:fill="FFFFFF"/>
        </w:rPr>
        <w:t>Doebele RC</w:t>
      </w:r>
      <w:r>
        <w:rPr>
          <w:rFonts w:ascii="Arial" w:hAnsi="Arial" w:cs="Arial"/>
          <w:color w:val="000000"/>
          <w:sz w:val="22"/>
          <w:szCs w:val="22"/>
          <w:shd w:val="clear" w:color="auto" w:fill="FFFFFF"/>
        </w:rPr>
        <w:t xml:space="preserve">.  </w:t>
      </w:r>
      <w:r w:rsidRPr="002E1EA4">
        <w:rPr>
          <w:rFonts w:ascii="Arial" w:hAnsi="Arial" w:cs="Arial"/>
          <w:color w:val="000000"/>
          <w:sz w:val="22"/>
          <w:szCs w:val="22"/>
          <w:shd w:val="clear" w:color="auto" w:fill="FFFFFF"/>
        </w:rPr>
        <w:t>Targeted Therapies in NSCLC: Emerging oncogene targets following the success of EGFR</w:t>
      </w:r>
      <w:r>
        <w:rPr>
          <w:rFonts w:ascii="Arial" w:hAnsi="Arial" w:cs="Arial"/>
          <w:color w:val="000000"/>
          <w:sz w:val="22"/>
          <w:szCs w:val="22"/>
          <w:shd w:val="clear" w:color="auto" w:fill="FFFFFF"/>
        </w:rPr>
        <w:t xml:space="preserve">.  </w:t>
      </w:r>
      <w:r w:rsidR="00A9377A" w:rsidRPr="00A9377A">
        <w:rPr>
          <w:rFonts w:ascii="Arial" w:hAnsi="Arial" w:cs="Arial"/>
          <w:i/>
          <w:color w:val="000000"/>
          <w:sz w:val="22"/>
          <w:szCs w:val="22"/>
          <w:shd w:val="clear" w:color="auto" w:fill="FFFFFF"/>
        </w:rPr>
        <w:t xml:space="preserve">Semin Oncol. </w:t>
      </w:r>
      <w:r w:rsidR="00A9377A" w:rsidRPr="00A9377A">
        <w:rPr>
          <w:rFonts w:ascii="Arial" w:hAnsi="Arial" w:cs="Arial"/>
          <w:color w:val="000000"/>
          <w:sz w:val="22"/>
          <w:szCs w:val="22"/>
          <w:shd w:val="clear" w:color="auto" w:fill="FFFFFF"/>
        </w:rPr>
        <w:t xml:space="preserve">2014 Feb;41(1):110-25. </w:t>
      </w:r>
      <w:r w:rsidR="0041505F" w:rsidRPr="0041505F">
        <w:rPr>
          <w:rFonts w:ascii="Arial" w:hAnsi="Arial" w:cs="Arial"/>
          <w:color w:val="000000"/>
          <w:sz w:val="22"/>
          <w:szCs w:val="22"/>
          <w:shd w:val="clear" w:color="auto" w:fill="FFFFFF"/>
        </w:rPr>
        <w:t xml:space="preserve">PMCID: </w:t>
      </w:r>
      <w:hyperlink r:id="rId92" w:history="1">
        <w:r w:rsidR="0041505F" w:rsidRPr="0041505F">
          <w:rPr>
            <w:rStyle w:val="Hyperlink"/>
            <w:rFonts w:ascii="Arial" w:hAnsi="Arial" w:cs="Arial"/>
            <w:sz w:val="22"/>
            <w:szCs w:val="22"/>
            <w:shd w:val="clear" w:color="auto" w:fill="FFFFFF"/>
          </w:rPr>
          <w:t>PMC4159759</w:t>
        </w:r>
      </w:hyperlink>
      <w:r w:rsidR="0041505F" w:rsidRPr="0041505F">
        <w:rPr>
          <w:rFonts w:ascii="Arial" w:hAnsi="Arial" w:cs="Arial"/>
          <w:color w:val="000000"/>
          <w:sz w:val="22"/>
          <w:szCs w:val="22"/>
          <w:shd w:val="clear" w:color="auto" w:fill="FFFFFF"/>
        </w:rPr>
        <w:t>.</w:t>
      </w:r>
    </w:p>
    <w:p w14:paraId="5F48EF33" w14:textId="66C804E3" w:rsidR="00815128" w:rsidRPr="001A14BC" w:rsidRDefault="00815128" w:rsidP="001A14BC">
      <w:pPr>
        <w:numPr>
          <w:ilvl w:val="0"/>
          <w:numId w:val="14"/>
        </w:numPr>
        <w:tabs>
          <w:tab w:val="left" w:pos="540"/>
        </w:tabs>
        <w:ind w:left="540" w:hanging="54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McCoach CE and</w:t>
      </w:r>
      <w:r w:rsidRPr="00815128">
        <w:rPr>
          <w:rFonts w:ascii="Arial" w:hAnsi="Arial" w:cs="Arial"/>
          <w:color w:val="000000"/>
          <w:sz w:val="22"/>
          <w:szCs w:val="22"/>
          <w:shd w:val="clear" w:color="auto" w:fill="FFFFFF"/>
        </w:rPr>
        <w:t xml:space="preserve"> </w:t>
      </w:r>
      <w:r w:rsidRPr="00815128">
        <w:rPr>
          <w:rFonts w:ascii="Arial" w:hAnsi="Arial" w:cs="Arial"/>
          <w:b/>
          <w:color w:val="000000"/>
          <w:sz w:val="22"/>
          <w:szCs w:val="22"/>
          <w:shd w:val="clear" w:color="auto" w:fill="FFFFFF"/>
        </w:rPr>
        <w:t>Doebele RC</w:t>
      </w:r>
      <w:r w:rsidRPr="00815128">
        <w:rPr>
          <w:rFonts w:ascii="Arial" w:hAnsi="Arial" w:cs="Arial"/>
          <w:color w:val="000000"/>
          <w:sz w:val="22"/>
          <w:szCs w:val="22"/>
          <w:shd w:val="clear" w:color="auto" w:fill="FFFFFF"/>
        </w:rPr>
        <w:t>.</w:t>
      </w:r>
      <w:r w:rsidRPr="00815128">
        <w:rPr>
          <w:rFonts w:ascii="Arial" w:hAnsi="Arial"/>
          <w:color w:val="000000"/>
          <w:sz w:val="22"/>
          <w:szCs w:val="22"/>
          <w:shd w:val="clear" w:color="auto" w:fill="FFFFFF"/>
        </w:rPr>
        <w:t xml:space="preserve"> The Minority Report: Targeting the Rare Oncogenes in NSCLC.</w:t>
      </w:r>
      <w:r w:rsidR="001A14BC">
        <w:rPr>
          <w:rFonts w:ascii="Arial" w:hAnsi="Arial"/>
          <w:color w:val="000000"/>
          <w:sz w:val="22"/>
          <w:szCs w:val="22"/>
          <w:shd w:val="clear" w:color="auto" w:fill="FFFFFF"/>
        </w:rPr>
        <w:t xml:space="preserve"> </w:t>
      </w:r>
      <w:r w:rsidRPr="001A14BC">
        <w:rPr>
          <w:rFonts w:ascii="Arial" w:hAnsi="Arial" w:cs="Arial"/>
          <w:i/>
          <w:color w:val="000000"/>
          <w:sz w:val="22"/>
          <w:szCs w:val="22"/>
          <w:shd w:val="clear" w:color="auto" w:fill="FFFFFF"/>
        </w:rPr>
        <w:t>Curr Treat Options Oncol.</w:t>
      </w:r>
      <w:r w:rsidRPr="00815128">
        <w:rPr>
          <w:rFonts w:ascii="Arial" w:hAnsi="Arial" w:cs="Arial"/>
          <w:color w:val="000000"/>
          <w:sz w:val="22"/>
          <w:szCs w:val="22"/>
          <w:shd w:val="clear" w:color="auto" w:fill="FFFFFF"/>
        </w:rPr>
        <w:t xml:space="preserve"> </w:t>
      </w:r>
      <w:r w:rsidR="001A14BC" w:rsidRPr="001A14BC">
        <w:rPr>
          <w:rFonts w:ascii="Arial" w:hAnsi="Arial" w:cs="Arial"/>
          <w:color w:val="000000"/>
          <w:sz w:val="22"/>
          <w:szCs w:val="22"/>
          <w:shd w:val="clear" w:color="auto" w:fill="FFFFFF"/>
        </w:rPr>
        <w:t>2014 Dec;15(4):644-57.</w:t>
      </w:r>
      <w:r w:rsidR="001A14BC">
        <w:rPr>
          <w:rFonts w:ascii="Arial" w:hAnsi="Arial" w:cs="Arial"/>
          <w:color w:val="000000"/>
          <w:sz w:val="22"/>
          <w:szCs w:val="22"/>
          <w:shd w:val="clear" w:color="auto" w:fill="FFFFFF"/>
        </w:rPr>
        <w:t xml:space="preserve"> </w:t>
      </w:r>
      <w:r w:rsidR="001A14BC" w:rsidRPr="001A14BC">
        <w:rPr>
          <w:rFonts w:ascii="Arial" w:hAnsi="Arial" w:cs="Arial"/>
          <w:color w:val="000000"/>
          <w:sz w:val="22"/>
          <w:szCs w:val="22"/>
          <w:shd w:val="clear" w:color="auto" w:fill="FFFFFF"/>
        </w:rPr>
        <w:t>PMCID:</w:t>
      </w:r>
      <w:r w:rsidR="001A14BC">
        <w:rPr>
          <w:rFonts w:ascii="Arial" w:hAnsi="Arial" w:cs="Arial"/>
          <w:color w:val="000000"/>
          <w:sz w:val="22"/>
          <w:szCs w:val="22"/>
          <w:shd w:val="clear" w:color="auto" w:fill="FFFFFF"/>
        </w:rPr>
        <w:t xml:space="preserve"> </w:t>
      </w:r>
      <w:hyperlink r:id="rId93" w:history="1">
        <w:r w:rsidR="001A14BC" w:rsidRPr="001A14BC">
          <w:rPr>
            <w:rStyle w:val="Hyperlink"/>
            <w:rFonts w:ascii="Arial" w:hAnsi="Arial" w:cs="Arial"/>
            <w:sz w:val="22"/>
            <w:szCs w:val="22"/>
            <w:shd w:val="clear" w:color="auto" w:fill="FFFFFF"/>
          </w:rPr>
          <w:t>PMC4216615</w:t>
        </w:r>
      </w:hyperlink>
      <w:r w:rsidR="001A14BC" w:rsidRPr="001A14BC">
        <w:rPr>
          <w:rFonts w:ascii="Arial" w:hAnsi="Arial" w:cs="Arial"/>
          <w:color w:val="000000"/>
          <w:sz w:val="22"/>
          <w:szCs w:val="22"/>
          <w:shd w:val="clear" w:color="auto" w:fill="FFFFFF"/>
        </w:rPr>
        <w:t>.</w:t>
      </w:r>
    </w:p>
    <w:p w14:paraId="569A0158" w14:textId="1424D143" w:rsidR="00B955F6" w:rsidRDefault="00B955F6" w:rsidP="001A14BC">
      <w:pPr>
        <w:numPr>
          <w:ilvl w:val="0"/>
          <w:numId w:val="14"/>
        </w:numPr>
        <w:tabs>
          <w:tab w:val="left" w:pos="540"/>
        </w:tabs>
        <w:ind w:left="540" w:hanging="540"/>
        <w:jc w:val="both"/>
        <w:rPr>
          <w:rFonts w:ascii="Arial" w:hAnsi="Arial" w:cs="Arial"/>
          <w:color w:val="000000"/>
          <w:sz w:val="22"/>
          <w:szCs w:val="22"/>
          <w:shd w:val="clear" w:color="auto" w:fill="FFFFFF"/>
        </w:rPr>
      </w:pPr>
      <w:r w:rsidRPr="00B955F6">
        <w:rPr>
          <w:rFonts w:ascii="Arial" w:hAnsi="Arial" w:cs="Arial"/>
          <w:color w:val="000000"/>
          <w:sz w:val="22"/>
          <w:szCs w:val="22"/>
          <w:shd w:val="clear" w:color="auto" w:fill="FFFFFF"/>
        </w:rPr>
        <w:t xml:space="preserve">Morgensztern D, Campo MJ, Dahlberg SE, </w:t>
      </w:r>
      <w:r w:rsidRPr="00B955F6">
        <w:rPr>
          <w:rFonts w:ascii="Arial" w:hAnsi="Arial" w:cs="Arial"/>
          <w:b/>
          <w:color w:val="000000"/>
          <w:sz w:val="22"/>
          <w:szCs w:val="22"/>
          <w:shd w:val="clear" w:color="auto" w:fill="FFFFFF"/>
        </w:rPr>
        <w:t>Doebele RC</w:t>
      </w:r>
      <w:r w:rsidRPr="00B955F6">
        <w:rPr>
          <w:rFonts w:ascii="Arial" w:hAnsi="Arial" w:cs="Arial"/>
          <w:color w:val="000000"/>
          <w:sz w:val="22"/>
          <w:szCs w:val="22"/>
          <w:shd w:val="clear" w:color="auto" w:fill="FFFFFF"/>
        </w:rPr>
        <w:t>, Garon E, Gerber DE, Goldberg SB, Hammerman PS, Heist RS, Hensing T, Horn L, Ramalingam SS, Rudin CM, Salgia R, Sequist LV, Shaw AT, Simon GR, Somaiah N, Spigel DR, Wrangle J, Johnson D, Herbst RS, Bunn P, Govindan R.</w:t>
      </w:r>
      <w:r>
        <w:rPr>
          <w:rFonts w:ascii="Arial" w:hAnsi="Arial" w:cs="Arial"/>
          <w:color w:val="000000"/>
          <w:sz w:val="22"/>
          <w:szCs w:val="22"/>
          <w:shd w:val="clear" w:color="auto" w:fill="FFFFFF"/>
        </w:rPr>
        <w:t xml:space="preserve"> </w:t>
      </w:r>
      <w:r w:rsidRPr="00B955F6">
        <w:rPr>
          <w:rFonts w:ascii="Arial" w:hAnsi="Arial" w:cs="Arial"/>
          <w:color w:val="000000"/>
          <w:sz w:val="22"/>
          <w:szCs w:val="22"/>
          <w:shd w:val="clear" w:color="auto" w:fill="FFFFFF"/>
        </w:rPr>
        <w:t>Molecularly targeted therapies in non-small-cell lung cancer annual update 2014.</w:t>
      </w:r>
      <w:r>
        <w:rPr>
          <w:rFonts w:ascii="Arial" w:hAnsi="Arial" w:cs="Arial"/>
          <w:color w:val="000000"/>
          <w:sz w:val="22"/>
          <w:szCs w:val="22"/>
          <w:shd w:val="clear" w:color="auto" w:fill="FFFFFF"/>
        </w:rPr>
        <w:t xml:space="preserve"> </w:t>
      </w:r>
      <w:r w:rsidRPr="00B955F6">
        <w:rPr>
          <w:rFonts w:ascii="Arial" w:hAnsi="Arial" w:cs="Arial"/>
          <w:i/>
          <w:color w:val="000000"/>
          <w:sz w:val="22"/>
          <w:szCs w:val="22"/>
          <w:shd w:val="clear" w:color="auto" w:fill="FFFFFF"/>
        </w:rPr>
        <w:t>J Thorac Oncol.</w:t>
      </w:r>
      <w:r>
        <w:rPr>
          <w:rFonts w:ascii="Arial" w:hAnsi="Arial" w:cs="Arial"/>
          <w:color w:val="000000"/>
          <w:sz w:val="22"/>
          <w:szCs w:val="22"/>
          <w:shd w:val="clear" w:color="auto" w:fill="FFFFFF"/>
        </w:rPr>
        <w:t xml:space="preserve"> </w:t>
      </w:r>
      <w:r w:rsidRPr="00B955F6">
        <w:rPr>
          <w:rFonts w:ascii="Arial" w:hAnsi="Arial" w:cs="Arial"/>
          <w:color w:val="000000"/>
          <w:sz w:val="22"/>
          <w:szCs w:val="22"/>
          <w:shd w:val="clear" w:color="auto" w:fill="FFFFFF"/>
        </w:rPr>
        <w:t>2015 Jan;10(1 Suppl 1</w:t>
      </w:r>
      <w:proofErr w:type="gramStart"/>
      <w:r w:rsidRPr="00B955F6">
        <w:rPr>
          <w:rFonts w:ascii="Arial" w:hAnsi="Arial" w:cs="Arial"/>
          <w:color w:val="000000"/>
          <w:sz w:val="22"/>
          <w:szCs w:val="22"/>
          <w:shd w:val="clear" w:color="auto" w:fill="FFFFFF"/>
        </w:rPr>
        <w:t>):S</w:t>
      </w:r>
      <w:proofErr w:type="gramEnd"/>
      <w:r w:rsidRPr="00B955F6">
        <w:rPr>
          <w:rFonts w:ascii="Arial" w:hAnsi="Arial" w:cs="Arial"/>
          <w:color w:val="000000"/>
          <w:sz w:val="22"/>
          <w:szCs w:val="22"/>
          <w:shd w:val="clear" w:color="auto" w:fill="FFFFFF"/>
        </w:rPr>
        <w:t xml:space="preserve">1-S63. </w:t>
      </w:r>
      <w:r w:rsidR="001A14BC" w:rsidRPr="001A14BC">
        <w:rPr>
          <w:rFonts w:ascii="Arial" w:hAnsi="Arial" w:cs="Arial"/>
          <w:color w:val="000000"/>
          <w:sz w:val="22"/>
          <w:szCs w:val="22"/>
          <w:shd w:val="clear" w:color="auto" w:fill="FFFFFF"/>
        </w:rPr>
        <w:t>PMCID:</w:t>
      </w:r>
      <w:r w:rsidR="001A14BC">
        <w:rPr>
          <w:rFonts w:ascii="Arial" w:hAnsi="Arial" w:cs="Arial"/>
          <w:color w:val="000000"/>
          <w:sz w:val="22"/>
          <w:szCs w:val="22"/>
          <w:shd w:val="clear" w:color="auto" w:fill="FFFFFF"/>
        </w:rPr>
        <w:t xml:space="preserve"> </w:t>
      </w:r>
      <w:hyperlink r:id="rId94" w:history="1">
        <w:r w:rsidR="001A14BC" w:rsidRPr="001A14BC">
          <w:rPr>
            <w:rStyle w:val="Hyperlink"/>
            <w:rFonts w:ascii="Arial" w:hAnsi="Arial" w:cs="Arial"/>
            <w:sz w:val="22"/>
            <w:szCs w:val="22"/>
            <w:shd w:val="clear" w:color="auto" w:fill="FFFFFF"/>
          </w:rPr>
          <w:t>PMC4346098</w:t>
        </w:r>
      </w:hyperlink>
      <w:r w:rsidR="001A14BC" w:rsidRPr="001A14BC">
        <w:rPr>
          <w:rFonts w:ascii="Arial" w:hAnsi="Arial" w:cs="Arial"/>
          <w:color w:val="000000"/>
          <w:sz w:val="22"/>
          <w:szCs w:val="22"/>
          <w:shd w:val="clear" w:color="auto" w:fill="FFFFFF"/>
        </w:rPr>
        <w:t>.</w:t>
      </w:r>
    </w:p>
    <w:p w14:paraId="44D3B601" w14:textId="48B6B2B3" w:rsidR="001A14BC" w:rsidRDefault="001A14BC" w:rsidP="001A14BC">
      <w:pPr>
        <w:numPr>
          <w:ilvl w:val="0"/>
          <w:numId w:val="14"/>
        </w:numPr>
        <w:tabs>
          <w:tab w:val="left" w:pos="540"/>
        </w:tabs>
        <w:ind w:left="540" w:hanging="540"/>
        <w:jc w:val="both"/>
        <w:rPr>
          <w:rStyle w:val="Hyperlink"/>
          <w:rFonts w:ascii="Arial" w:hAnsi="Arial" w:cs="Arial"/>
          <w:i/>
          <w:color w:val="000000"/>
          <w:sz w:val="22"/>
          <w:szCs w:val="22"/>
          <w:u w:val="none"/>
          <w:shd w:val="clear" w:color="auto" w:fill="FFFFFF"/>
        </w:rPr>
      </w:pPr>
      <w:r>
        <w:rPr>
          <w:rFonts w:ascii="Arial" w:hAnsi="Arial" w:cs="Arial"/>
          <w:color w:val="000000"/>
          <w:sz w:val="22"/>
          <w:szCs w:val="22"/>
          <w:shd w:val="clear" w:color="auto" w:fill="FFFFFF"/>
        </w:rPr>
        <w:t xml:space="preserve">Vaishnavi A, Le AT, and </w:t>
      </w:r>
      <w:r w:rsidRPr="00CC024A">
        <w:rPr>
          <w:rFonts w:ascii="Arial" w:hAnsi="Arial" w:cs="Arial"/>
          <w:b/>
          <w:color w:val="000000"/>
          <w:sz w:val="22"/>
          <w:szCs w:val="22"/>
          <w:shd w:val="clear" w:color="auto" w:fill="FFFFFF"/>
        </w:rPr>
        <w:t>Doebele RC</w:t>
      </w:r>
      <w:r>
        <w:rPr>
          <w:rFonts w:ascii="Arial" w:hAnsi="Arial" w:cs="Arial"/>
          <w:color w:val="000000"/>
          <w:sz w:val="22"/>
          <w:szCs w:val="22"/>
          <w:shd w:val="clear" w:color="auto" w:fill="FFFFFF"/>
        </w:rPr>
        <w:t xml:space="preserve">. </w:t>
      </w:r>
      <w:r w:rsidRPr="00CA6E3D">
        <w:rPr>
          <w:rFonts w:ascii="Arial" w:hAnsi="Arial" w:cs="Arial"/>
          <w:color w:val="000000"/>
          <w:sz w:val="22"/>
          <w:szCs w:val="22"/>
          <w:shd w:val="clear" w:color="auto" w:fill="FFFFFF"/>
        </w:rPr>
        <w:t>TRKing down an old oncogene in a new era of targeted therapy</w:t>
      </w:r>
      <w:r>
        <w:rPr>
          <w:rFonts w:ascii="Arial" w:hAnsi="Arial" w:cs="Arial"/>
          <w:color w:val="000000"/>
          <w:sz w:val="22"/>
          <w:szCs w:val="22"/>
          <w:shd w:val="clear" w:color="auto" w:fill="FFFFFF"/>
        </w:rPr>
        <w:t xml:space="preserve">.  </w:t>
      </w:r>
      <w:r w:rsidRPr="001A14BC">
        <w:rPr>
          <w:rFonts w:ascii="Arial" w:hAnsi="Arial" w:cs="Arial"/>
          <w:i/>
          <w:color w:val="000000"/>
          <w:sz w:val="22"/>
          <w:szCs w:val="22"/>
          <w:shd w:val="clear" w:color="auto" w:fill="FFFFFF"/>
        </w:rPr>
        <w:t>Cancer Discov. </w:t>
      </w:r>
      <w:r w:rsidRPr="001A14BC">
        <w:rPr>
          <w:rFonts w:ascii="Arial" w:hAnsi="Arial" w:cs="Arial"/>
          <w:color w:val="000000"/>
          <w:sz w:val="22"/>
          <w:szCs w:val="22"/>
          <w:shd w:val="clear" w:color="auto" w:fill="FFFFFF"/>
        </w:rPr>
        <w:t xml:space="preserve">2015 Jan;5(1):25-34. PMCID: </w:t>
      </w:r>
      <w:hyperlink r:id="rId95" w:history="1">
        <w:r w:rsidRPr="001A14BC">
          <w:rPr>
            <w:rStyle w:val="Hyperlink"/>
            <w:rFonts w:ascii="Arial" w:hAnsi="Arial" w:cs="Arial"/>
            <w:sz w:val="22"/>
            <w:szCs w:val="22"/>
            <w:shd w:val="clear" w:color="auto" w:fill="FFFFFF"/>
          </w:rPr>
          <w:t>PMC4293234</w:t>
        </w:r>
      </w:hyperlink>
      <w:r>
        <w:rPr>
          <w:rStyle w:val="Hyperlink"/>
          <w:rFonts w:ascii="Arial" w:hAnsi="Arial" w:cs="Arial"/>
          <w:i/>
          <w:color w:val="000000"/>
          <w:sz w:val="22"/>
          <w:szCs w:val="22"/>
          <w:u w:val="none"/>
          <w:shd w:val="clear" w:color="auto" w:fill="FFFFFF"/>
        </w:rPr>
        <w:t>.</w:t>
      </w:r>
    </w:p>
    <w:p w14:paraId="0FE635A6" w14:textId="7232D9D7" w:rsidR="00F33DDA" w:rsidRPr="00EF6DA8" w:rsidRDefault="00F33DDA" w:rsidP="00D5060D">
      <w:pPr>
        <w:numPr>
          <w:ilvl w:val="0"/>
          <w:numId w:val="14"/>
        </w:numPr>
        <w:tabs>
          <w:tab w:val="left" w:pos="540"/>
        </w:tabs>
        <w:ind w:left="540" w:hanging="540"/>
        <w:jc w:val="both"/>
        <w:rPr>
          <w:rFonts w:ascii="Arial" w:hAnsi="Arial" w:cs="Arial"/>
          <w:i/>
          <w:color w:val="000000"/>
          <w:sz w:val="22"/>
          <w:szCs w:val="22"/>
          <w:shd w:val="clear" w:color="auto" w:fill="FFFFFF"/>
        </w:rPr>
      </w:pPr>
      <w:r w:rsidRPr="00F33DDA">
        <w:rPr>
          <w:rFonts w:ascii="Arial" w:hAnsi="Arial" w:cs="Arial"/>
          <w:color w:val="000000"/>
          <w:sz w:val="22"/>
          <w:szCs w:val="22"/>
          <w:shd w:val="clear" w:color="auto" w:fill="FFFFFF"/>
        </w:rPr>
        <w:t xml:space="preserve">Bivona TG and </w:t>
      </w:r>
      <w:r w:rsidRPr="00F33DDA">
        <w:rPr>
          <w:rFonts w:ascii="Arial" w:hAnsi="Arial" w:cs="Arial"/>
          <w:b/>
          <w:color w:val="000000"/>
          <w:sz w:val="22"/>
          <w:szCs w:val="22"/>
          <w:shd w:val="clear" w:color="auto" w:fill="FFFFFF"/>
        </w:rPr>
        <w:t>Doebele RC</w:t>
      </w:r>
      <w:r w:rsidRPr="00F33DDA">
        <w:rPr>
          <w:rFonts w:ascii="Arial" w:hAnsi="Arial" w:cs="Arial"/>
          <w:color w:val="000000"/>
          <w:sz w:val="22"/>
          <w:szCs w:val="22"/>
          <w:shd w:val="clear" w:color="auto" w:fill="FFFFFF"/>
        </w:rPr>
        <w:t>. Targeting residual disease in oncogene-driven solid cancers to convert temporary tumor control into cure</w:t>
      </w:r>
      <w:r w:rsidR="004C0F15">
        <w:rPr>
          <w:rFonts w:ascii="Arial" w:hAnsi="Arial" w:cs="Arial"/>
          <w:color w:val="000000"/>
          <w:sz w:val="22"/>
          <w:szCs w:val="22"/>
          <w:shd w:val="clear" w:color="auto" w:fill="FFFFFF"/>
        </w:rPr>
        <w:t xml:space="preserve">. </w:t>
      </w:r>
      <w:r w:rsidR="004C0F15" w:rsidRPr="004C0F15">
        <w:rPr>
          <w:rFonts w:ascii="Arial" w:hAnsi="Arial" w:cs="Arial"/>
          <w:i/>
          <w:color w:val="000000"/>
          <w:sz w:val="22"/>
          <w:szCs w:val="22"/>
          <w:shd w:val="clear" w:color="auto" w:fill="FFFFFF"/>
        </w:rPr>
        <w:t>Nat Med.</w:t>
      </w:r>
      <w:r w:rsidR="004C0F15">
        <w:rPr>
          <w:rFonts w:ascii="Arial" w:hAnsi="Arial" w:cs="Arial"/>
          <w:color w:val="000000"/>
          <w:sz w:val="22"/>
          <w:szCs w:val="22"/>
          <w:shd w:val="clear" w:color="auto" w:fill="FFFFFF"/>
        </w:rPr>
        <w:t xml:space="preserve"> </w:t>
      </w:r>
      <w:r w:rsidR="00D5060D" w:rsidRPr="00D5060D">
        <w:rPr>
          <w:rFonts w:ascii="Arial" w:hAnsi="Arial" w:cs="Arial"/>
          <w:color w:val="000000"/>
          <w:sz w:val="22"/>
          <w:szCs w:val="22"/>
          <w:shd w:val="clear" w:color="auto" w:fill="FFFFFF"/>
        </w:rPr>
        <w:t xml:space="preserve">2016 May 5;22(5):472-8. </w:t>
      </w:r>
      <w:hyperlink r:id="rId96" w:history="1">
        <w:r w:rsidR="00D5060D" w:rsidRPr="00D5060D">
          <w:rPr>
            <w:rStyle w:val="Hyperlink"/>
            <w:rFonts w:ascii="Arial" w:hAnsi="Arial" w:cs="Arial"/>
            <w:sz w:val="22"/>
            <w:szCs w:val="22"/>
            <w:shd w:val="clear" w:color="auto" w:fill="FFFFFF"/>
          </w:rPr>
          <w:t>PMID: 27149220</w:t>
        </w:r>
      </w:hyperlink>
      <w:r w:rsidR="00D5060D" w:rsidRPr="00D5060D">
        <w:rPr>
          <w:rFonts w:ascii="Arial" w:hAnsi="Arial" w:cs="Arial"/>
          <w:color w:val="000000"/>
          <w:sz w:val="22"/>
          <w:szCs w:val="22"/>
          <w:shd w:val="clear" w:color="auto" w:fill="FFFFFF"/>
        </w:rPr>
        <w:t>.</w:t>
      </w:r>
    </w:p>
    <w:p w14:paraId="6F0E5710" w14:textId="77777777" w:rsidR="00F17F69" w:rsidRDefault="00EF6DA8" w:rsidP="00F17F69">
      <w:pPr>
        <w:numPr>
          <w:ilvl w:val="0"/>
          <w:numId w:val="14"/>
        </w:numPr>
        <w:tabs>
          <w:tab w:val="left" w:pos="540"/>
        </w:tabs>
        <w:ind w:left="540" w:hanging="540"/>
        <w:jc w:val="both"/>
        <w:rPr>
          <w:rFonts w:ascii="Arial" w:hAnsi="Arial" w:cs="Arial"/>
          <w:bCs/>
          <w:color w:val="000000"/>
          <w:sz w:val="22"/>
          <w:szCs w:val="22"/>
          <w:shd w:val="clear" w:color="auto" w:fill="FFFFFF"/>
        </w:rPr>
      </w:pPr>
      <w:r>
        <w:rPr>
          <w:rFonts w:ascii="Arial" w:hAnsi="Arial" w:cs="Arial"/>
          <w:bCs/>
          <w:color w:val="000000"/>
          <w:sz w:val="22"/>
          <w:szCs w:val="22"/>
          <w:shd w:val="clear" w:color="auto" w:fill="FFFFFF"/>
        </w:rPr>
        <w:t xml:space="preserve">McCoach CE, Bivona TG, Blakely CM, </w:t>
      </w:r>
      <w:r w:rsidRPr="005671B7">
        <w:rPr>
          <w:rFonts w:ascii="Arial" w:hAnsi="Arial" w:cs="Arial"/>
          <w:b/>
          <w:bCs/>
          <w:color w:val="000000"/>
          <w:sz w:val="22"/>
          <w:szCs w:val="22"/>
          <w:shd w:val="clear" w:color="auto" w:fill="FFFFFF"/>
        </w:rPr>
        <w:t>Doebele RC</w:t>
      </w:r>
      <w:r w:rsidRPr="00EF6DA8">
        <w:rPr>
          <w:rFonts w:ascii="Arial" w:hAnsi="Arial" w:cs="Arial"/>
          <w:bCs/>
          <w:color w:val="000000"/>
          <w:sz w:val="22"/>
          <w:szCs w:val="22"/>
          <w:shd w:val="clear" w:color="auto" w:fill="FFFFFF"/>
        </w:rPr>
        <w:t>.</w:t>
      </w:r>
      <w:r w:rsidR="004D1D35">
        <w:rPr>
          <w:rFonts w:ascii="Arial" w:hAnsi="Arial" w:cs="Arial"/>
          <w:bCs/>
          <w:color w:val="000000"/>
          <w:sz w:val="22"/>
          <w:szCs w:val="22"/>
          <w:shd w:val="clear" w:color="auto" w:fill="FFFFFF"/>
        </w:rPr>
        <w:t xml:space="preserve"> </w:t>
      </w:r>
      <w:r w:rsidRPr="00EF6DA8">
        <w:rPr>
          <w:rFonts w:ascii="Arial" w:hAnsi="Arial" w:cs="Arial"/>
          <w:bCs/>
          <w:color w:val="000000"/>
          <w:sz w:val="22"/>
          <w:szCs w:val="22"/>
          <w:shd w:val="clear" w:color="auto" w:fill="FFFFFF"/>
        </w:rPr>
        <w:t>Neoadjuvant Oncogene-Targeted Therapy in Early Stage Non-Small-Cell Lung Cancer as a Strategy to Improve Clinical Outcome and Identify Early Mechanisms of Resistance.</w:t>
      </w:r>
      <w:r>
        <w:rPr>
          <w:rFonts w:ascii="Arial" w:hAnsi="Arial" w:cs="Arial"/>
          <w:bCs/>
          <w:color w:val="000000"/>
          <w:sz w:val="22"/>
          <w:szCs w:val="22"/>
          <w:shd w:val="clear" w:color="auto" w:fill="FFFFFF"/>
        </w:rPr>
        <w:t xml:space="preserve"> </w:t>
      </w:r>
      <w:r w:rsidRPr="00EF6DA8">
        <w:rPr>
          <w:rFonts w:ascii="Arial" w:hAnsi="Arial" w:cs="Arial"/>
          <w:bCs/>
          <w:i/>
          <w:color w:val="000000"/>
          <w:sz w:val="22"/>
          <w:szCs w:val="22"/>
          <w:shd w:val="clear" w:color="auto" w:fill="FFFFFF"/>
        </w:rPr>
        <w:t>Clin Lung Cancer.</w:t>
      </w:r>
      <w:r>
        <w:rPr>
          <w:rFonts w:ascii="Arial" w:hAnsi="Arial" w:cs="Arial"/>
          <w:bCs/>
          <w:i/>
          <w:color w:val="000000"/>
          <w:sz w:val="22"/>
          <w:szCs w:val="22"/>
          <w:shd w:val="clear" w:color="auto" w:fill="FFFFFF"/>
        </w:rPr>
        <w:t xml:space="preserve"> </w:t>
      </w:r>
      <w:r w:rsidR="00B835EC" w:rsidRPr="00B835EC">
        <w:rPr>
          <w:rFonts w:ascii="Arial" w:hAnsi="Arial" w:cs="Arial"/>
          <w:bCs/>
          <w:color w:val="000000"/>
          <w:sz w:val="22"/>
          <w:szCs w:val="22"/>
          <w:shd w:val="clear" w:color="auto" w:fill="FFFFFF"/>
        </w:rPr>
        <w:t>2016 Sep;17(5):466-469.</w:t>
      </w:r>
      <w:r w:rsidR="00B835EC">
        <w:rPr>
          <w:rFonts w:ascii="Arial" w:hAnsi="Arial" w:cs="Arial"/>
          <w:bCs/>
          <w:color w:val="000000"/>
          <w:sz w:val="22"/>
          <w:szCs w:val="22"/>
          <w:shd w:val="clear" w:color="auto" w:fill="FFFFFF"/>
        </w:rPr>
        <w:t xml:space="preserve"> </w:t>
      </w:r>
      <w:hyperlink r:id="rId97" w:history="1">
        <w:r w:rsidR="00B835EC" w:rsidRPr="00B835EC">
          <w:rPr>
            <w:rStyle w:val="Hyperlink"/>
            <w:rFonts w:ascii="Arial" w:hAnsi="Arial" w:cs="Arial"/>
            <w:bCs/>
            <w:sz w:val="22"/>
            <w:szCs w:val="22"/>
            <w:shd w:val="clear" w:color="auto" w:fill="FFFFFF"/>
          </w:rPr>
          <w:t>PMID: 7378174</w:t>
        </w:r>
      </w:hyperlink>
      <w:r w:rsidR="00B835EC">
        <w:rPr>
          <w:rFonts w:ascii="Arial" w:hAnsi="Arial" w:cs="Arial"/>
          <w:bCs/>
          <w:color w:val="000000"/>
          <w:sz w:val="22"/>
          <w:szCs w:val="22"/>
          <w:shd w:val="clear" w:color="auto" w:fill="FFFFFF"/>
        </w:rPr>
        <w:t>.</w:t>
      </w:r>
    </w:p>
    <w:p w14:paraId="5B6A890F" w14:textId="142EE8BE" w:rsidR="00B22BE6" w:rsidRPr="00F17F69" w:rsidRDefault="005671B7" w:rsidP="00F17F69">
      <w:pPr>
        <w:numPr>
          <w:ilvl w:val="0"/>
          <w:numId w:val="14"/>
        </w:numPr>
        <w:tabs>
          <w:tab w:val="left" w:pos="540"/>
        </w:tabs>
        <w:ind w:left="540" w:hanging="540"/>
        <w:jc w:val="both"/>
        <w:rPr>
          <w:rFonts w:ascii="Arial" w:hAnsi="Arial" w:cs="Arial"/>
          <w:bCs/>
          <w:color w:val="000000"/>
          <w:sz w:val="22"/>
          <w:szCs w:val="22"/>
          <w:shd w:val="clear" w:color="auto" w:fill="FFFFFF"/>
        </w:rPr>
      </w:pPr>
      <w:r w:rsidRPr="00F17F69">
        <w:rPr>
          <w:rFonts w:ascii="Arial" w:hAnsi="Arial" w:cs="Arial"/>
          <w:bCs/>
          <w:color w:val="000000"/>
          <w:sz w:val="22"/>
          <w:szCs w:val="22"/>
          <w:shd w:val="clear" w:color="auto" w:fill="FFFFFF"/>
        </w:rPr>
        <w:t xml:space="preserve">McCoach CE and </w:t>
      </w:r>
      <w:r w:rsidRPr="00F17F69">
        <w:rPr>
          <w:rFonts w:ascii="Arial" w:hAnsi="Arial" w:cs="Arial"/>
          <w:b/>
          <w:bCs/>
          <w:color w:val="000000"/>
          <w:sz w:val="22"/>
          <w:szCs w:val="22"/>
          <w:shd w:val="clear" w:color="auto" w:fill="FFFFFF"/>
        </w:rPr>
        <w:t>Doebele RC</w:t>
      </w:r>
      <w:r w:rsidRPr="00F17F69">
        <w:rPr>
          <w:rFonts w:ascii="Arial" w:hAnsi="Arial" w:cs="Arial"/>
          <w:bCs/>
          <w:color w:val="000000"/>
          <w:sz w:val="22"/>
          <w:szCs w:val="22"/>
          <w:shd w:val="clear" w:color="auto" w:fill="FFFFFF"/>
        </w:rPr>
        <w:t xml:space="preserve">. </w:t>
      </w:r>
      <w:r w:rsidR="00B22BE6" w:rsidRPr="00F17F69">
        <w:rPr>
          <w:rFonts w:ascii="Arial" w:hAnsi="Arial" w:cs="Arial"/>
          <w:bCs/>
          <w:color w:val="000000"/>
          <w:sz w:val="22"/>
          <w:szCs w:val="22"/>
          <w:shd w:val="clear" w:color="auto" w:fill="FFFFFF"/>
        </w:rPr>
        <w:t>The importance of the initial response to cancer treatment in predicting longer overall survival.</w:t>
      </w:r>
      <w:r w:rsidRPr="00F17F69">
        <w:rPr>
          <w:rFonts w:ascii="Arial" w:hAnsi="Arial" w:cs="Arial"/>
          <w:bCs/>
          <w:color w:val="000000"/>
          <w:sz w:val="22"/>
          <w:szCs w:val="22"/>
          <w:shd w:val="clear" w:color="auto" w:fill="FFFFFF"/>
        </w:rPr>
        <w:t xml:space="preserve"> </w:t>
      </w:r>
      <w:bookmarkStart w:id="1" w:name="_GoBack"/>
      <w:r w:rsidR="00F17F69" w:rsidRPr="00F17F69">
        <w:rPr>
          <w:rFonts w:ascii="Arial" w:hAnsi="Arial" w:cs="Arial"/>
          <w:bCs/>
          <w:i/>
          <w:color w:val="000000"/>
          <w:sz w:val="22"/>
          <w:szCs w:val="22"/>
          <w:shd w:val="clear" w:color="auto" w:fill="FFFFFF"/>
        </w:rPr>
        <w:t>Expert Rev Clin Pharmacol</w:t>
      </w:r>
      <w:bookmarkEnd w:id="1"/>
      <w:r w:rsidR="00F17F69" w:rsidRPr="00F17F69">
        <w:rPr>
          <w:rFonts w:ascii="Arial" w:hAnsi="Arial" w:cs="Arial"/>
          <w:bCs/>
          <w:color w:val="000000"/>
          <w:sz w:val="22"/>
          <w:szCs w:val="22"/>
          <w:shd w:val="clear" w:color="auto" w:fill="FFFFFF"/>
        </w:rPr>
        <w:t>. 2018 Feb;11(2):109-111. doi: 10.1080/17512433.2018.1419428.</w:t>
      </w:r>
      <w:r w:rsidR="00731BEA" w:rsidRPr="00F17F69">
        <w:rPr>
          <w:rFonts w:ascii="Arial" w:hAnsi="Arial" w:cs="Arial"/>
          <w:bCs/>
          <w:color w:val="000000"/>
          <w:sz w:val="22"/>
          <w:szCs w:val="22"/>
          <w:shd w:val="clear" w:color="auto" w:fill="FFFFFF"/>
        </w:rPr>
        <w:t xml:space="preserve">PMID: </w:t>
      </w:r>
      <w:hyperlink r:id="rId98" w:history="1">
        <w:r w:rsidR="00731BEA" w:rsidRPr="00F17F69">
          <w:rPr>
            <w:rStyle w:val="Hyperlink"/>
            <w:rFonts w:ascii="Arial" w:hAnsi="Arial" w:cs="Arial"/>
            <w:bCs/>
            <w:sz w:val="22"/>
            <w:szCs w:val="22"/>
            <w:shd w:val="clear" w:color="auto" w:fill="FFFFFF"/>
          </w:rPr>
          <w:t>29251525</w:t>
        </w:r>
      </w:hyperlink>
      <w:r w:rsidR="00731BEA" w:rsidRPr="00F17F69">
        <w:rPr>
          <w:rFonts w:ascii="Arial" w:hAnsi="Arial" w:cs="Arial"/>
          <w:bCs/>
          <w:color w:val="000000"/>
          <w:sz w:val="22"/>
          <w:szCs w:val="22"/>
          <w:shd w:val="clear" w:color="auto" w:fill="FFFFFF"/>
        </w:rPr>
        <w:t>.</w:t>
      </w:r>
    </w:p>
    <w:p w14:paraId="29C4BC0F" w14:textId="77777777" w:rsidR="00566C9E" w:rsidRPr="00F72314" w:rsidRDefault="00566C9E" w:rsidP="00B36C36">
      <w:pPr>
        <w:jc w:val="both"/>
        <w:rPr>
          <w:sz w:val="22"/>
          <w:szCs w:val="22"/>
        </w:rPr>
      </w:pPr>
    </w:p>
    <w:p w14:paraId="3AF17C21" w14:textId="7384FCD0" w:rsidR="00566C9E" w:rsidRPr="00F72314" w:rsidRDefault="00566C9E" w:rsidP="00B36C36">
      <w:pPr>
        <w:pStyle w:val="Heading1"/>
        <w:tabs>
          <w:tab w:val="left" w:pos="540"/>
        </w:tabs>
        <w:autoSpaceDE w:val="0"/>
        <w:ind w:left="540" w:hanging="540"/>
        <w:jc w:val="both"/>
        <w:rPr>
          <w:rFonts w:ascii="Arial" w:hAnsi="Arial" w:cs="Arial"/>
          <w:sz w:val="22"/>
          <w:szCs w:val="22"/>
          <w:u w:val="none"/>
        </w:rPr>
      </w:pPr>
      <w:r w:rsidRPr="00F72314">
        <w:rPr>
          <w:rFonts w:ascii="Arial" w:hAnsi="Arial" w:cs="Arial"/>
          <w:sz w:val="22"/>
          <w:szCs w:val="22"/>
          <w:u w:val="none"/>
        </w:rPr>
        <w:t>Editorials</w:t>
      </w:r>
      <w:r w:rsidR="006860B8" w:rsidRPr="00F72314">
        <w:rPr>
          <w:rFonts w:ascii="Arial" w:hAnsi="Arial" w:cs="Arial"/>
          <w:sz w:val="22"/>
          <w:szCs w:val="22"/>
          <w:u w:val="none"/>
        </w:rPr>
        <w:t>/Commentaries</w:t>
      </w:r>
    </w:p>
    <w:p w14:paraId="27A12090" w14:textId="77777777" w:rsidR="00566C9E" w:rsidRPr="00F72314" w:rsidRDefault="00566C9E" w:rsidP="00B36C36">
      <w:pPr>
        <w:pStyle w:val="Heading1"/>
        <w:tabs>
          <w:tab w:val="left" w:pos="540"/>
        </w:tabs>
        <w:autoSpaceDE w:val="0"/>
        <w:ind w:left="540" w:hanging="540"/>
        <w:jc w:val="both"/>
        <w:rPr>
          <w:rFonts w:ascii="Arial" w:hAnsi="Arial" w:cs="Arial"/>
          <w:i w:val="0"/>
          <w:sz w:val="22"/>
          <w:szCs w:val="22"/>
          <w:u w:val="none"/>
        </w:rPr>
      </w:pPr>
    </w:p>
    <w:p w14:paraId="2997DD21" w14:textId="18E63711" w:rsidR="00566C9E" w:rsidRPr="00F72314" w:rsidRDefault="00A935A5" w:rsidP="00B36C36">
      <w:pPr>
        <w:numPr>
          <w:ilvl w:val="0"/>
          <w:numId w:val="19"/>
        </w:numPr>
        <w:tabs>
          <w:tab w:val="left" w:pos="540"/>
        </w:tabs>
        <w:ind w:left="540" w:hanging="540"/>
        <w:jc w:val="both"/>
        <w:rPr>
          <w:rFonts w:ascii="Arial" w:hAnsi="Arial" w:cs="Arial"/>
          <w:sz w:val="22"/>
          <w:szCs w:val="22"/>
        </w:rPr>
      </w:pPr>
      <w:r w:rsidRPr="00F72314">
        <w:rPr>
          <w:rFonts w:ascii="Arial" w:hAnsi="Arial" w:cs="Arial"/>
          <w:sz w:val="22"/>
          <w:szCs w:val="22"/>
        </w:rPr>
        <w:t>Bunn</w:t>
      </w:r>
      <w:r w:rsidR="00047DF8" w:rsidRPr="00F72314">
        <w:rPr>
          <w:rFonts w:ascii="Arial" w:hAnsi="Arial" w:cs="Arial"/>
          <w:sz w:val="22"/>
          <w:szCs w:val="22"/>
        </w:rPr>
        <w:t xml:space="preserve"> PA</w:t>
      </w:r>
      <w:r w:rsidR="00566C9E" w:rsidRPr="00F72314">
        <w:rPr>
          <w:rFonts w:ascii="Arial" w:hAnsi="Arial" w:cs="Arial"/>
          <w:sz w:val="22"/>
          <w:szCs w:val="22"/>
        </w:rPr>
        <w:t xml:space="preserve">, </w:t>
      </w:r>
      <w:r w:rsidRPr="00F72314">
        <w:rPr>
          <w:rFonts w:ascii="Arial" w:hAnsi="Arial" w:cs="Arial"/>
          <w:sz w:val="22"/>
          <w:szCs w:val="22"/>
        </w:rPr>
        <w:t>Hirsch</w:t>
      </w:r>
      <w:r w:rsidR="00047DF8" w:rsidRPr="00F72314">
        <w:rPr>
          <w:rFonts w:ascii="Arial" w:hAnsi="Arial" w:cs="Arial"/>
          <w:sz w:val="22"/>
          <w:szCs w:val="22"/>
        </w:rPr>
        <w:t xml:space="preserve"> FR</w:t>
      </w:r>
      <w:r w:rsidR="00566C9E" w:rsidRPr="00F72314">
        <w:rPr>
          <w:rFonts w:ascii="Arial" w:hAnsi="Arial" w:cs="Arial"/>
          <w:sz w:val="22"/>
          <w:szCs w:val="22"/>
        </w:rPr>
        <w:t xml:space="preserve">, </w:t>
      </w:r>
      <w:r w:rsidRPr="00F72314">
        <w:rPr>
          <w:rFonts w:ascii="Arial" w:hAnsi="Arial" w:cs="Arial"/>
          <w:b/>
          <w:sz w:val="22"/>
          <w:szCs w:val="22"/>
        </w:rPr>
        <w:t>Doebele</w:t>
      </w:r>
      <w:r w:rsidR="00047DF8" w:rsidRPr="00F72314">
        <w:rPr>
          <w:rFonts w:ascii="Arial" w:hAnsi="Arial" w:cs="Arial"/>
          <w:b/>
          <w:sz w:val="22"/>
          <w:szCs w:val="22"/>
        </w:rPr>
        <w:t xml:space="preserve"> RC</w:t>
      </w:r>
      <w:r w:rsidR="00566C9E" w:rsidRPr="00F72314">
        <w:rPr>
          <w:rFonts w:ascii="Arial" w:hAnsi="Arial" w:cs="Arial"/>
          <w:sz w:val="22"/>
          <w:szCs w:val="22"/>
        </w:rPr>
        <w:t xml:space="preserve">, </w:t>
      </w:r>
      <w:r w:rsidRPr="00F72314">
        <w:rPr>
          <w:rFonts w:ascii="Arial" w:hAnsi="Arial" w:cs="Arial"/>
          <w:sz w:val="22"/>
          <w:szCs w:val="22"/>
        </w:rPr>
        <w:t>Camidge</w:t>
      </w:r>
      <w:r w:rsidR="00047DF8" w:rsidRPr="00F72314">
        <w:rPr>
          <w:rFonts w:ascii="Arial" w:hAnsi="Arial" w:cs="Arial"/>
          <w:sz w:val="22"/>
          <w:szCs w:val="22"/>
        </w:rPr>
        <w:t xml:space="preserve"> DR</w:t>
      </w:r>
      <w:r w:rsidR="00566C9E" w:rsidRPr="00F72314">
        <w:rPr>
          <w:rFonts w:ascii="Arial" w:hAnsi="Arial" w:cs="Arial"/>
          <w:sz w:val="22"/>
          <w:szCs w:val="22"/>
        </w:rPr>
        <w:t xml:space="preserve">, </w:t>
      </w:r>
      <w:r w:rsidRPr="00F72314">
        <w:rPr>
          <w:rFonts w:ascii="Arial" w:hAnsi="Arial" w:cs="Arial"/>
          <w:sz w:val="22"/>
          <w:szCs w:val="22"/>
        </w:rPr>
        <w:t>Varella-Garcia</w:t>
      </w:r>
      <w:r w:rsidR="00047DF8" w:rsidRPr="00F72314">
        <w:rPr>
          <w:rFonts w:ascii="Arial" w:hAnsi="Arial" w:cs="Arial"/>
          <w:sz w:val="22"/>
          <w:szCs w:val="22"/>
        </w:rPr>
        <w:t xml:space="preserve"> M</w:t>
      </w:r>
      <w:r w:rsidR="00566C9E" w:rsidRPr="00F72314">
        <w:rPr>
          <w:rFonts w:ascii="Arial" w:hAnsi="Arial" w:cs="Arial"/>
          <w:sz w:val="22"/>
          <w:szCs w:val="22"/>
        </w:rPr>
        <w:t xml:space="preserve">, and </w:t>
      </w:r>
      <w:r w:rsidR="00047DF8" w:rsidRPr="00F72314">
        <w:rPr>
          <w:rFonts w:ascii="Arial" w:hAnsi="Arial" w:cs="Arial"/>
          <w:sz w:val="22"/>
          <w:szCs w:val="22"/>
        </w:rPr>
        <w:t>F</w:t>
      </w:r>
      <w:r w:rsidR="00566C9E" w:rsidRPr="00F72314">
        <w:rPr>
          <w:rFonts w:ascii="Arial" w:hAnsi="Arial" w:cs="Arial"/>
          <w:sz w:val="22"/>
          <w:szCs w:val="22"/>
        </w:rPr>
        <w:t>rankl</w:t>
      </w:r>
      <w:r w:rsidRPr="00F72314">
        <w:rPr>
          <w:rFonts w:ascii="Arial" w:hAnsi="Arial" w:cs="Arial"/>
          <w:sz w:val="22"/>
          <w:szCs w:val="22"/>
        </w:rPr>
        <w:t>in</w:t>
      </w:r>
      <w:r w:rsidR="00047DF8" w:rsidRPr="00F72314">
        <w:rPr>
          <w:rFonts w:ascii="Arial" w:hAnsi="Arial" w:cs="Arial"/>
          <w:sz w:val="22"/>
          <w:szCs w:val="22"/>
        </w:rPr>
        <w:t xml:space="preserve"> W</w:t>
      </w:r>
      <w:r w:rsidR="00566C9E" w:rsidRPr="00F72314">
        <w:rPr>
          <w:rFonts w:ascii="Arial" w:hAnsi="Arial" w:cs="Arial"/>
          <w:sz w:val="22"/>
          <w:szCs w:val="22"/>
        </w:rPr>
        <w:t>.  Biomarkers Are Here to Stay for Clini</w:t>
      </w:r>
      <w:r w:rsidR="00567BE3">
        <w:rPr>
          <w:rFonts w:ascii="Arial" w:hAnsi="Arial" w:cs="Arial"/>
          <w:sz w:val="22"/>
          <w:szCs w:val="22"/>
        </w:rPr>
        <w:t>cal Research and Standard Care.</w:t>
      </w:r>
      <w:r w:rsidR="00566C9E" w:rsidRPr="00F72314">
        <w:rPr>
          <w:rFonts w:ascii="Arial" w:hAnsi="Arial" w:cs="Arial"/>
          <w:sz w:val="22"/>
          <w:szCs w:val="22"/>
        </w:rPr>
        <w:t xml:space="preserve"> </w:t>
      </w:r>
      <w:r w:rsidR="00566C9E" w:rsidRPr="00F72314">
        <w:rPr>
          <w:rFonts w:ascii="Arial" w:hAnsi="Arial" w:cs="Arial"/>
          <w:i/>
          <w:sz w:val="22"/>
          <w:szCs w:val="22"/>
        </w:rPr>
        <w:t>J Thorac Oncol</w:t>
      </w:r>
      <w:r w:rsidR="00566C9E" w:rsidRPr="00F72314">
        <w:rPr>
          <w:rFonts w:ascii="Arial" w:hAnsi="Arial" w:cs="Arial"/>
          <w:sz w:val="22"/>
          <w:szCs w:val="22"/>
        </w:rPr>
        <w:t xml:space="preserve"> 2010; </w:t>
      </w:r>
      <w:r w:rsidR="00566C9E" w:rsidRPr="00F72314">
        <w:rPr>
          <w:rFonts w:ascii="Arial" w:hAnsi="Arial" w:cs="Arial"/>
          <w:b/>
          <w:sz w:val="22"/>
          <w:szCs w:val="22"/>
        </w:rPr>
        <w:t>5</w:t>
      </w:r>
      <w:r w:rsidR="00566C9E" w:rsidRPr="00F72314">
        <w:rPr>
          <w:rFonts w:ascii="Arial" w:hAnsi="Arial" w:cs="Arial"/>
          <w:sz w:val="22"/>
          <w:szCs w:val="22"/>
        </w:rPr>
        <w:t xml:space="preserve">: 1113-5. PMID: </w:t>
      </w:r>
      <w:hyperlink r:id="rId99" w:history="1">
        <w:r w:rsidR="00566C9E" w:rsidRPr="00071537">
          <w:rPr>
            <w:rStyle w:val="Hyperlink"/>
            <w:rFonts w:ascii="Arial" w:hAnsi="Arial" w:cs="Arial"/>
            <w:sz w:val="22"/>
            <w:szCs w:val="22"/>
          </w:rPr>
          <w:t>20661083</w:t>
        </w:r>
      </w:hyperlink>
      <w:r w:rsidR="00566C9E" w:rsidRPr="00F72314">
        <w:rPr>
          <w:rFonts w:ascii="Arial" w:hAnsi="Arial" w:cs="Arial"/>
          <w:sz w:val="22"/>
          <w:szCs w:val="22"/>
        </w:rPr>
        <w:t>.</w:t>
      </w:r>
    </w:p>
    <w:p w14:paraId="2075B4CF" w14:textId="6F6F6AAB" w:rsidR="00566C9E" w:rsidRPr="00F72314" w:rsidRDefault="00A935A5" w:rsidP="00B36C36">
      <w:pPr>
        <w:numPr>
          <w:ilvl w:val="0"/>
          <w:numId w:val="19"/>
        </w:numPr>
        <w:tabs>
          <w:tab w:val="left" w:pos="540"/>
        </w:tabs>
        <w:ind w:left="540" w:hanging="540"/>
        <w:jc w:val="both"/>
        <w:rPr>
          <w:rFonts w:ascii="Arial" w:hAnsi="Arial" w:cs="Arial"/>
          <w:sz w:val="22"/>
          <w:szCs w:val="22"/>
        </w:rPr>
      </w:pPr>
      <w:r w:rsidRPr="00F72314">
        <w:rPr>
          <w:rFonts w:ascii="Arial" w:hAnsi="Arial" w:cs="Arial"/>
          <w:sz w:val="22"/>
          <w:szCs w:val="22"/>
        </w:rPr>
        <w:t xml:space="preserve">Bunn </w:t>
      </w:r>
      <w:r w:rsidR="00047DF8" w:rsidRPr="00F72314">
        <w:rPr>
          <w:rFonts w:ascii="Arial" w:hAnsi="Arial" w:cs="Arial"/>
          <w:sz w:val="22"/>
          <w:szCs w:val="22"/>
        </w:rPr>
        <w:t xml:space="preserve">PA </w:t>
      </w:r>
      <w:r w:rsidR="00566C9E" w:rsidRPr="00F72314">
        <w:rPr>
          <w:rFonts w:ascii="Arial" w:hAnsi="Arial" w:cs="Arial"/>
          <w:sz w:val="22"/>
          <w:szCs w:val="22"/>
        </w:rPr>
        <w:t>and</w:t>
      </w:r>
      <w:r w:rsidR="00567BE3">
        <w:rPr>
          <w:rFonts w:ascii="Arial" w:hAnsi="Arial" w:cs="Arial"/>
          <w:sz w:val="22"/>
          <w:szCs w:val="22"/>
        </w:rPr>
        <w:t xml:space="preserve"> </w:t>
      </w:r>
      <w:r w:rsidRPr="00F72314">
        <w:rPr>
          <w:rFonts w:ascii="Arial" w:hAnsi="Arial" w:cs="Arial"/>
          <w:b/>
          <w:sz w:val="22"/>
          <w:szCs w:val="22"/>
        </w:rPr>
        <w:t>Doebele</w:t>
      </w:r>
      <w:r w:rsidR="00047DF8" w:rsidRPr="00F72314">
        <w:rPr>
          <w:rFonts w:ascii="Arial" w:hAnsi="Arial" w:cs="Arial"/>
          <w:b/>
          <w:sz w:val="22"/>
          <w:szCs w:val="22"/>
        </w:rPr>
        <w:t xml:space="preserve"> RC</w:t>
      </w:r>
      <w:r w:rsidR="00566C9E" w:rsidRPr="00F72314">
        <w:rPr>
          <w:rFonts w:ascii="Arial" w:hAnsi="Arial" w:cs="Arial"/>
          <w:b/>
          <w:sz w:val="22"/>
          <w:szCs w:val="22"/>
        </w:rPr>
        <w:t xml:space="preserve">.  </w:t>
      </w:r>
      <w:r w:rsidR="00566C9E" w:rsidRPr="00F72314">
        <w:rPr>
          <w:rFonts w:ascii="Arial" w:hAnsi="Arial" w:cs="Arial"/>
          <w:sz w:val="22"/>
          <w:szCs w:val="22"/>
        </w:rPr>
        <w:t xml:space="preserve">Genetic Testing for Lung Cancer:  Reflex vs. Clinical Selection.  </w:t>
      </w:r>
      <w:r w:rsidR="00566C9E" w:rsidRPr="00F72314">
        <w:rPr>
          <w:rFonts w:ascii="Arial" w:hAnsi="Arial" w:cs="Arial"/>
          <w:i/>
          <w:sz w:val="22"/>
          <w:szCs w:val="22"/>
        </w:rPr>
        <w:t>J Clin Oncol</w:t>
      </w:r>
      <w:r w:rsidR="00566C9E" w:rsidRPr="00F72314">
        <w:rPr>
          <w:rFonts w:ascii="Arial" w:hAnsi="Arial" w:cs="Arial"/>
          <w:sz w:val="22"/>
          <w:szCs w:val="22"/>
        </w:rPr>
        <w:t xml:space="preserve"> 2011 </w:t>
      </w:r>
      <w:r w:rsidR="00566C9E" w:rsidRPr="00F72314">
        <w:rPr>
          <w:rFonts w:ascii="Arial" w:hAnsi="Arial" w:cs="Arial"/>
          <w:b/>
          <w:sz w:val="22"/>
          <w:szCs w:val="22"/>
        </w:rPr>
        <w:t>29</w:t>
      </w:r>
      <w:r w:rsidR="00566C9E" w:rsidRPr="00F72314">
        <w:rPr>
          <w:rFonts w:ascii="Arial" w:hAnsi="Arial" w:cs="Arial"/>
          <w:sz w:val="22"/>
          <w:szCs w:val="22"/>
        </w:rPr>
        <w:t xml:space="preserve">(15):1943-5. PMID: </w:t>
      </w:r>
      <w:hyperlink r:id="rId100" w:history="1">
        <w:r w:rsidR="00566C9E" w:rsidRPr="00071537">
          <w:rPr>
            <w:rStyle w:val="Hyperlink"/>
            <w:rFonts w:ascii="Arial" w:hAnsi="Arial" w:cs="Arial"/>
            <w:sz w:val="22"/>
            <w:szCs w:val="22"/>
          </w:rPr>
          <w:t>21483017</w:t>
        </w:r>
      </w:hyperlink>
      <w:r w:rsidR="00566C9E" w:rsidRPr="00F72314">
        <w:rPr>
          <w:rFonts w:ascii="Arial" w:hAnsi="Arial" w:cs="Arial"/>
          <w:sz w:val="22"/>
          <w:szCs w:val="22"/>
        </w:rPr>
        <w:t>.</w:t>
      </w:r>
    </w:p>
    <w:p w14:paraId="1BECE332" w14:textId="007D46B0" w:rsidR="00566C9E" w:rsidRPr="00071537" w:rsidRDefault="00A935A5" w:rsidP="00071537">
      <w:pPr>
        <w:numPr>
          <w:ilvl w:val="0"/>
          <w:numId w:val="19"/>
        </w:numPr>
        <w:tabs>
          <w:tab w:val="left" w:pos="540"/>
        </w:tabs>
        <w:ind w:left="540" w:hanging="540"/>
        <w:jc w:val="both"/>
        <w:rPr>
          <w:rFonts w:ascii="Arial" w:hAnsi="Arial" w:cs="Arial"/>
          <w:bCs/>
          <w:sz w:val="22"/>
          <w:szCs w:val="22"/>
        </w:rPr>
      </w:pPr>
      <w:r w:rsidRPr="00F72314">
        <w:rPr>
          <w:rFonts w:ascii="Arial" w:hAnsi="Arial" w:cs="Arial"/>
          <w:bCs/>
          <w:sz w:val="22"/>
          <w:szCs w:val="22"/>
        </w:rPr>
        <w:t>Weickhardt</w:t>
      </w:r>
      <w:r w:rsidR="00047DF8" w:rsidRPr="00F72314">
        <w:rPr>
          <w:rFonts w:ascii="Arial" w:hAnsi="Arial" w:cs="Arial"/>
          <w:bCs/>
          <w:sz w:val="22"/>
          <w:szCs w:val="22"/>
        </w:rPr>
        <w:t xml:space="preserve"> AJ</w:t>
      </w:r>
      <w:r w:rsidR="00566C9E" w:rsidRPr="00F72314">
        <w:rPr>
          <w:rFonts w:ascii="Arial" w:hAnsi="Arial" w:cs="Arial"/>
          <w:bCs/>
          <w:sz w:val="22"/>
          <w:szCs w:val="22"/>
        </w:rPr>
        <w:t xml:space="preserve">, </w:t>
      </w:r>
      <w:r w:rsidRPr="00F72314">
        <w:rPr>
          <w:rFonts w:ascii="Arial" w:hAnsi="Arial" w:cs="Arial"/>
          <w:b/>
          <w:bCs/>
          <w:sz w:val="22"/>
          <w:szCs w:val="22"/>
        </w:rPr>
        <w:t>Doebele</w:t>
      </w:r>
      <w:r w:rsidR="00047DF8" w:rsidRPr="00F72314">
        <w:rPr>
          <w:rFonts w:ascii="Arial" w:hAnsi="Arial" w:cs="Arial"/>
          <w:b/>
          <w:bCs/>
          <w:sz w:val="22"/>
          <w:szCs w:val="22"/>
        </w:rPr>
        <w:t xml:space="preserve"> RC</w:t>
      </w:r>
      <w:r w:rsidR="00566C9E" w:rsidRPr="00F72314">
        <w:rPr>
          <w:rFonts w:ascii="Arial" w:hAnsi="Arial" w:cs="Arial"/>
          <w:bCs/>
          <w:sz w:val="22"/>
          <w:szCs w:val="22"/>
        </w:rPr>
        <w:t xml:space="preserve">, </w:t>
      </w:r>
      <w:r w:rsidRPr="00F72314">
        <w:rPr>
          <w:rFonts w:ascii="Arial" w:hAnsi="Arial" w:cs="Arial"/>
          <w:bCs/>
          <w:sz w:val="22"/>
          <w:szCs w:val="22"/>
        </w:rPr>
        <w:t>Camidge</w:t>
      </w:r>
      <w:r w:rsidR="00047DF8" w:rsidRPr="00F72314">
        <w:rPr>
          <w:rFonts w:ascii="Arial" w:hAnsi="Arial" w:cs="Arial"/>
          <w:bCs/>
          <w:sz w:val="22"/>
          <w:szCs w:val="22"/>
        </w:rPr>
        <w:t xml:space="preserve"> DR</w:t>
      </w:r>
      <w:r w:rsidR="00566C9E" w:rsidRPr="00F72314">
        <w:rPr>
          <w:rFonts w:ascii="Arial" w:hAnsi="Arial" w:cs="Arial"/>
          <w:bCs/>
          <w:sz w:val="22"/>
          <w:szCs w:val="22"/>
        </w:rPr>
        <w:t>, A time to test, a time to treat</w:t>
      </w:r>
      <w:r w:rsidR="00566C9E" w:rsidRPr="00F72314">
        <w:rPr>
          <w:rFonts w:ascii="Arial" w:hAnsi="Arial" w:cs="Arial"/>
          <w:bCs/>
          <w:i/>
          <w:sz w:val="22"/>
          <w:szCs w:val="22"/>
        </w:rPr>
        <w:t>. J Thorac Dis</w:t>
      </w:r>
      <w:r w:rsidR="00566C9E" w:rsidRPr="00F72314">
        <w:rPr>
          <w:rFonts w:ascii="Arial" w:hAnsi="Arial" w:cs="Arial"/>
          <w:bCs/>
          <w:sz w:val="22"/>
          <w:szCs w:val="22"/>
        </w:rPr>
        <w:t xml:space="preserve"> 2012;4(2):223-225. </w:t>
      </w:r>
      <w:r w:rsidR="00071537" w:rsidRPr="00071537">
        <w:rPr>
          <w:rFonts w:ascii="Arial" w:hAnsi="Arial" w:cs="Arial"/>
          <w:bCs/>
          <w:sz w:val="22"/>
          <w:szCs w:val="22"/>
        </w:rPr>
        <w:t>PMCID:</w:t>
      </w:r>
      <w:r w:rsidR="00071537">
        <w:rPr>
          <w:rFonts w:ascii="Arial" w:hAnsi="Arial" w:cs="Arial"/>
          <w:bCs/>
          <w:sz w:val="22"/>
          <w:szCs w:val="22"/>
        </w:rPr>
        <w:t xml:space="preserve"> </w:t>
      </w:r>
      <w:hyperlink r:id="rId101" w:history="1">
        <w:r w:rsidR="00071537" w:rsidRPr="00071537">
          <w:rPr>
            <w:rStyle w:val="Hyperlink"/>
            <w:rFonts w:ascii="Arial" w:hAnsi="Arial" w:cs="Arial"/>
            <w:bCs/>
            <w:sz w:val="22"/>
            <w:szCs w:val="22"/>
          </w:rPr>
          <w:t>PMC3378225</w:t>
        </w:r>
      </w:hyperlink>
      <w:r w:rsidR="00071537" w:rsidRPr="00071537">
        <w:rPr>
          <w:rFonts w:ascii="Arial" w:hAnsi="Arial" w:cs="Arial"/>
          <w:bCs/>
          <w:sz w:val="22"/>
          <w:szCs w:val="22"/>
        </w:rPr>
        <w:t>.</w:t>
      </w:r>
    </w:p>
    <w:p w14:paraId="4FE3AF86" w14:textId="440C2957" w:rsidR="006860B8" w:rsidRPr="00071537" w:rsidRDefault="006860B8" w:rsidP="00071537">
      <w:pPr>
        <w:numPr>
          <w:ilvl w:val="0"/>
          <w:numId w:val="19"/>
        </w:numPr>
        <w:tabs>
          <w:tab w:val="left" w:pos="540"/>
        </w:tabs>
        <w:ind w:left="540" w:hanging="540"/>
        <w:jc w:val="both"/>
        <w:rPr>
          <w:rFonts w:ascii="Arial" w:hAnsi="Arial" w:cs="Arial"/>
          <w:bCs/>
          <w:sz w:val="22"/>
          <w:szCs w:val="22"/>
        </w:rPr>
      </w:pPr>
      <w:r w:rsidRPr="00F72314">
        <w:rPr>
          <w:rFonts w:ascii="Arial" w:hAnsi="Arial" w:cs="Arial"/>
          <w:b/>
          <w:bCs/>
          <w:sz w:val="22"/>
          <w:szCs w:val="22"/>
        </w:rPr>
        <w:lastRenderedPageBreak/>
        <w:t>Doebele RC</w:t>
      </w:r>
      <w:r w:rsidRPr="00F72314">
        <w:rPr>
          <w:rFonts w:ascii="Arial" w:hAnsi="Arial" w:cs="Arial"/>
          <w:bCs/>
          <w:sz w:val="22"/>
          <w:szCs w:val="22"/>
        </w:rPr>
        <w:t xml:space="preserve">. Targeted therapies: Time to shift the burden of proof for oncogene-positive cancer?  </w:t>
      </w:r>
      <w:r w:rsidR="00071537" w:rsidRPr="00071537">
        <w:rPr>
          <w:rFonts w:ascii="Arial" w:hAnsi="Arial" w:cs="Arial"/>
          <w:bCs/>
          <w:i/>
          <w:sz w:val="22"/>
          <w:szCs w:val="22"/>
        </w:rPr>
        <w:t xml:space="preserve">Nat Rev Clin Oncol. </w:t>
      </w:r>
      <w:r w:rsidR="00071537" w:rsidRPr="00071537">
        <w:rPr>
          <w:rFonts w:ascii="Arial" w:hAnsi="Arial" w:cs="Arial"/>
          <w:bCs/>
          <w:sz w:val="22"/>
          <w:szCs w:val="22"/>
        </w:rPr>
        <w:t>2013 Sep;10(9):492-3. PMID:</w:t>
      </w:r>
      <w:r w:rsidR="00071537">
        <w:rPr>
          <w:rFonts w:ascii="Arial" w:hAnsi="Arial" w:cs="Arial"/>
          <w:bCs/>
          <w:sz w:val="22"/>
          <w:szCs w:val="22"/>
        </w:rPr>
        <w:t xml:space="preserve"> </w:t>
      </w:r>
      <w:hyperlink r:id="rId102" w:history="1">
        <w:r w:rsidR="00071537" w:rsidRPr="00071537">
          <w:rPr>
            <w:rStyle w:val="Hyperlink"/>
            <w:rFonts w:ascii="Arial" w:hAnsi="Arial" w:cs="Arial"/>
            <w:bCs/>
            <w:sz w:val="22"/>
            <w:szCs w:val="22"/>
          </w:rPr>
          <w:t>23881038</w:t>
        </w:r>
      </w:hyperlink>
      <w:r w:rsidR="00071537" w:rsidRPr="00071537">
        <w:rPr>
          <w:rFonts w:ascii="Arial" w:hAnsi="Arial" w:cs="Arial"/>
          <w:bCs/>
          <w:sz w:val="22"/>
          <w:szCs w:val="22"/>
        </w:rPr>
        <w:t>.</w:t>
      </w:r>
    </w:p>
    <w:p w14:paraId="64788C2F" w14:textId="219ABC29" w:rsidR="002E1EA4" w:rsidRPr="00B87AC1" w:rsidRDefault="002E1EA4" w:rsidP="00B87AC1">
      <w:pPr>
        <w:numPr>
          <w:ilvl w:val="0"/>
          <w:numId w:val="19"/>
        </w:numPr>
        <w:tabs>
          <w:tab w:val="left" w:pos="540"/>
        </w:tabs>
        <w:ind w:left="540" w:hanging="540"/>
        <w:jc w:val="both"/>
        <w:rPr>
          <w:rFonts w:ascii="Arial" w:hAnsi="Arial" w:cs="Arial"/>
          <w:bCs/>
          <w:sz w:val="22"/>
          <w:szCs w:val="22"/>
        </w:rPr>
      </w:pPr>
      <w:r>
        <w:rPr>
          <w:rFonts w:ascii="Arial" w:hAnsi="Arial" w:cs="Arial"/>
          <w:bCs/>
          <w:sz w:val="22"/>
          <w:szCs w:val="22"/>
        </w:rPr>
        <w:t xml:space="preserve">Bunn PA Jr, Franklin W, </w:t>
      </w:r>
      <w:r w:rsidRPr="002E1EA4">
        <w:rPr>
          <w:rFonts w:ascii="Arial" w:hAnsi="Arial" w:cs="Arial"/>
          <w:b/>
          <w:bCs/>
          <w:sz w:val="22"/>
          <w:szCs w:val="22"/>
        </w:rPr>
        <w:t>Doebele RC</w:t>
      </w:r>
      <w:r w:rsidRPr="002E1EA4">
        <w:rPr>
          <w:rFonts w:ascii="Arial" w:hAnsi="Arial" w:cs="Arial"/>
          <w:bCs/>
          <w:sz w:val="22"/>
          <w:szCs w:val="22"/>
        </w:rPr>
        <w:t>.</w:t>
      </w:r>
      <w:r>
        <w:rPr>
          <w:rFonts w:ascii="Arial" w:hAnsi="Arial" w:cs="Arial"/>
          <w:bCs/>
          <w:sz w:val="22"/>
          <w:szCs w:val="22"/>
        </w:rPr>
        <w:t xml:space="preserve">  </w:t>
      </w:r>
      <w:r w:rsidRPr="002E1EA4">
        <w:rPr>
          <w:rFonts w:ascii="Arial" w:hAnsi="Arial" w:cs="Arial"/>
          <w:bCs/>
          <w:sz w:val="22"/>
          <w:szCs w:val="22"/>
        </w:rPr>
        <w:t>The evolution of tumor classification: a role for genomics?</w:t>
      </w:r>
      <w:r>
        <w:rPr>
          <w:rFonts w:ascii="Arial" w:hAnsi="Arial" w:cs="Arial"/>
          <w:bCs/>
          <w:sz w:val="22"/>
          <w:szCs w:val="22"/>
        </w:rPr>
        <w:t xml:space="preserve">  </w:t>
      </w:r>
      <w:r w:rsidRPr="002E1EA4">
        <w:rPr>
          <w:rFonts w:ascii="Arial" w:hAnsi="Arial" w:cs="Arial"/>
          <w:bCs/>
          <w:i/>
          <w:sz w:val="22"/>
          <w:szCs w:val="22"/>
        </w:rPr>
        <w:t>Cancer Cell</w:t>
      </w:r>
      <w:r w:rsidRPr="002E1EA4">
        <w:rPr>
          <w:rFonts w:ascii="Arial" w:hAnsi="Arial" w:cs="Arial"/>
          <w:bCs/>
          <w:sz w:val="22"/>
          <w:szCs w:val="22"/>
        </w:rPr>
        <w:t xml:space="preserve">. 2013 Dec 9;24(6):693-4. </w:t>
      </w:r>
      <w:r w:rsidR="00B87AC1" w:rsidRPr="00B87AC1">
        <w:rPr>
          <w:rFonts w:ascii="Arial" w:hAnsi="Arial" w:cs="Arial"/>
          <w:bCs/>
          <w:sz w:val="22"/>
          <w:szCs w:val="22"/>
        </w:rPr>
        <w:t>PMCID:</w:t>
      </w:r>
      <w:r w:rsidR="00B87AC1">
        <w:rPr>
          <w:rFonts w:ascii="Arial" w:hAnsi="Arial" w:cs="Arial"/>
          <w:bCs/>
          <w:sz w:val="22"/>
          <w:szCs w:val="22"/>
        </w:rPr>
        <w:t xml:space="preserve"> </w:t>
      </w:r>
      <w:hyperlink r:id="rId103" w:history="1">
        <w:r w:rsidR="00B87AC1" w:rsidRPr="00B87AC1">
          <w:rPr>
            <w:rStyle w:val="Hyperlink"/>
            <w:rFonts w:ascii="Arial" w:hAnsi="Arial" w:cs="Arial"/>
            <w:bCs/>
            <w:sz w:val="22"/>
            <w:szCs w:val="22"/>
          </w:rPr>
          <w:t>PMC3928679</w:t>
        </w:r>
      </w:hyperlink>
      <w:r w:rsidR="00B87AC1" w:rsidRPr="00B87AC1">
        <w:rPr>
          <w:rFonts w:ascii="Arial" w:hAnsi="Arial" w:cs="Arial"/>
          <w:bCs/>
          <w:sz w:val="22"/>
          <w:szCs w:val="22"/>
        </w:rPr>
        <w:t>.</w:t>
      </w:r>
    </w:p>
    <w:p w14:paraId="61003A87" w14:textId="4AD0C42B" w:rsidR="00C61545" w:rsidRPr="00B87AC1" w:rsidRDefault="00C61545" w:rsidP="00B87AC1">
      <w:pPr>
        <w:numPr>
          <w:ilvl w:val="0"/>
          <w:numId w:val="19"/>
        </w:numPr>
        <w:tabs>
          <w:tab w:val="left" w:pos="540"/>
        </w:tabs>
        <w:ind w:left="540" w:hanging="540"/>
        <w:jc w:val="both"/>
        <w:rPr>
          <w:rFonts w:ascii="Arial" w:hAnsi="Arial" w:cs="Arial"/>
          <w:bCs/>
          <w:sz w:val="22"/>
          <w:szCs w:val="22"/>
        </w:rPr>
      </w:pPr>
      <w:r w:rsidRPr="00C61545">
        <w:rPr>
          <w:rFonts w:ascii="Arial" w:hAnsi="Arial" w:cs="Arial"/>
          <w:b/>
          <w:bCs/>
          <w:sz w:val="22"/>
          <w:szCs w:val="22"/>
        </w:rPr>
        <w:t>Doebele RC</w:t>
      </w:r>
      <w:r>
        <w:rPr>
          <w:rFonts w:ascii="Arial" w:hAnsi="Arial" w:cs="Arial"/>
          <w:bCs/>
          <w:sz w:val="22"/>
          <w:szCs w:val="22"/>
        </w:rPr>
        <w:t>.</w:t>
      </w:r>
      <w:r w:rsidR="000E4854">
        <w:rPr>
          <w:rFonts w:ascii="Arial" w:hAnsi="Arial" w:cs="Arial"/>
          <w:bCs/>
          <w:sz w:val="22"/>
          <w:szCs w:val="22"/>
        </w:rPr>
        <w:t xml:space="preserve"> </w:t>
      </w:r>
      <w:r w:rsidR="000E4854" w:rsidRPr="000E4854">
        <w:rPr>
          <w:rFonts w:ascii="Arial" w:hAnsi="Arial" w:cs="Arial"/>
          <w:bCs/>
          <w:sz w:val="22"/>
          <w:szCs w:val="22"/>
        </w:rPr>
        <w:t>A Nice Problem to Have: When ALK Inhibitor Therapy</w:t>
      </w:r>
      <w:r w:rsidR="000E4854">
        <w:rPr>
          <w:rFonts w:ascii="Arial" w:hAnsi="Arial" w:cs="Arial"/>
          <w:bCs/>
          <w:sz w:val="22"/>
          <w:szCs w:val="22"/>
        </w:rPr>
        <w:t xml:space="preserve"> </w:t>
      </w:r>
      <w:r w:rsidR="000E4854" w:rsidRPr="000E4854">
        <w:rPr>
          <w:rFonts w:ascii="Arial" w:hAnsi="Arial" w:cs="Arial"/>
          <w:bCs/>
          <w:sz w:val="22"/>
          <w:szCs w:val="22"/>
        </w:rPr>
        <w:t>Works Better Than Expected</w:t>
      </w:r>
      <w:r w:rsidR="000E4854">
        <w:rPr>
          <w:rFonts w:ascii="Arial" w:hAnsi="Arial" w:cs="Arial"/>
          <w:bCs/>
          <w:sz w:val="22"/>
          <w:szCs w:val="22"/>
        </w:rPr>
        <w:t xml:space="preserve">.  </w:t>
      </w:r>
      <w:r w:rsidR="003435FF" w:rsidRPr="003435FF">
        <w:rPr>
          <w:rFonts w:ascii="Arial" w:hAnsi="Arial" w:cs="Arial"/>
          <w:bCs/>
          <w:i/>
          <w:sz w:val="22"/>
          <w:szCs w:val="22"/>
        </w:rPr>
        <w:t>J Thorac Oncol</w:t>
      </w:r>
      <w:r w:rsidR="003435FF" w:rsidRPr="003435FF">
        <w:rPr>
          <w:rFonts w:ascii="Arial" w:hAnsi="Arial" w:cs="Arial"/>
          <w:bCs/>
          <w:sz w:val="22"/>
          <w:szCs w:val="22"/>
        </w:rPr>
        <w:t xml:space="preserve">. </w:t>
      </w:r>
      <w:r w:rsidR="003435FF">
        <w:rPr>
          <w:rFonts w:ascii="Arial" w:hAnsi="Arial" w:cs="Arial"/>
          <w:bCs/>
          <w:sz w:val="22"/>
          <w:szCs w:val="22"/>
        </w:rPr>
        <w:t>2014 Apr;9(4):433-435</w:t>
      </w:r>
      <w:r w:rsidR="003435FF" w:rsidRPr="003435FF">
        <w:rPr>
          <w:rFonts w:ascii="Arial" w:hAnsi="Arial" w:cs="Arial"/>
          <w:bCs/>
          <w:sz w:val="22"/>
          <w:szCs w:val="22"/>
        </w:rPr>
        <w:t>.</w:t>
      </w:r>
      <w:r w:rsidR="00B87AC1">
        <w:rPr>
          <w:rFonts w:ascii="Arial" w:hAnsi="Arial" w:cs="Arial"/>
          <w:bCs/>
          <w:sz w:val="22"/>
          <w:szCs w:val="22"/>
        </w:rPr>
        <w:t xml:space="preserve"> </w:t>
      </w:r>
      <w:r w:rsidR="00B87AC1" w:rsidRPr="00B87AC1">
        <w:rPr>
          <w:rFonts w:ascii="Arial" w:hAnsi="Arial" w:cs="Arial"/>
          <w:bCs/>
          <w:sz w:val="22"/>
          <w:szCs w:val="22"/>
        </w:rPr>
        <w:t>PMID:</w:t>
      </w:r>
      <w:r w:rsidR="00B87AC1">
        <w:rPr>
          <w:rFonts w:ascii="Arial" w:hAnsi="Arial" w:cs="Arial"/>
          <w:bCs/>
          <w:sz w:val="22"/>
          <w:szCs w:val="22"/>
        </w:rPr>
        <w:t xml:space="preserve"> </w:t>
      </w:r>
      <w:hyperlink r:id="rId104" w:history="1">
        <w:r w:rsidR="00B87AC1" w:rsidRPr="00B87AC1">
          <w:rPr>
            <w:rStyle w:val="Hyperlink"/>
            <w:rFonts w:ascii="Arial" w:hAnsi="Arial" w:cs="Arial"/>
            <w:bCs/>
            <w:sz w:val="22"/>
            <w:szCs w:val="22"/>
          </w:rPr>
          <w:t>24736061</w:t>
        </w:r>
      </w:hyperlink>
      <w:r w:rsidR="00B87AC1" w:rsidRPr="00B87AC1">
        <w:rPr>
          <w:rFonts w:ascii="Arial" w:hAnsi="Arial" w:cs="Arial"/>
          <w:bCs/>
          <w:sz w:val="22"/>
          <w:szCs w:val="22"/>
        </w:rPr>
        <w:t>.</w:t>
      </w:r>
    </w:p>
    <w:p w14:paraId="676961B7" w14:textId="1F0C052F" w:rsidR="005E6EED" w:rsidRDefault="005E6EED" w:rsidP="00B87AC1">
      <w:pPr>
        <w:numPr>
          <w:ilvl w:val="0"/>
          <w:numId w:val="19"/>
        </w:numPr>
        <w:tabs>
          <w:tab w:val="left" w:pos="540"/>
        </w:tabs>
        <w:ind w:left="540" w:hanging="540"/>
        <w:jc w:val="both"/>
        <w:rPr>
          <w:rFonts w:ascii="Arial" w:hAnsi="Arial" w:cs="Arial"/>
          <w:bCs/>
          <w:sz w:val="22"/>
          <w:szCs w:val="22"/>
        </w:rPr>
      </w:pPr>
      <w:r w:rsidRPr="00FF2CC3">
        <w:rPr>
          <w:rFonts w:ascii="Arial" w:hAnsi="Arial" w:cs="Arial"/>
          <w:bCs/>
          <w:sz w:val="22"/>
          <w:szCs w:val="22"/>
        </w:rPr>
        <w:t>Le AT and</w:t>
      </w:r>
      <w:r>
        <w:rPr>
          <w:rFonts w:ascii="Arial" w:hAnsi="Arial" w:cs="Arial"/>
          <w:b/>
          <w:bCs/>
          <w:sz w:val="22"/>
          <w:szCs w:val="22"/>
        </w:rPr>
        <w:t xml:space="preserve"> Doebele RC</w:t>
      </w:r>
      <w:r w:rsidRPr="00FF2CC3">
        <w:rPr>
          <w:rFonts w:ascii="Arial" w:hAnsi="Arial" w:cs="Arial"/>
          <w:bCs/>
          <w:sz w:val="22"/>
          <w:szCs w:val="22"/>
        </w:rPr>
        <w:t>.</w:t>
      </w:r>
      <w:r>
        <w:rPr>
          <w:rFonts w:ascii="Arial" w:hAnsi="Arial" w:cs="Arial"/>
          <w:bCs/>
          <w:sz w:val="22"/>
          <w:szCs w:val="22"/>
        </w:rPr>
        <w:t xml:space="preserve">  </w:t>
      </w:r>
      <w:r w:rsidRPr="00FF2CC3">
        <w:rPr>
          <w:rFonts w:ascii="Arial" w:hAnsi="Arial" w:cs="Arial"/>
          <w:bCs/>
          <w:sz w:val="22"/>
          <w:szCs w:val="22"/>
        </w:rPr>
        <w:t>The Democratization of the Oncogene</w:t>
      </w:r>
      <w:r>
        <w:rPr>
          <w:rFonts w:ascii="Arial" w:hAnsi="Arial" w:cs="Arial"/>
          <w:bCs/>
          <w:sz w:val="22"/>
          <w:szCs w:val="22"/>
        </w:rPr>
        <w:t xml:space="preserve">.  </w:t>
      </w:r>
      <w:r w:rsidR="009333FA" w:rsidRPr="009333FA">
        <w:rPr>
          <w:rFonts w:ascii="Arial" w:hAnsi="Arial" w:cs="Arial"/>
          <w:bCs/>
          <w:i/>
          <w:sz w:val="22"/>
          <w:szCs w:val="22"/>
        </w:rPr>
        <w:t xml:space="preserve">Cancer Discov. </w:t>
      </w:r>
      <w:r w:rsidR="009333FA" w:rsidRPr="009333FA">
        <w:rPr>
          <w:rFonts w:ascii="Arial" w:hAnsi="Arial" w:cs="Arial"/>
          <w:bCs/>
          <w:sz w:val="22"/>
          <w:szCs w:val="22"/>
        </w:rPr>
        <w:t>2014 Aug;4(8):870-2.</w:t>
      </w:r>
      <w:r w:rsidR="00B87AC1">
        <w:rPr>
          <w:rFonts w:ascii="Arial" w:hAnsi="Arial" w:cs="Arial"/>
          <w:bCs/>
          <w:sz w:val="22"/>
          <w:szCs w:val="22"/>
        </w:rPr>
        <w:t xml:space="preserve"> </w:t>
      </w:r>
      <w:r w:rsidR="00B87AC1" w:rsidRPr="00B87AC1">
        <w:rPr>
          <w:rFonts w:ascii="Arial" w:hAnsi="Arial" w:cs="Arial"/>
          <w:bCs/>
          <w:sz w:val="22"/>
          <w:szCs w:val="22"/>
        </w:rPr>
        <w:t xml:space="preserve">PMCID: </w:t>
      </w:r>
      <w:hyperlink r:id="rId105" w:history="1">
        <w:r w:rsidR="00B87AC1" w:rsidRPr="00B87AC1">
          <w:rPr>
            <w:rStyle w:val="Hyperlink"/>
            <w:rFonts w:ascii="Arial" w:hAnsi="Arial" w:cs="Arial"/>
            <w:bCs/>
            <w:sz w:val="22"/>
            <w:szCs w:val="22"/>
          </w:rPr>
          <w:t>PMC4123669</w:t>
        </w:r>
      </w:hyperlink>
      <w:r w:rsidR="00B87AC1">
        <w:rPr>
          <w:rFonts w:ascii="Arial" w:hAnsi="Arial" w:cs="Arial"/>
          <w:bCs/>
          <w:sz w:val="22"/>
          <w:szCs w:val="22"/>
        </w:rPr>
        <w:t>.</w:t>
      </w:r>
    </w:p>
    <w:p w14:paraId="6044F59E" w14:textId="26B663C0" w:rsidR="00DA55AB" w:rsidRDefault="00DA55AB" w:rsidP="00F539D1">
      <w:pPr>
        <w:numPr>
          <w:ilvl w:val="0"/>
          <w:numId w:val="19"/>
        </w:numPr>
        <w:tabs>
          <w:tab w:val="left" w:pos="540"/>
        </w:tabs>
        <w:ind w:left="540" w:hanging="540"/>
        <w:jc w:val="both"/>
        <w:rPr>
          <w:rFonts w:ascii="Arial" w:hAnsi="Arial" w:cs="Arial"/>
          <w:bCs/>
          <w:sz w:val="22"/>
          <w:szCs w:val="22"/>
        </w:rPr>
      </w:pPr>
      <w:r>
        <w:rPr>
          <w:rFonts w:ascii="Arial" w:hAnsi="Arial" w:cs="Arial"/>
          <w:bCs/>
          <w:sz w:val="22"/>
          <w:szCs w:val="22"/>
        </w:rPr>
        <w:t xml:space="preserve">Davies KD, </w:t>
      </w:r>
      <w:r w:rsidRPr="00AC3639">
        <w:rPr>
          <w:rFonts w:ascii="Arial" w:hAnsi="Arial" w:cs="Arial"/>
          <w:b/>
          <w:bCs/>
          <w:sz w:val="22"/>
          <w:szCs w:val="22"/>
        </w:rPr>
        <w:t>Doebele RC</w:t>
      </w:r>
      <w:r>
        <w:rPr>
          <w:rFonts w:ascii="Arial" w:hAnsi="Arial" w:cs="Arial"/>
          <w:bCs/>
          <w:sz w:val="22"/>
          <w:szCs w:val="22"/>
        </w:rPr>
        <w:t xml:space="preserve">, and Aisner DL. </w:t>
      </w:r>
      <w:r w:rsidRPr="00DA55AB">
        <w:rPr>
          <w:rFonts w:ascii="Arial" w:hAnsi="Arial" w:cs="Arial"/>
          <w:bCs/>
          <w:sz w:val="22"/>
          <w:szCs w:val="22"/>
        </w:rPr>
        <w:t>Rearranging Detection of Gene Rearrangements</w:t>
      </w:r>
      <w:r>
        <w:rPr>
          <w:rFonts w:ascii="Arial" w:hAnsi="Arial" w:cs="Arial"/>
          <w:bCs/>
          <w:sz w:val="22"/>
          <w:szCs w:val="22"/>
        </w:rPr>
        <w:t xml:space="preserve">.  </w:t>
      </w:r>
      <w:r w:rsidR="00F539D1" w:rsidRPr="00F539D1">
        <w:rPr>
          <w:rFonts w:ascii="Arial" w:hAnsi="Arial" w:cs="Arial"/>
          <w:bCs/>
          <w:i/>
          <w:sz w:val="22"/>
          <w:szCs w:val="22"/>
        </w:rPr>
        <w:t xml:space="preserve">J Thorac Oncol. </w:t>
      </w:r>
      <w:r w:rsidR="00F539D1" w:rsidRPr="00F539D1">
        <w:rPr>
          <w:rFonts w:ascii="Arial" w:hAnsi="Arial" w:cs="Arial"/>
          <w:bCs/>
          <w:sz w:val="22"/>
          <w:szCs w:val="22"/>
        </w:rPr>
        <w:t>2015 Aug;10(8):1129-1130.</w:t>
      </w:r>
    </w:p>
    <w:p w14:paraId="494991A2" w14:textId="610D7A98" w:rsidR="00107010" w:rsidRPr="00D5060D" w:rsidRDefault="00107010" w:rsidP="00107010">
      <w:pPr>
        <w:numPr>
          <w:ilvl w:val="0"/>
          <w:numId w:val="19"/>
        </w:numPr>
        <w:tabs>
          <w:tab w:val="left" w:pos="540"/>
        </w:tabs>
        <w:ind w:left="540" w:hanging="540"/>
        <w:jc w:val="both"/>
        <w:rPr>
          <w:rStyle w:val="Hyperlink"/>
          <w:rFonts w:ascii="Arial" w:hAnsi="Arial" w:cs="Arial"/>
          <w:bCs/>
          <w:color w:val="auto"/>
          <w:sz w:val="22"/>
          <w:szCs w:val="22"/>
          <w:u w:val="none"/>
        </w:rPr>
      </w:pPr>
      <w:r w:rsidRPr="00107010">
        <w:rPr>
          <w:rFonts w:ascii="Arial" w:hAnsi="Arial" w:cs="Arial"/>
          <w:b/>
          <w:bCs/>
          <w:sz w:val="22"/>
          <w:szCs w:val="22"/>
        </w:rPr>
        <w:t>Doebele RC</w:t>
      </w:r>
      <w:r>
        <w:rPr>
          <w:rFonts w:ascii="Arial" w:hAnsi="Arial" w:cs="Arial"/>
          <w:bCs/>
          <w:sz w:val="22"/>
          <w:szCs w:val="22"/>
        </w:rPr>
        <w:t>. JCO Podcast on “</w:t>
      </w:r>
      <w:r w:rsidRPr="00107010">
        <w:rPr>
          <w:rFonts w:ascii="Arial" w:hAnsi="Arial" w:cs="Arial"/>
          <w:bCs/>
          <w:sz w:val="22"/>
          <w:szCs w:val="22"/>
        </w:rPr>
        <w:t xml:space="preserve">MET Exon 14 Mutations in Non–Small-Cell Lung Cancer Are Associated </w:t>
      </w:r>
      <w:proofErr w:type="gramStart"/>
      <w:r w:rsidRPr="00107010">
        <w:rPr>
          <w:rFonts w:ascii="Arial" w:hAnsi="Arial" w:cs="Arial"/>
          <w:bCs/>
          <w:sz w:val="22"/>
          <w:szCs w:val="22"/>
        </w:rPr>
        <w:t>With</w:t>
      </w:r>
      <w:proofErr w:type="gramEnd"/>
      <w:r w:rsidRPr="00107010">
        <w:rPr>
          <w:rFonts w:ascii="Arial" w:hAnsi="Arial" w:cs="Arial"/>
          <w:bCs/>
          <w:sz w:val="22"/>
          <w:szCs w:val="22"/>
        </w:rPr>
        <w:t xml:space="preserve"> Advanced Age and Stage-Dependent MET Genomic Amplification and c-Met Overexpression</w:t>
      </w:r>
      <w:r>
        <w:rPr>
          <w:rFonts w:ascii="Arial" w:hAnsi="Arial" w:cs="Arial"/>
          <w:bCs/>
          <w:sz w:val="22"/>
          <w:szCs w:val="22"/>
        </w:rPr>
        <w:t xml:space="preserve">.” </w:t>
      </w:r>
      <w:r w:rsidRPr="00107010">
        <w:rPr>
          <w:rFonts w:ascii="Arial" w:hAnsi="Arial" w:cs="Arial"/>
          <w:bCs/>
          <w:sz w:val="22"/>
          <w:szCs w:val="22"/>
        </w:rPr>
        <w:t xml:space="preserve">January 4, 2016, </w:t>
      </w:r>
      <w:hyperlink r:id="rId106" w:history="1">
        <w:r w:rsidRPr="00640595">
          <w:rPr>
            <w:rStyle w:val="Hyperlink"/>
            <w:rFonts w:ascii="Arial" w:hAnsi="Arial" w:cs="Arial"/>
            <w:bCs/>
            <w:sz w:val="22"/>
            <w:szCs w:val="22"/>
          </w:rPr>
          <w:t>http://jco.ascopubs.org/content/early/2015/12/24/JCO.2015.63.4600/suppl/DC1</w:t>
        </w:r>
      </w:hyperlink>
    </w:p>
    <w:p w14:paraId="7159D5CF" w14:textId="6799EED0" w:rsidR="00D5060D" w:rsidRDefault="00D5060D" w:rsidP="003C5458">
      <w:pPr>
        <w:numPr>
          <w:ilvl w:val="0"/>
          <w:numId w:val="19"/>
        </w:numPr>
        <w:tabs>
          <w:tab w:val="left" w:pos="540"/>
        </w:tabs>
        <w:ind w:left="540" w:hanging="540"/>
        <w:jc w:val="both"/>
        <w:rPr>
          <w:rFonts w:ascii="Arial" w:hAnsi="Arial" w:cs="Arial"/>
          <w:bCs/>
          <w:sz w:val="22"/>
          <w:szCs w:val="22"/>
        </w:rPr>
      </w:pPr>
      <w:r w:rsidRPr="00D5060D">
        <w:rPr>
          <w:rFonts w:ascii="Arial" w:hAnsi="Arial" w:cs="Arial"/>
          <w:bCs/>
          <w:sz w:val="22"/>
          <w:szCs w:val="22"/>
        </w:rPr>
        <w:t>Rusthoven CG and</w:t>
      </w:r>
      <w:r>
        <w:rPr>
          <w:rFonts w:ascii="Arial" w:hAnsi="Arial" w:cs="Arial"/>
          <w:b/>
          <w:bCs/>
          <w:sz w:val="22"/>
          <w:szCs w:val="22"/>
        </w:rPr>
        <w:t xml:space="preserve"> Doebele RC</w:t>
      </w:r>
      <w:r w:rsidRPr="00D5060D">
        <w:rPr>
          <w:rFonts w:ascii="Arial" w:hAnsi="Arial" w:cs="Arial"/>
          <w:bCs/>
          <w:sz w:val="22"/>
          <w:szCs w:val="22"/>
        </w:rPr>
        <w:t xml:space="preserve">. The Management of Brain Metastases in ALK-positive Non-Small Cell Lung Cancer. </w:t>
      </w:r>
      <w:r w:rsidR="003761F4" w:rsidRPr="003761F4">
        <w:rPr>
          <w:rFonts w:ascii="Arial" w:hAnsi="Arial" w:cs="Arial"/>
          <w:bCs/>
          <w:i/>
          <w:sz w:val="22"/>
          <w:szCs w:val="22"/>
        </w:rPr>
        <w:t xml:space="preserve">J Clin Oncol. 2016 Aug 20;34(24):2814-9. </w:t>
      </w:r>
      <w:r w:rsidR="003761F4" w:rsidRPr="003761F4">
        <w:rPr>
          <w:rFonts w:ascii="Arial" w:hAnsi="Arial" w:cs="Arial"/>
          <w:bCs/>
          <w:sz w:val="22"/>
          <w:szCs w:val="22"/>
        </w:rPr>
        <w:t xml:space="preserve">PMID: </w:t>
      </w:r>
      <w:hyperlink r:id="rId107" w:history="1">
        <w:r w:rsidR="003761F4" w:rsidRPr="003761F4">
          <w:rPr>
            <w:rStyle w:val="Hyperlink"/>
            <w:rFonts w:ascii="Arial" w:hAnsi="Arial" w:cs="Arial"/>
            <w:bCs/>
            <w:sz w:val="22"/>
            <w:szCs w:val="22"/>
          </w:rPr>
          <w:t>27298405</w:t>
        </w:r>
      </w:hyperlink>
      <w:r w:rsidR="003761F4">
        <w:rPr>
          <w:rFonts w:ascii="Arial" w:hAnsi="Arial" w:cs="Arial"/>
          <w:bCs/>
          <w:sz w:val="22"/>
          <w:szCs w:val="22"/>
        </w:rPr>
        <w:t>.</w:t>
      </w:r>
    </w:p>
    <w:p w14:paraId="56839DF9" w14:textId="77777777" w:rsidR="003C5458" w:rsidRPr="00F72314" w:rsidRDefault="003C5458" w:rsidP="00B36C36">
      <w:pPr>
        <w:tabs>
          <w:tab w:val="left" w:pos="540"/>
        </w:tabs>
        <w:jc w:val="both"/>
        <w:rPr>
          <w:rFonts w:ascii="Arial" w:hAnsi="Arial" w:cs="Arial"/>
          <w:sz w:val="22"/>
          <w:szCs w:val="22"/>
        </w:rPr>
      </w:pPr>
    </w:p>
    <w:p w14:paraId="4B8A38C9" w14:textId="77777777" w:rsidR="008E520E" w:rsidRPr="00F72314" w:rsidRDefault="008E520E" w:rsidP="00B36C36">
      <w:pPr>
        <w:tabs>
          <w:tab w:val="left" w:pos="540"/>
        </w:tabs>
        <w:ind w:left="540" w:hanging="540"/>
        <w:jc w:val="both"/>
        <w:rPr>
          <w:rFonts w:ascii="Arial" w:hAnsi="Arial" w:cs="Arial"/>
          <w:i/>
          <w:sz w:val="22"/>
          <w:szCs w:val="22"/>
        </w:rPr>
      </w:pPr>
      <w:r w:rsidRPr="00F72314">
        <w:rPr>
          <w:rFonts w:ascii="Arial" w:hAnsi="Arial" w:cs="Arial"/>
          <w:i/>
          <w:sz w:val="22"/>
          <w:szCs w:val="22"/>
        </w:rPr>
        <w:t>Book Chapters</w:t>
      </w:r>
    </w:p>
    <w:p w14:paraId="7A13A9DB" w14:textId="77777777" w:rsidR="00CF445D" w:rsidRPr="00F72314" w:rsidRDefault="00CF445D" w:rsidP="00B36C36">
      <w:pPr>
        <w:tabs>
          <w:tab w:val="left" w:pos="540"/>
        </w:tabs>
        <w:ind w:left="540" w:hanging="540"/>
        <w:jc w:val="both"/>
        <w:rPr>
          <w:rFonts w:ascii="Arial" w:hAnsi="Arial" w:cs="Arial"/>
          <w:sz w:val="22"/>
          <w:szCs w:val="22"/>
        </w:rPr>
      </w:pPr>
    </w:p>
    <w:p w14:paraId="10B14553" w14:textId="1E4A9FF9" w:rsidR="008E520E" w:rsidRPr="00F72314" w:rsidRDefault="00A935A5" w:rsidP="00B36C36">
      <w:pPr>
        <w:numPr>
          <w:ilvl w:val="0"/>
          <w:numId w:val="15"/>
        </w:numPr>
        <w:tabs>
          <w:tab w:val="left" w:pos="540"/>
        </w:tabs>
        <w:ind w:left="540" w:hanging="540"/>
        <w:jc w:val="both"/>
        <w:rPr>
          <w:rStyle w:val="apple-style-span"/>
          <w:rFonts w:ascii="Arial" w:hAnsi="Arial" w:cs="Arial"/>
          <w:color w:val="000000"/>
          <w:sz w:val="22"/>
          <w:szCs w:val="22"/>
        </w:rPr>
      </w:pPr>
      <w:r w:rsidRPr="00F72314">
        <w:rPr>
          <w:rStyle w:val="apple-style-span"/>
          <w:rFonts w:ascii="Arial" w:hAnsi="Arial" w:cs="Arial"/>
          <w:color w:val="000000"/>
          <w:sz w:val="22"/>
          <w:szCs w:val="22"/>
        </w:rPr>
        <w:t>Camidge</w:t>
      </w:r>
      <w:r w:rsidR="00047DF8" w:rsidRPr="00F72314">
        <w:rPr>
          <w:rStyle w:val="apple-style-span"/>
          <w:rFonts w:ascii="Arial" w:hAnsi="Arial" w:cs="Arial"/>
          <w:color w:val="000000"/>
          <w:sz w:val="22"/>
          <w:szCs w:val="22"/>
        </w:rPr>
        <w:t xml:space="preserve"> DR</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b/>
          <w:color w:val="000000"/>
          <w:sz w:val="22"/>
          <w:szCs w:val="22"/>
        </w:rPr>
        <w:t>Doebele</w:t>
      </w:r>
      <w:r w:rsidR="00047DF8" w:rsidRPr="00F72314">
        <w:rPr>
          <w:rStyle w:val="apple-style-span"/>
          <w:rFonts w:ascii="Arial" w:hAnsi="Arial" w:cs="Arial"/>
          <w:b/>
          <w:color w:val="000000"/>
          <w:sz w:val="22"/>
          <w:szCs w:val="22"/>
        </w:rPr>
        <w:t xml:space="preserve"> RC</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Jimeno</w:t>
      </w:r>
      <w:r w:rsidR="00047DF8" w:rsidRPr="00F72314">
        <w:rPr>
          <w:rStyle w:val="apple-style-span"/>
          <w:rFonts w:ascii="Arial" w:hAnsi="Arial" w:cs="Arial"/>
          <w:color w:val="000000"/>
          <w:sz w:val="22"/>
          <w:szCs w:val="22"/>
        </w:rPr>
        <w:t xml:space="preserve"> A</w:t>
      </w:r>
      <w:r w:rsidR="008E520E" w:rsidRPr="00F72314">
        <w:rPr>
          <w:rStyle w:val="apple-style-span"/>
          <w:rFonts w:ascii="Arial" w:hAnsi="Arial" w:cs="Arial"/>
          <w:color w:val="000000"/>
          <w:sz w:val="22"/>
          <w:szCs w:val="22"/>
        </w:rPr>
        <w:t xml:space="preserve">. Pharmacodynamic Studies in Early Phase Drug Development. In Garrett-Mayer, Hidalgo and Eckhardt, </w:t>
      </w:r>
      <w:r w:rsidR="008E520E" w:rsidRPr="00F72314">
        <w:rPr>
          <w:rStyle w:val="apple-style-span"/>
          <w:rFonts w:ascii="Arial" w:hAnsi="Arial" w:cs="Arial"/>
          <w:i/>
          <w:color w:val="000000"/>
          <w:sz w:val="22"/>
          <w:szCs w:val="22"/>
        </w:rPr>
        <w:t>Principles of Anticancer Drug Development</w:t>
      </w:r>
      <w:r w:rsidR="008E520E" w:rsidRPr="00F72314">
        <w:rPr>
          <w:rStyle w:val="apple-style-span"/>
          <w:rFonts w:ascii="Arial" w:hAnsi="Arial" w:cs="Arial"/>
          <w:color w:val="000000"/>
          <w:sz w:val="22"/>
          <w:szCs w:val="22"/>
        </w:rPr>
        <w:t>, First Edition, 2011. New York: Springer.  9:215-257.</w:t>
      </w:r>
    </w:p>
    <w:p w14:paraId="7BBD2D82" w14:textId="34CA8547" w:rsidR="008E520E" w:rsidRPr="002E31AC" w:rsidRDefault="00A935A5" w:rsidP="00B36C36">
      <w:pPr>
        <w:numPr>
          <w:ilvl w:val="0"/>
          <w:numId w:val="15"/>
        </w:numPr>
        <w:tabs>
          <w:tab w:val="left" w:pos="540"/>
        </w:tabs>
        <w:ind w:left="540" w:hanging="540"/>
        <w:jc w:val="both"/>
        <w:rPr>
          <w:rStyle w:val="apple-style-span"/>
          <w:rFonts w:ascii="Arial" w:hAnsi="Arial" w:cs="Arial"/>
          <w:sz w:val="22"/>
          <w:szCs w:val="22"/>
        </w:rPr>
      </w:pPr>
      <w:r w:rsidRPr="00F72314">
        <w:rPr>
          <w:rStyle w:val="apple-style-span"/>
          <w:rFonts w:ascii="Arial" w:hAnsi="Arial" w:cs="Arial"/>
          <w:color w:val="000000"/>
          <w:sz w:val="22"/>
          <w:szCs w:val="22"/>
        </w:rPr>
        <w:t>Bunn</w:t>
      </w:r>
      <w:r w:rsidR="00047DF8" w:rsidRPr="00F72314">
        <w:rPr>
          <w:rStyle w:val="apple-style-span"/>
          <w:rFonts w:ascii="Arial" w:hAnsi="Arial" w:cs="Arial"/>
          <w:color w:val="000000"/>
          <w:sz w:val="22"/>
          <w:szCs w:val="22"/>
        </w:rPr>
        <w:t xml:space="preserve"> PA</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b/>
          <w:color w:val="000000"/>
          <w:sz w:val="22"/>
          <w:szCs w:val="22"/>
        </w:rPr>
        <w:t>Doebele</w:t>
      </w:r>
      <w:r w:rsidR="00047DF8" w:rsidRPr="00F72314">
        <w:rPr>
          <w:rStyle w:val="apple-style-span"/>
          <w:rFonts w:ascii="Arial" w:hAnsi="Arial" w:cs="Arial"/>
          <w:b/>
          <w:color w:val="000000"/>
          <w:sz w:val="22"/>
          <w:szCs w:val="22"/>
        </w:rPr>
        <w:t xml:space="preserve"> RC</w:t>
      </w:r>
      <w:r w:rsidR="008E520E" w:rsidRPr="00F72314">
        <w:rPr>
          <w:rStyle w:val="apple-style-span"/>
          <w:rFonts w:ascii="Arial" w:hAnsi="Arial" w:cs="Arial"/>
          <w:color w:val="000000"/>
          <w:sz w:val="22"/>
          <w:szCs w:val="22"/>
        </w:rPr>
        <w:t xml:space="preserve">, </w:t>
      </w:r>
      <w:r w:rsidR="00047DF8" w:rsidRPr="00F72314">
        <w:rPr>
          <w:rStyle w:val="apple-style-span"/>
          <w:rFonts w:ascii="Arial" w:hAnsi="Arial" w:cs="Arial"/>
          <w:color w:val="000000"/>
          <w:sz w:val="22"/>
          <w:szCs w:val="22"/>
        </w:rPr>
        <w:t>M</w:t>
      </w:r>
      <w:r w:rsidRPr="00F72314">
        <w:rPr>
          <w:rStyle w:val="apple-style-span"/>
          <w:rFonts w:ascii="Arial" w:hAnsi="Arial" w:cs="Arial"/>
          <w:color w:val="000000"/>
          <w:sz w:val="22"/>
          <w:szCs w:val="22"/>
        </w:rPr>
        <w:t>iller</w:t>
      </w:r>
      <w:r w:rsidR="00047DF8" w:rsidRPr="00F72314">
        <w:rPr>
          <w:rStyle w:val="apple-style-span"/>
          <w:rFonts w:ascii="Arial" w:hAnsi="Arial" w:cs="Arial"/>
          <w:color w:val="000000"/>
          <w:sz w:val="22"/>
          <w:szCs w:val="22"/>
        </w:rPr>
        <w:t xml:space="preserve"> Y</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Peled</w:t>
      </w:r>
      <w:r w:rsidR="00047DF8" w:rsidRPr="00F72314">
        <w:rPr>
          <w:rStyle w:val="apple-style-span"/>
          <w:rFonts w:ascii="Arial" w:hAnsi="Arial" w:cs="Arial"/>
          <w:color w:val="000000"/>
          <w:sz w:val="22"/>
          <w:szCs w:val="22"/>
        </w:rPr>
        <w:t xml:space="preserve"> N, </w:t>
      </w:r>
      <w:r w:rsidRPr="00F72314">
        <w:rPr>
          <w:rStyle w:val="apple-style-span"/>
          <w:rFonts w:ascii="Arial" w:hAnsi="Arial" w:cs="Arial"/>
          <w:color w:val="000000"/>
          <w:sz w:val="22"/>
          <w:szCs w:val="22"/>
        </w:rPr>
        <w:t>Musani</w:t>
      </w:r>
      <w:r w:rsidR="00047DF8" w:rsidRPr="00F72314">
        <w:rPr>
          <w:rStyle w:val="apple-style-span"/>
          <w:rFonts w:ascii="Arial" w:hAnsi="Arial" w:cs="Arial"/>
          <w:color w:val="000000"/>
          <w:sz w:val="22"/>
          <w:szCs w:val="22"/>
        </w:rPr>
        <w:t xml:space="preserve"> A</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Garg</w:t>
      </w:r>
      <w:r w:rsidR="00047DF8" w:rsidRPr="00F72314">
        <w:rPr>
          <w:rStyle w:val="apple-style-span"/>
          <w:rFonts w:ascii="Arial" w:hAnsi="Arial" w:cs="Arial"/>
          <w:color w:val="000000"/>
          <w:sz w:val="22"/>
          <w:szCs w:val="22"/>
        </w:rPr>
        <w:t xml:space="preserve"> K</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Franklin</w:t>
      </w:r>
      <w:r w:rsidR="00047DF8" w:rsidRPr="00F72314">
        <w:rPr>
          <w:rStyle w:val="apple-style-span"/>
          <w:rFonts w:ascii="Arial" w:hAnsi="Arial" w:cs="Arial"/>
          <w:color w:val="000000"/>
          <w:sz w:val="22"/>
          <w:szCs w:val="22"/>
        </w:rPr>
        <w:t xml:space="preserve"> W,</w:t>
      </w:r>
      <w:r w:rsidRPr="00F72314">
        <w:rPr>
          <w:rStyle w:val="apple-style-span"/>
          <w:rFonts w:ascii="Arial" w:hAnsi="Arial" w:cs="Arial"/>
          <w:color w:val="000000"/>
          <w:sz w:val="22"/>
          <w:szCs w:val="22"/>
        </w:rPr>
        <w:t xml:space="preserve"> Hirsch</w:t>
      </w:r>
      <w:r w:rsidR="00047DF8" w:rsidRPr="00F72314">
        <w:rPr>
          <w:rStyle w:val="apple-style-span"/>
          <w:rFonts w:ascii="Arial" w:hAnsi="Arial" w:cs="Arial"/>
          <w:color w:val="000000"/>
          <w:sz w:val="22"/>
          <w:szCs w:val="22"/>
        </w:rPr>
        <w:t xml:space="preserve"> FR,</w:t>
      </w:r>
      <w:r w:rsidRPr="00F72314">
        <w:rPr>
          <w:rStyle w:val="apple-style-span"/>
          <w:rFonts w:ascii="Arial" w:hAnsi="Arial" w:cs="Arial"/>
          <w:color w:val="000000"/>
          <w:sz w:val="22"/>
          <w:szCs w:val="22"/>
        </w:rPr>
        <w:t xml:space="preserve"> </w:t>
      </w:r>
      <w:r w:rsidR="008E520E" w:rsidRPr="00F72314">
        <w:rPr>
          <w:rStyle w:val="apple-style-span"/>
          <w:rFonts w:ascii="Arial" w:hAnsi="Arial" w:cs="Arial"/>
          <w:color w:val="000000"/>
          <w:sz w:val="22"/>
          <w:szCs w:val="22"/>
        </w:rPr>
        <w:t>Mitchell</w:t>
      </w:r>
      <w:r w:rsidR="00047DF8" w:rsidRPr="00F72314">
        <w:rPr>
          <w:rStyle w:val="apple-style-span"/>
          <w:rFonts w:ascii="Arial" w:hAnsi="Arial" w:cs="Arial"/>
          <w:color w:val="000000"/>
          <w:sz w:val="22"/>
          <w:szCs w:val="22"/>
        </w:rPr>
        <w:t xml:space="preserve"> JD</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Weyant</w:t>
      </w:r>
      <w:r w:rsidR="00047DF8" w:rsidRPr="00F72314">
        <w:rPr>
          <w:rStyle w:val="apple-style-span"/>
          <w:rFonts w:ascii="Arial" w:hAnsi="Arial" w:cs="Arial"/>
          <w:color w:val="000000"/>
          <w:sz w:val="22"/>
          <w:szCs w:val="22"/>
        </w:rPr>
        <w:t xml:space="preserve"> M</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Camidge</w:t>
      </w:r>
      <w:r w:rsidR="00047DF8" w:rsidRPr="00F72314">
        <w:rPr>
          <w:rStyle w:val="apple-style-span"/>
          <w:rFonts w:ascii="Arial" w:hAnsi="Arial" w:cs="Arial"/>
          <w:color w:val="000000"/>
          <w:sz w:val="22"/>
          <w:szCs w:val="22"/>
        </w:rPr>
        <w:t xml:space="preserve"> DR</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Gaspar</w:t>
      </w:r>
      <w:r w:rsidR="00047DF8" w:rsidRPr="00F72314">
        <w:rPr>
          <w:rStyle w:val="apple-style-span"/>
          <w:rFonts w:ascii="Arial" w:hAnsi="Arial" w:cs="Arial"/>
          <w:color w:val="000000"/>
          <w:sz w:val="22"/>
          <w:szCs w:val="22"/>
        </w:rPr>
        <w:t xml:space="preserve"> LE,</w:t>
      </w:r>
      <w:r w:rsidRPr="00F72314">
        <w:rPr>
          <w:rStyle w:val="apple-style-span"/>
          <w:rFonts w:ascii="Arial" w:hAnsi="Arial" w:cs="Arial"/>
          <w:color w:val="000000"/>
          <w:sz w:val="22"/>
          <w:szCs w:val="22"/>
        </w:rPr>
        <w:t xml:space="preserve"> Kavanagh</w:t>
      </w:r>
      <w:r w:rsidR="00047DF8" w:rsidRPr="00F72314">
        <w:rPr>
          <w:rStyle w:val="apple-style-span"/>
          <w:rFonts w:ascii="Arial" w:hAnsi="Arial" w:cs="Arial"/>
          <w:color w:val="000000"/>
          <w:sz w:val="22"/>
          <w:szCs w:val="22"/>
        </w:rPr>
        <w:t xml:space="preserve"> B</w:t>
      </w:r>
      <w:r w:rsidR="008E520E" w:rsidRPr="00F72314">
        <w:rPr>
          <w:rStyle w:val="apple-style-span"/>
          <w:rFonts w:ascii="Arial" w:hAnsi="Arial" w:cs="Arial"/>
          <w:color w:val="000000"/>
          <w:sz w:val="22"/>
          <w:szCs w:val="22"/>
        </w:rPr>
        <w:t xml:space="preserve">, </w:t>
      </w:r>
      <w:r w:rsidRPr="00F72314">
        <w:rPr>
          <w:rStyle w:val="apple-style-span"/>
          <w:rFonts w:ascii="Arial" w:hAnsi="Arial" w:cs="Arial"/>
          <w:color w:val="000000"/>
          <w:sz w:val="22"/>
          <w:szCs w:val="22"/>
        </w:rPr>
        <w:t>Pugh</w:t>
      </w:r>
      <w:r w:rsidR="00047DF8" w:rsidRPr="00F72314">
        <w:rPr>
          <w:rStyle w:val="apple-style-span"/>
          <w:rFonts w:ascii="Arial" w:hAnsi="Arial" w:cs="Arial"/>
          <w:color w:val="000000"/>
          <w:sz w:val="22"/>
          <w:szCs w:val="22"/>
        </w:rPr>
        <w:t xml:space="preserve"> TJ, </w:t>
      </w:r>
      <w:r w:rsidRPr="00F72314">
        <w:rPr>
          <w:rStyle w:val="apple-style-span"/>
          <w:rFonts w:ascii="Arial" w:hAnsi="Arial" w:cs="Arial"/>
          <w:color w:val="000000"/>
          <w:sz w:val="22"/>
          <w:szCs w:val="22"/>
        </w:rPr>
        <w:t>Flagiello</w:t>
      </w:r>
      <w:r w:rsidR="00047DF8" w:rsidRPr="00F72314">
        <w:rPr>
          <w:rStyle w:val="apple-style-span"/>
          <w:rFonts w:ascii="Arial" w:hAnsi="Arial" w:cs="Arial"/>
          <w:color w:val="000000"/>
          <w:sz w:val="22"/>
          <w:szCs w:val="22"/>
        </w:rPr>
        <w:t xml:space="preserve"> J</w:t>
      </w:r>
      <w:r w:rsidR="008E520E" w:rsidRPr="00F72314">
        <w:rPr>
          <w:rStyle w:val="apple-style-span"/>
          <w:rFonts w:ascii="Arial" w:hAnsi="Arial" w:cs="Arial"/>
          <w:color w:val="000000"/>
          <w:sz w:val="22"/>
          <w:szCs w:val="22"/>
        </w:rPr>
        <w:t>,</w:t>
      </w:r>
      <w:r w:rsidR="00047DF8" w:rsidRPr="00F72314">
        <w:rPr>
          <w:rStyle w:val="apple-style-span"/>
          <w:rFonts w:ascii="Arial" w:hAnsi="Arial" w:cs="Arial"/>
          <w:color w:val="000000"/>
          <w:sz w:val="22"/>
          <w:szCs w:val="22"/>
        </w:rPr>
        <w:t xml:space="preserve"> and </w:t>
      </w:r>
      <w:r w:rsidR="008E520E" w:rsidRPr="00F72314">
        <w:rPr>
          <w:rStyle w:val="apple-style-span"/>
          <w:rFonts w:ascii="Arial" w:hAnsi="Arial" w:cs="Arial"/>
          <w:color w:val="000000"/>
          <w:sz w:val="22"/>
          <w:szCs w:val="22"/>
        </w:rPr>
        <w:t>Oton</w:t>
      </w:r>
      <w:r w:rsidR="00047DF8" w:rsidRPr="00F72314">
        <w:rPr>
          <w:rStyle w:val="apple-style-span"/>
          <w:rFonts w:ascii="Arial" w:hAnsi="Arial" w:cs="Arial"/>
          <w:color w:val="000000"/>
          <w:sz w:val="22"/>
          <w:szCs w:val="22"/>
        </w:rPr>
        <w:t xml:space="preserve"> AB</w:t>
      </w:r>
      <w:r w:rsidR="008E520E" w:rsidRPr="00F72314">
        <w:rPr>
          <w:rStyle w:val="apple-style-span"/>
          <w:rFonts w:ascii="Arial" w:hAnsi="Arial" w:cs="Arial"/>
          <w:color w:val="000000"/>
          <w:sz w:val="22"/>
          <w:szCs w:val="22"/>
        </w:rPr>
        <w:t>. Future Directions in the Multidisciplinary Care of Patients with Lung Cancer. In: Kernstine, K., Reckamp, K. Thomas, C.</w:t>
      </w:r>
      <w:r w:rsidR="008E520E" w:rsidRPr="00F72314">
        <w:rPr>
          <w:rStyle w:val="apple-converted-space"/>
          <w:rFonts w:ascii="Arial" w:hAnsi="Arial" w:cs="Arial"/>
          <w:color w:val="000000"/>
          <w:sz w:val="22"/>
          <w:szCs w:val="22"/>
        </w:rPr>
        <w:t> </w:t>
      </w:r>
      <w:r w:rsidR="008E520E" w:rsidRPr="00F72314">
        <w:rPr>
          <w:rStyle w:val="apple-style-span"/>
          <w:rFonts w:ascii="Arial" w:hAnsi="Arial" w:cs="Arial"/>
          <w:i/>
          <w:iCs/>
          <w:color w:val="000000"/>
          <w:sz w:val="22"/>
          <w:szCs w:val="22"/>
        </w:rPr>
        <w:t>A Multidisciplinary Approach to Diagnosis and Management</w:t>
      </w:r>
      <w:r w:rsidR="008E520E" w:rsidRPr="00F72314">
        <w:rPr>
          <w:rStyle w:val="apple-style-span"/>
          <w:rFonts w:ascii="Arial" w:hAnsi="Arial" w:cs="Arial"/>
          <w:color w:val="000000"/>
          <w:sz w:val="22"/>
          <w:szCs w:val="22"/>
        </w:rPr>
        <w:t>, First Edition, 2010.</w:t>
      </w:r>
      <w:r w:rsidR="008E520E" w:rsidRPr="00F72314">
        <w:rPr>
          <w:rStyle w:val="apple-style-span"/>
          <w:rFonts w:ascii="Arial" w:hAnsi="Arial" w:cs="Arial"/>
          <w:i/>
          <w:color w:val="000000"/>
          <w:sz w:val="22"/>
          <w:szCs w:val="22"/>
        </w:rPr>
        <w:t xml:space="preserve"> </w:t>
      </w:r>
      <w:r w:rsidR="008E520E" w:rsidRPr="00F72314">
        <w:rPr>
          <w:rStyle w:val="apple-style-span"/>
          <w:rFonts w:ascii="Arial" w:hAnsi="Arial" w:cs="Arial"/>
          <w:color w:val="000000"/>
          <w:sz w:val="22"/>
          <w:szCs w:val="22"/>
        </w:rPr>
        <w:t>New York: Demos Medical. p 353-358.</w:t>
      </w:r>
    </w:p>
    <w:p w14:paraId="6549113A" w14:textId="054C077D" w:rsidR="002E31AC" w:rsidRPr="002E31AC" w:rsidRDefault="002E31AC" w:rsidP="002E31AC">
      <w:pPr>
        <w:numPr>
          <w:ilvl w:val="0"/>
          <w:numId w:val="15"/>
        </w:numPr>
        <w:tabs>
          <w:tab w:val="left" w:pos="540"/>
        </w:tabs>
        <w:ind w:left="540" w:hanging="540"/>
        <w:jc w:val="both"/>
        <w:rPr>
          <w:rStyle w:val="apple-style-span"/>
          <w:rFonts w:ascii="Arial" w:hAnsi="Arial" w:cs="Arial"/>
          <w:bCs/>
          <w:sz w:val="22"/>
          <w:szCs w:val="22"/>
        </w:rPr>
      </w:pPr>
      <w:r>
        <w:rPr>
          <w:rFonts w:ascii="Arial" w:hAnsi="Arial" w:cs="Arial"/>
          <w:bCs/>
          <w:sz w:val="22"/>
          <w:szCs w:val="22"/>
        </w:rPr>
        <w:t xml:space="preserve">Aisner DL, </w:t>
      </w:r>
      <w:r w:rsidRPr="002E31AC">
        <w:rPr>
          <w:rFonts w:ascii="Arial" w:hAnsi="Arial" w:cs="Arial"/>
          <w:b/>
          <w:bCs/>
          <w:sz w:val="22"/>
          <w:szCs w:val="22"/>
        </w:rPr>
        <w:t>Doebele RC</w:t>
      </w:r>
      <w:r>
        <w:rPr>
          <w:rFonts w:ascii="Arial" w:hAnsi="Arial" w:cs="Arial"/>
          <w:bCs/>
          <w:sz w:val="22"/>
          <w:szCs w:val="22"/>
        </w:rPr>
        <w:t xml:space="preserve">, Varella-Garcia M, and Franklin WA. </w:t>
      </w:r>
      <w:r w:rsidRPr="002E31AC">
        <w:rPr>
          <w:rFonts w:ascii="Arial" w:hAnsi="Arial" w:cs="Arial"/>
          <w:bCs/>
          <w:sz w:val="22"/>
          <w:szCs w:val="22"/>
        </w:rPr>
        <w:t>Molecular Pathology in Clinical Practice</w:t>
      </w:r>
      <w:r>
        <w:rPr>
          <w:rFonts w:ascii="Arial" w:hAnsi="Arial" w:cs="Arial"/>
          <w:bCs/>
          <w:sz w:val="22"/>
          <w:szCs w:val="22"/>
        </w:rPr>
        <w:t>,</w:t>
      </w:r>
      <w:r w:rsidRPr="002E31AC">
        <w:rPr>
          <w:rFonts w:ascii="Arial" w:hAnsi="Arial" w:cs="Arial"/>
          <w:bCs/>
          <w:sz w:val="22"/>
          <w:szCs w:val="22"/>
        </w:rPr>
        <w:t> </w:t>
      </w:r>
      <w:r>
        <w:rPr>
          <w:rFonts w:ascii="Arial" w:hAnsi="Arial" w:cs="Arial"/>
          <w:bCs/>
          <w:sz w:val="22"/>
          <w:szCs w:val="22"/>
        </w:rPr>
        <w:t>2nd edition, 2016. New York: Springer p. 419-432.</w:t>
      </w:r>
    </w:p>
    <w:p w14:paraId="77C45B65" w14:textId="77777777" w:rsidR="008B0523" w:rsidRPr="00F72314" w:rsidRDefault="008B0523" w:rsidP="008B0523">
      <w:pPr>
        <w:tabs>
          <w:tab w:val="left" w:pos="540"/>
        </w:tabs>
        <w:ind w:left="540"/>
        <w:jc w:val="both"/>
        <w:rPr>
          <w:rStyle w:val="apple-style-span"/>
          <w:rFonts w:ascii="Arial" w:hAnsi="Arial" w:cs="Arial"/>
          <w:sz w:val="22"/>
          <w:szCs w:val="22"/>
        </w:rPr>
      </w:pPr>
    </w:p>
    <w:p w14:paraId="0CBB83C8" w14:textId="77777777" w:rsidR="008B0523" w:rsidRPr="00F72314" w:rsidRDefault="008B0523" w:rsidP="008B0523">
      <w:pPr>
        <w:tabs>
          <w:tab w:val="left" w:pos="540"/>
        </w:tabs>
        <w:jc w:val="both"/>
        <w:rPr>
          <w:rStyle w:val="apple-style-span"/>
          <w:rFonts w:ascii="Arial" w:hAnsi="Arial" w:cs="Arial"/>
          <w:i/>
          <w:color w:val="000000"/>
          <w:sz w:val="22"/>
          <w:szCs w:val="22"/>
        </w:rPr>
      </w:pPr>
      <w:r w:rsidRPr="00F72314">
        <w:rPr>
          <w:rStyle w:val="apple-style-span"/>
          <w:rFonts w:ascii="Arial" w:hAnsi="Arial" w:cs="Arial"/>
          <w:i/>
          <w:color w:val="000000"/>
          <w:sz w:val="22"/>
          <w:szCs w:val="22"/>
        </w:rPr>
        <w:t>Case Reports</w:t>
      </w:r>
    </w:p>
    <w:p w14:paraId="10BB454F" w14:textId="77777777" w:rsidR="008B0523" w:rsidRPr="00F72314" w:rsidRDefault="008B0523" w:rsidP="008B0523">
      <w:pPr>
        <w:tabs>
          <w:tab w:val="left" w:pos="540"/>
        </w:tabs>
        <w:jc w:val="both"/>
        <w:rPr>
          <w:rStyle w:val="apple-style-span"/>
          <w:rFonts w:ascii="Arial" w:hAnsi="Arial" w:cs="Arial"/>
          <w:i/>
          <w:sz w:val="22"/>
          <w:szCs w:val="22"/>
        </w:rPr>
      </w:pPr>
    </w:p>
    <w:p w14:paraId="3568B383" w14:textId="290113A7" w:rsidR="008B0523" w:rsidRPr="00A36C54" w:rsidRDefault="008B0523" w:rsidP="00A36C54">
      <w:pPr>
        <w:pStyle w:val="ListParagraph"/>
        <w:numPr>
          <w:ilvl w:val="0"/>
          <w:numId w:val="23"/>
        </w:numPr>
        <w:tabs>
          <w:tab w:val="left" w:pos="540"/>
        </w:tabs>
        <w:ind w:left="540" w:hanging="540"/>
        <w:jc w:val="both"/>
        <w:rPr>
          <w:rFonts w:ascii="Arial" w:hAnsi="Arial" w:cs="Arial"/>
          <w:sz w:val="22"/>
          <w:szCs w:val="22"/>
        </w:rPr>
      </w:pPr>
      <w:r w:rsidRPr="00F72314">
        <w:rPr>
          <w:rStyle w:val="apple-style-span"/>
          <w:rFonts w:ascii="Arial" w:hAnsi="Arial" w:cs="Arial"/>
          <w:sz w:val="22"/>
          <w:szCs w:val="22"/>
        </w:rPr>
        <w:t xml:space="preserve">Berge EM, Aisner DL, and </w:t>
      </w:r>
      <w:r w:rsidRPr="00F72314">
        <w:rPr>
          <w:rStyle w:val="apple-style-span"/>
          <w:rFonts w:ascii="Arial" w:hAnsi="Arial" w:cs="Arial"/>
          <w:b/>
          <w:sz w:val="22"/>
          <w:szCs w:val="22"/>
        </w:rPr>
        <w:t>Doebele RC</w:t>
      </w:r>
      <w:r w:rsidRPr="00F72314">
        <w:rPr>
          <w:rStyle w:val="apple-style-span"/>
          <w:rFonts w:ascii="Arial" w:hAnsi="Arial" w:cs="Arial"/>
          <w:sz w:val="22"/>
          <w:szCs w:val="22"/>
        </w:rPr>
        <w:t>.  Erlotinib Resp</w:t>
      </w:r>
      <w:r w:rsidR="00216786">
        <w:rPr>
          <w:rStyle w:val="apple-style-span"/>
          <w:rFonts w:ascii="Arial" w:hAnsi="Arial" w:cs="Arial"/>
          <w:sz w:val="22"/>
          <w:szCs w:val="22"/>
        </w:rPr>
        <w:t xml:space="preserve">onse in an NSCLC Patient with a </w:t>
      </w:r>
      <w:r w:rsidRPr="00F72314">
        <w:rPr>
          <w:rStyle w:val="apple-style-span"/>
          <w:rFonts w:ascii="Arial" w:hAnsi="Arial" w:cs="Arial"/>
          <w:sz w:val="22"/>
          <w:szCs w:val="22"/>
        </w:rPr>
        <w:t xml:space="preserve">Novel Compound G719D+L861R Mutation in EGFR.   </w:t>
      </w:r>
      <w:r w:rsidRPr="00F72314">
        <w:rPr>
          <w:rStyle w:val="apple-style-span"/>
          <w:rFonts w:ascii="Arial" w:hAnsi="Arial" w:cs="Arial"/>
          <w:i/>
          <w:sz w:val="22"/>
          <w:szCs w:val="22"/>
        </w:rPr>
        <w:t>J Thorac Oncol</w:t>
      </w:r>
      <w:r w:rsidRPr="00F72314">
        <w:rPr>
          <w:rStyle w:val="apple-style-span"/>
          <w:rFonts w:ascii="Arial" w:hAnsi="Arial" w:cs="Arial"/>
          <w:sz w:val="22"/>
          <w:szCs w:val="22"/>
        </w:rPr>
        <w:t>.</w:t>
      </w:r>
      <w:r w:rsidR="00287E1C" w:rsidRPr="00F72314">
        <w:rPr>
          <w:rFonts w:ascii="Arial" w:hAnsi="Arial" w:cs="Arial"/>
          <w:snapToGrid/>
          <w:color w:val="000000"/>
          <w:sz w:val="22"/>
          <w:szCs w:val="22"/>
          <w:shd w:val="clear" w:color="auto" w:fill="FFFFFF"/>
        </w:rPr>
        <w:t xml:space="preserve"> </w:t>
      </w:r>
      <w:r w:rsidR="00287E1C" w:rsidRPr="00F72314">
        <w:rPr>
          <w:rFonts w:ascii="Arial" w:hAnsi="Arial" w:cs="Arial"/>
          <w:sz w:val="22"/>
          <w:szCs w:val="22"/>
        </w:rPr>
        <w:t>2013 Sep;8(9</w:t>
      </w:r>
      <w:proofErr w:type="gramStart"/>
      <w:r w:rsidR="00287E1C" w:rsidRPr="00F72314">
        <w:rPr>
          <w:rFonts w:ascii="Arial" w:hAnsi="Arial" w:cs="Arial"/>
          <w:sz w:val="22"/>
          <w:szCs w:val="22"/>
        </w:rPr>
        <w:t>):e</w:t>
      </w:r>
      <w:proofErr w:type="gramEnd"/>
      <w:r w:rsidR="00287E1C" w:rsidRPr="00F72314">
        <w:rPr>
          <w:rFonts w:ascii="Arial" w:hAnsi="Arial" w:cs="Arial"/>
          <w:sz w:val="22"/>
          <w:szCs w:val="22"/>
        </w:rPr>
        <w:t xml:space="preserve">83-4. </w:t>
      </w:r>
      <w:r w:rsidR="00A36C54" w:rsidRPr="00A36C54">
        <w:rPr>
          <w:rFonts w:ascii="Arial" w:hAnsi="Arial" w:cs="Arial"/>
          <w:sz w:val="22"/>
          <w:szCs w:val="22"/>
        </w:rPr>
        <w:t>PMCID:</w:t>
      </w:r>
      <w:r w:rsidR="00A36C54">
        <w:rPr>
          <w:rFonts w:ascii="Arial" w:hAnsi="Arial" w:cs="Arial"/>
          <w:sz w:val="22"/>
          <w:szCs w:val="22"/>
        </w:rPr>
        <w:t xml:space="preserve"> </w:t>
      </w:r>
      <w:hyperlink r:id="rId108" w:history="1">
        <w:r w:rsidR="00A36C54" w:rsidRPr="00A36C54">
          <w:rPr>
            <w:rStyle w:val="Hyperlink"/>
            <w:rFonts w:ascii="Arial" w:hAnsi="Arial" w:cs="Arial"/>
            <w:sz w:val="22"/>
            <w:szCs w:val="22"/>
          </w:rPr>
          <w:t>PMC4154819</w:t>
        </w:r>
      </w:hyperlink>
      <w:r w:rsidR="00A36C54" w:rsidRPr="00A36C54">
        <w:rPr>
          <w:rFonts w:ascii="Arial" w:hAnsi="Arial" w:cs="Arial"/>
          <w:sz w:val="22"/>
          <w:szCs w:val="22"/>
        </w:rPr>
        <w:t>.</w:t>
      </w:r>
    </w:p>
    <w:p w14:paraId="345800B1" w14:textId="77777777" w:rsidR="00F46EC0" w:rsidRDefault="00216786" w:rsidP="00F46EC0">
      <w:pPr>
        <w:pStyle w:val="ListParagraph"/>
        <w:numPr>
          <w:ilvl w:val="0"/>
          <w:numId w:val="23"/>
        </w:numPr>
        <w:tabs>
          <w:tab w:val="left" w:pos="540"/>
        </w:tabs>
        <w:ind w:left="540" w:hanging="540"/>
        <w:jc w:val="both"/>
        <w:rPr>
          <w:rFonts w:ascii="Arial" w:hAnsi="Arial" w:cs="Arial"/>
          <w:sz w:val="22"/>
          <w:szCs w:val="22"/>
        </w:rPr>
      </w:pPr>
      <w:r>
        <w:rPr>
          <w:rFonts w:ascii="Arial" w:hAnsi="Arial" w:cs="Arial"/>
          <w:sz w:val="22"/>
          <w:szCs w:val="22"/>
        </w:rPr>
        <w:t xml:space="preserve">Poonia S, Berge E, </w:t>
      </w:r>
      <w:r w:rsidRPr="00216786">
        <w:rPr>
          <w:rFonts w:ascii="Arial" w:hAnsi="Arial" w:cs="Arial"/>
          <w:sz w:val="22"/>
          <w:szCs w:val="22"/>
        </w:rPr>
        <w:t>Aisner</w:t>
      </w:r>
      <w:r>
        <w:rPr>
          <w:rFonts w:ascii="Arial" w:hAnsi="Arial" w:cs="Arial"/>
          <w:sz w:val="22"/>
          <w:szCs w:val="22"/>
        </w:rPr>
        <w:t xml:space="preserve"> DL, </w:t>
      </w:r>
      <w:r w:rsidRPr="00216786">
        <w:rPr>
          <w:rFonts w:ascii="Arial" w:hAnsi="Arial" w:cs="Arial"/>
          <w:sz w:val="22"/>
          <w:szCs w:val="22"/>
        </w:rPr>
        <w:t>Damek</w:t>
      </w:r>
      <w:r>
        <w:rPr>
          <w:rFonts w:ascii="Arial" w:hAnsi="Arial" w:cs="Arial"/>
          <w:sz w:val="22"/>
          <w:szCs w:val="22"/>
        </w:rPr>
        <w:t xml:space="preserve"> D, </w:t>
      </w:r>
      <w:r w:rsidRPr="00216786">
        <w:rPr>
          <w:rFonts w:ascii="Arial" w:hAnsi="Arial" w:cs="Arial"/>
          <w:b/>
          <w:sz w:val="22"/>
          <w:szCs w:val="22"/>
        </w:rPr>
        <w:t>Doebele RC</w:t>
      </w:r>
      <w:r>
        <w:rPr>
          <w:rFonts w:ascii="Arial" w:hAnsi="Arial" w:cs="Arial"/>
          <w:sz w:val="22"/>
          <w:szCs w:val="22"/>
        </w:rPr>
        <w:t xml:space="preserve">. </w:t>
      </w:r>
      <w:r w:rsidRPr="00216786">
        <w:rPr>
          <w:rFonts w:ascii="Arial" w:hAnsi="Arial" w:cs="Arial"/>
          <w:sz w:val="22"/>
          <w:szCs w:val="22"/>
        </w:rPr>
        <w:t>EGFR Exon 19 Deletion Mutations and Systemic/CNS Miliary Metastasis: Clinical Correlations and Response to Therapy</w:t>
      </w:r>
      <w:r>
        <w:rPr>
          <w:rFonts w:ascii="Arial" w:hAnsi="Arial" w:cs="Arial"/>
          <w:sz w:val="22"/>
          <w:szCs w:val="22"/>
        </w:rPr>
        <w:t xml:space="preserve">.  </w:t>
      </w:r>
      <w:r w:rsidR="00A36C54" w:rsidRPr="00A36C54">
        <w:rPr>
          <w:rFonts w:ascii="Arial" w:hAnsi="Arial" w:cs="Arial"/>
          <w:i/>
          <w:sz w:val="22"/>
          <w:szCs w:val="22"/>
        </w:rPr>
        <w:t>Clin Lung Cancer</w:t>
      </w:r>
      <w:r w:rsidR="00E5358B">
        <w:rPr>
          <w:rFonts w:ascii="Arial" w:hAnsi="Arial" w:cs="Arial"/>
          <w:sz w:val="22"/>
          <w:szCs w:val="22"/>
        </w:rPr>
        <w:t xml:space="preserve">. 2014 Sep;15(5):387-9. </w:t>
      </w:r>
      <w:r w:rsidR="00A36C54" w:rsidRPr="00A36C54">
        <w:rPr>
          <w:rFonts w:ascii="Arial" w:hAnsi="Arial" w:cs="Arial"/>
          <w:sz w:val="22"/>
          <w:szCs w:val="22"/>
        </w:rPr>
        <w:t>May 15. PMCID:</w:t>
      </w:r>
      <w:r w:rsidR="00A36C54">
        <w:rPr>
          <w:rFonts w:ascii="Arial" w:hAnsi="Arial" w:cs="Arial"/>
          <w:sz w:val="22"/>
          <w:szCs w:val="22"/>
        </w:rPr>
        <w:t xml:space="preserve"> </w:t>
      </w:r>
      <w:hyperlink r:id="rId109" w:history="1">
        <w:r w:rsidR="00A36C54" w:rsidRPr="00A36C54">
          <w:rPr>
            <w:rStyle w:val="Hyperlink"/>
            <w:rFonts w:ascii="Arial" w:hAnsi="Arial" w:cs="Arial"/>
            <w:sz w:val="22"/>
            <w:szCs w:val="22"/>
          </w:rPr>
          <w:t>PMC4160348</w:t>
        </w:r>
      </w:hyperlink>
      <w:r w:rsidR="00A36C54" w:rsidRPr="00A36C54">
        <w:rPr>
          <w:rFonts w:ascii="Arial" w:hAnsi="Arial" w:cs="Arial"/>
          <w:sz w:val="22"/>
          <w:szCs w:val="22"/>
        </w:rPr>
        <w:t>.</w:t>
      </w:r>
    </w:p>
    <w:p w14:paraId="353805F5" w14:textId="2F1F665C" w:rsidR="00A5597C" w:rsidRPr="00F46EC0" w:rsidRDefault="00CE1E1C" w:rsidP="00F46EC0">
      <w:pPr>
        <w:pStyle w:val="ListParagraph"/>
        <w:numPr>
          <w:ilvl w:val="0"/>
          <w:numId w:val="23"/>
        </w:numPr>
        <w:tabs>
          <w:tab w:val="left" w:pos="540"/>
        </w:tabs>
        <w:ind w:left="540" w:hanging="540"/>
        <w:jc w:val="both"/>
        <w:rPr>
          <w:rFonts w:ascii="Arial" w:hAnsi="Arial" w:cs="Arial"/>
          <w:sz w:val="22"/>
          <w:szCs w:val="22"/>
        </w:rPr>
      </w:pPr>
      <w:r w:rsidRPr="00F46EC0">
        <w:rPr>
          <w:rFonts w:ascii="Arial" w:hAnsi="Arial" w:cs="Arial"/>
          <w:bCs/>
          <w:sz w:val="22"/>
          <w:szCs w:val="22"/>
        </w:rPr>
        <w:t xml:space="preserve">Davies KD, Ng TL, Estrada-Bernal A, Le AT, Ennever PR, Camidge DR, </w:t>
      </w:r>
      <w:r w:rsidRPr="00F46EC0">
        <w:rPr>
          <w:rFonts w:ascii="Arial" w:hAnsi="Arial" w:cs="Arial"/>
          <w:b/>
          <w:bCs/>
          <w:sz w:val="22"/>
          <w:szCs w:val="22"/>
        </w:rPr>
        <w:t>Doebele RC</w:t>
      </w:r>
      <w:r w:rsidRPr="00F46EC0">
        <w:rPr>
          <w:rFonts w:ascii="Arial" w:hAnsi="Arial" w:cs="Arial"/>
          <w:bCs/>
          <w:sz w:val="22"/>
          <w:szCs w:val="22"/>
        </w:rPr>
        <w:t xml:space="preserve">, Aisner DL. Dramatic Response to Crizotinib in a Patient with Lung Cancer Positive for an HLA-DRB1-MET Gene Fusion. </w:t>
      </w:r>
      <w:r w:rsidR="00AD0F4A" w:rsidRPr="00F46EC0">
        <w:rPr>
          <w:rFonts w:ascii="Arial" w:hAnsi="Arial" w:cs="Arial"/>
          <w:bCs/>
          <w:sz w:val="22"/>
          <w:szCs w:val="22"/>
        </w:rPr>
        <w:t xml:space="preserve">JCO Precis Oncol. 2017;2017(1). doi: 10.1200/PO.17.00117. Epub 2017 Aug 29. PMID: </w:t>
      </w:r>
      <w:hyperlink r:id="rId110" w:history="1">
        <w:r w:rsidR="00AD0F4A" w:rsidRPr="00F46EC0">
          <w:rPr>
            <w:rStyle w:val="Hyperlink"/>
            <w:rFonts w:ascii="Arial" w:hAnsi="Arial" w:cs="Arial"/>
            <w:bCs/>
            <w:sz w:val="22"/>
            <w:szCs w:val="22"/>
          </w:rPr>
          <w:t>29527595</w:t>
        </w:r>
      </w:hyperlink>
      <w:r w:rsidR="00AD0F4A" w:rsidRPr="00F46EC0">
        <w:rPr>
          <w:rFonts w:ascii="Arial" w:hAnsi="Arial" w:cs="Arial"/>
          <w:bCs/>
          <w:sz w:val="22"/>
          <w:szCs w:val="22"/>
        </w:rPr>
        <w:t>.</w:t>
      </w:r>
    </w:p>
    <w:p w14:paraId="2A5B29A0" w14:textId="77777777" w:rsidR="00AD0F4A" w:rsidRPr="00AD0F4A" w:rsidRDefault="00AD0F4A" w:rsidP="00AD0F4A">
      <w:pPr>
        <w:pStyle w:val="ListParagraph"/>
        <w:tabs>
          <w:tab w:val="left" w:pos="540"/>
        </w:tabs>
        <w:jc w:val="both"/>
        <w:rPr>
          <w:rStyle w:val="apple-style-span"/>
          <w:rFonts w:ascii="Arial" w:hAnsi="Arial" w:cs="Arial"/>
          <w:sz w:val="22"/>
          <w:szCs w:val="22"/>
        </w:rPr>
      </w:pPr>
    </w:p>
    <w:p w14:paraId="4E16FD9F" w14:textId="77777777" w:rsidR="00A5597C" w:rsidRPr="00F72314" w:rsidRDefault="00A5597C" w:rsidP="00B36C36">
      <w:pPr>
        <w:pStyle w:val="Heading1"/>
        <w:tabs>
          <w:tab w:val="left" w:pos="540"/>
        </w:tabs>
        <w:autoSpaceDE w:val="0"/>
        <w:ind w:left="540" w:hanging="540"/>
        <w:jc w:val="both"/>
        <w:rPr>
          <w:rFonts w:ascii="Arial" w:hAnsi="Arial" w:cs="Arial"/>
          <w:sz w:val="22"/>
          <w:szCs w:val="22"/>
          <w:u w:val="none"/>
        </w:rPr>
      </w:pPr>
      <w:r w:rsidRPr="00F72314">
        <w:rPr>
          <w:rFonts w:ascii="Arial" w:hAnsi="Arial" w:cs="Arial"/>
          <w:sz w:val="22"/>
          <w:szCs w:val="22"/>
          <w:u w:val="none"/>
        </w:rPr>
        <w:t>Letters to the Editor</w:t>
      </w:r>
    </w:p>
    <w:p w14:paraId="630C8FA1" w14:textId="77777777" w:rsidR="00A5597C" w:rsidRPr="00F72314" w:rsidRDefault="00A5597C" w:rsidP="00B36C36">
      <w:pPr>
        <w:ind w:left="540" w:hanging="540"/>
        <w:jc w:val="both"/>
        <w:rPr>
          <w:sz w:val="22"/>
          <w:szCs w:val="22"/>
        </w:rPr>
      </w:pPr>
    </w:p>
    <w:p w14:paraId="16FEF558" w14:textId="2E428E49" w:rsidR="00A5597C" w:rsidRDefault="00A935A5" w:rsidP="00A36C54">
      <w:pPr>
        <w:pStyle w:val="ListParagraph"/>
        <w:numPr>
          <w:ilvl w:val="0"/>
          <w:numId w:val="21"/>
        </w:numPr>
        <w:tabs>
          <w:tab w:val="left" w:pos="540"/>
        </w:tabs>
        <w:ind w:left="540" w:hanging="540"/>
        <w:jc w:val="both"/>
        <w:rPr>
          <w:rFonts w:ascii="Arial" w:hAnsi="Arial" w:cs="Arial"/>
          <w:bCs/>
          <w:sz w:val="22"/>
          <w:szCs w:val="22"/>
        </w:rPr>
      </w:pPr>
      <w:r w:rsidRPr="00F72314">
        <w:rPr>
          <w:rFonts w:ascii="Arial" w:hAnsi="Arial" w:cs="Arial"/>
          <w:bCs/>
          <w:sz w:val="22"/>
          <w:szCs w:val="22"/>
        </w:rPr>
        <w:t>Le</w:t>
      </w:r>
      <w:r w:rsidR="00047DF8" w:rsidRPr="00F72314">
        <w:rPr>
          <w:rFonts w:ascii="Arial" w:hAnsi="Arial" w:cs="Arial"/>
          <w:bCs/>
          <w:sz w:val="22"/>
          <w:szCs w:val="22"/>
        </w:rPr>
        <w:t xml:space="preserve"> AT</w:t>
      </w:r>
      <w:r w:rsidR="00A5597C" w:rsidRPr="00F72314">
        <w:rPr>
          <w:rFonts w:ascii="Arial" w:hAnsi="Arial" w:cs="Arial"/>
          <w:bCs/>
          <w:sz w:val="22"/>
          <w:szCs w:val="22"/>
        </w:rPr>
        <w:t>, Varella-Garcia</w:t>
      </w:r>
      <w:r w:rsidR="00047DF8" w:rsidRPr="00F72314">
        <w:rPr>
          <w:rFonts w:ascii="Arial" w:hAnsi="Arial" w:cs="Arial"/>
          <w:bCs/>
          <w:sz w:val="22"/>
          <w:szCs w:val="22"/>
        </w:rPr>
        <w:t xml:space="preserve"> M</w:t>
      </w:r>
      <w:r w:rsidR="00A5597C" w:rsidRPr="00F72314">
        <w:rPr>
          <w:rFonts w:ascii="Arial" w:hAnsi="Arial" w:cs="Arial"/>
          <w:bCs/>
          <w:sz w:val="22"/>
          <w:szCs w:val="22"/>
        </w:rPr>
        <w:t xml:space="preserve">, and </w:t>
      </w:r>
      <w:r w:rsidRPr="00F72314">
        <w:rPr>
          <w:rFonts w:ascii="Arial" w:hAnsi="Arial" w:cs="Arial"/>
          <w:b/>
          <w:bCs/>
          <w:sz w:val="22"/>
          <w:szCs w:val="22"/>
        </w:rPr>
        <w:t>Doebele</w:t>
      </w:r>
      <w:r w:rsidR="00047DF8" w:rsidRPr="00F72314">
        <w:rPr>
          <w:rFonts w:ascii="Arial" w:hAnsi="Arial" w:cs="Arial"/>
          <w:b/>
          <w:bCs/>
          <w:sz w:val="22"/>
          <w:szCs w:val="22"/>
        </w:rPr>
        <w:t xml:space="preserve"> RC</w:t>
      </w:r>
      <w:r w:rsidR="00A5597C" w:rsidRPr="00F72314">
        <w:rPr>
          <w:rFonts w:ascii="Arial" w:hAnsi="Arial" w:cs="Arial"/>
          <w:bCs/>
          <w:sz w:val="22"/>
          <w:szCs w:val="22"/>
        </w:rPr>
        <w:t xml:space="preserve">.  Oncogenic Fusions Involving Exon 19 of ALK. </w:t>
      </w:r>
      <w:r w:rsidR="00A36C54" w:rsidRPr="00A36C54">
        <w:rPr>
          <w:rFonts w:ascii="Arial" w:hAnsi="Arial" w:cs="Arial"/>
          <w:bCs/>
          <w:i/>
          <w:sz w:val="22"/>
          <w:szCs w:val="22"/>
        </w:rPr>
        <w:t>J Thorac Oncol.</w:t>
      </w:r>
      <w:r w:rsidR="00A36C54" w:rsidRPr="00A36C54">
        <w:rPr>
          <w:rFonts w:ascii="Arial" w:hAnsi="Arial" w:cs="Arial"/>
          <w:bCs/>
          <w:sz w:val="22"/>
          <w:szCs w:val="22"/>
        </w:rPr>
        <w:t xml:space="preserve"> 2012 Dec;7(12</w:t>
      </w:r>
      <w:proofErr w:type="gramStart"/>
      <w:r w:rsidR="00A36C54" w:rsidRPr="00A36C54">
        <w:rPr>
          <w:rFonts w:ascii="Arial" w:hAnsi="Arial" w:cs="Arial"/>
          <w:bCs/>
          <w:sz w:val="22"/>
          <w:szCs w:val="22"/>
        </w:rPr>
        <w:t>):e</w:t>
      </w:r>
      <w:proofErr w:type="gramEnd"/>
      <w:r w:rsidR="00A36C54" w:rsidRPr="00A36C54">
        <w:rPr>
          <w:rFonts w:ascii="Arial" w:hAnsi="Arial" w:cs="Arial"/>
          <w:bCs/>
          <w:sz w:val="22"/>
          <w:szCs w:val="22"/>
        </w:rPr>
        <w:t>44; author reply e44. PMCID:</w:t>
      </w:r>
      <w:r w:rsidR="00A36C54">
        <w:rPr>
          <w:rFonts w:ascii="Arial" w:hAnsi="Arial" w:cs="Arial"/>
          <w:bCs/>
          <w:sz w:val="22"/>
          <w:szCs w:val="22"/>
        </w:rPr>
        <w:t xml:space="preserve"> </w:t>
      </w:r>
      <w:hyperlink r:id="rId111" w:history="1">
        <w:r w:rsidR="00A36C54" w:rsidRPr="00A36C54">
          <w:rPr>
            <w:rStyle w:val="Hyperlink"/>
            <w:rFonts w:ascii="Arial" w:hAnsi="Arial" w:cs="Arial"/>
            <w:bCs/>
            <w:sz w:val="22"/>
            <w:szCs w:val="22"/>
          </w:rPr>
          <w:t>PMC3963141</w:t>
        </w:r>
      </w:hyperlink>
      <w:r w:rsidR="00A36C54" w:rsidRPr="00A36C54">
        <w:rPr>
          <w:rFonts w:ascii="Arial" w:hAnsi="Arial" w:cs="Arial"/>
          <w:bCs/>
          <w:sz w:val="22"/>
          <w:szCs w:val="22"/>
        </w:rPr>
        <w:t>.</w:t>
      </w:r>
    </w:p>
    <w:p w14:paraId="2C2DF624" w14:textId="2CE71B81" w:rsidR="00894A45" w:rsidRPr="00894A45" w:rsidRDefault="00894A45" w:rsidP="00894A45">
      <w:pPr>
        <w:pStyle w:val="ListParagraph"/>
        <w:numPr>
          <w:ilvl w:val="0"/>
          <w:numId w:val="21"/>
        </w:numPr>
        <w:tabs>
          <w:tab w:val="left" w:pos="540"/>
        </w:tabs>
        <w:ind w:left="540" w:hanging="540"/>
        <w:jc w:val="both"/>
        <w:rPr>
          <w:rFonts w:ascii="Arial" w:hAnsi="Arial" w:cs="Arial"/>
          <w:b/>
          <w:bCs/>
          <w:sz w:val="22"/>
          <w:szCs w:val="22"/>
        </w:rPr>
      </w:pPr>
      <w:r w:rsidRPr="00894A45">
        <w:rPr>
          <w:rFonts w:ascii="Arial" w:hAnsi="Arial" w:cs="Arial"/>
          <w:bCs/>
          <w:sz w:val="22"/>
          <w:szCs w:val="22"/>
        </w:rPr>
        <w:t>Rusthoven CG</w:t>
      </w:r>
      <w:r w:rsidR="00972528">
        <w:rPr>
          <w:rFonts w:ascii="Arial" w:hAnsi="Arial" w:cs="Arial"/>
          <w:bCs/>
          <w:sz w:val="22"/>
          <w:szCs w:val="22"/>
        </w:rPr>
        <w:t xml:space="preserve"> and</w:t>
      </w:r>
      <w:r w:rsidRPr="00894A45">
        <w:rPr>
          <w:rFonts w:ascii="Arial" w:hAnsi="Arial" w:cs="Arial"/>
          <w:bCs/>
          <w:sz w:val="22"/>
          <w:szCs w:val="22"/>
        </w:rPr>
        <w:t xml:space="preserve"> </w:t>
      </w:r>
      <w:r>
        <w:rPr>
          <w:rFonts w:ascii="Arial" w:hAnsi="Arial" w:cs="Arial"/>
          <w:b/>
          <w:bCs/>
          <w:sz w:val="22"/>
          <w:szCs w:val="22"/>
        </w:rPr>
        <w:t>Doebele RC</w:t>
      </w:r>
      <w:r w:rsidRPr="00894A45">
        <w:rPr>
          <w:rFonts w:ascii="Arial" w:hAnsi="Arial" w:cs="Arial"/>
          <w:b/>
          <w:bCs/>
          <w:sz w:val="22"/>
          <w:szCs w:val="22"/>
        </w:rPr>
        <w:t>.</w:t>
      </w:r>
      <w:r>
        <w:rPr>
          <w:rFonts w:ascii="Arial" w:hAnsi="Arial" w:cs="Arial"/>
          <w:b/>
          <w:bCs/>
          <w:sz w:val="22"/>
          <w:szCs w:val="22"/>
        </w:rPr>
        <w:t xml:space="preserve"> </w:t>
      </w:r>
      <w:r w:rsidRPr="00894A45">
        <w:rPr>
          <w:rFonts w:ascii="Arial" w:hAnsi="Arial" w:cs="Arial"/>
          <w:bCs/>
          <w:sz w:val="22"/>
          <w:szCs w:val="22"/>
        </w:rPr>
        <w:t>Reply to J.K. Molitoris et al.</w:t>
      </w:r>
      <w:r>
        <w:rPr>
          <w:rFonts w:ascii="Arial" w:hAnsi="Arial" w:cs="Arial"/>
          <w:b/>
          <w:bCs/>
          <w:sz w:val="22"/>
          <w:szCs w:val="22"/>
        </w:rPr>
        <w:t xml:space="preserve"> </w:t>
      </w:r>
      <w:r w:rsidRPr="00894A45">
        <w:rPr>
          <w:rFonts w:ascii="Arial" w:hAnsi="Arial" w:cs="Arial"/>
          <w:bCs/>
          <w:i/>
          <w:sz w:val="22"/>
          <w:szCs w:val="22"/>
        </w:rPr>
        <w:t>J Clin Oncol</w:t>
      </w:r>
      <w:r w:rsidRPr="00894A45">
        <w:rPr>
          <w:rFonts w:ascii="Arial" w:hAnsi="Arial" w:cs="Arial"/>
          <w:bCs/>
          <w:sz w:val="22"/>
          <w:szCs w:val="22"/>
        </w:rPr>
        <w:t xml:space="preserve">. 2016 Dec </w:t>
      </w:r>
      <w:proofErr w:type="gramStart"/>
      <w:r w:rsidRPr="00894A45">
        <w:rPr>
          <w:rFonts w:ascii="Arial" w:hAnsi="Arial" w:cs="Arial"/>
          <w:bCs/>
          <w:sz w:val="22"/>
          <w:szCs w:val="22"/>
        </w:rPr>
        <w:t>28:JCO</w:t>
      </w:r>
      <w:proofErr w:type="gramEnd"/>
      <w:r w:rsidRPr="00894A45">
        <w:rPr>
          <w:rFonts w:ascii="Arial" w:hAnsi="Arial" w:cs="Arial"/>
          <w:bCs/>
          <w:sz w:val="22"/>
          <w:szCs w:val="22"/>
        </w:rPr>
        <w:t xml:space="preserve">2016709287. </w:t>
      </w:r>
      <w:hyperlink r:id="rId112" w:history="1">
        <w:r w:rsidRPr="00972528">
          <w:rPr>
            <w:rStyle w:val="Hyperlink"/>
            <w:rFonts w:ascii="Arial" w:hAnsi="Arial" w:cs="Arial"/>
            <w:bCs/>
            <w:sz w:val="22"/>
            <w:szCs w:val="22"/>
          </w:rPr>
          <w:t>PMID: 28029305</w:t>
        </w:r>
      </w:hyperlink>
      <w:r w:rsidRPr="00894A45">
        <w:rPr>
          <w:rFonts w:ascii="Arial" w:hAnsi="Arial" w:cs="Arial"/>
          <w:bCs/>
          <w:sz w:val="22"/>
          <w:szCs w:val="22"/>
        </w:rPr>
        <w:t>.</w:t>
      </w:r>
    </w:p>
    <w:p w14:paraId="548BBA06" w14:textId="77777777" w:rsidR="00D833CB" w:rsidRPr="00972528" w:rsidRDefault="00D833CB" w:rsidP="00972528">
      <w:pPr>
        <w:tabs>
          <w:tab w:val="left" w:pos="540"/>
        </w:tabs>
        <w:jc w:val="both"/>
        <w:rPr>
          <w:rFonts w:ascii="Arial" w:hAnsi="Arial" w:cs="Arial"/>
          <w:bCs/>
          <w:sz w:val="22"/>
          <w:szCs w:val="22"/>
        </w:rPr>
      </w:pPr>
    </w:p>
    <w:p w14:paraId="0F6C559E" w14:textId="77777777" w:rsidR="00D833CB" w:rsidRPr="00D833CB" w:rsidRDefault="00D833CB" w:rsidP="00D833CB">
      <w:pPr>
        <w:tabs>
          <w:tab w:val="left" w:pos="540"/>
        </w:tabs>
        <w:jc w:val="both"/>
        <w:rPr>
          <w:rFonts w:ascii="Arial" w:hAnsi="Arial" w:cs="Arial"/>
          <w:bCs/>
          <w:i/>
          <w:sz w:val="22"/>
          <w:szCs w:val="22"/>
        </w:rPr>
      </w:pPr>
      <w:r w:rsidRPr="00D833CB">
        <w:rPr>
          <w:rFonts w:ascii="Arial" w:hAnsi="Arial" w:cs="Arial"/>
          <w:bCs/>
          <w:i/>
          <w:sz w:val="22"/>
          <w:szCs w:val="22"/>
        </w:rPr>
        <w:t>Guidelines</w:t>
      </w:r>
    </w:p>
    <w:p w14:paraId="4A1D5548" w14:textId="77777777" w:rsidR="00D833CB" w:rsidRPr="00D833CB" w:rsidRDefault="00D833CB" w:rsidP="00D833CB">
      <w:pPr>
        <w:tabs>
          <w:tab w:val="left" w:pos="540"/>
        </w:tabs>
        <w:jc w:val="both"/>
        <w:rPr>
          <w:rFonts w:ascii="Arial" w:hAnsi="Arial" w:cs="Arial"/>
          <w:bCs/>
          <w:sz w:val="22"/>
          <w:szCs w:val="22"/>
        </w:rPr>
      </w:pPr>
    </w:p>
    <w:p w14:paraId="27F52B73" w14:textId="3686A7DE" w:rsidR="00D833CB" w:rsidRDefault="00D833CB" w:rsidP="00D833CB">
      <w:pPr>
        <w:pStyle w:val="ListParagraph"/>
        <w:numPr>
          <w:ilvl w:val="0"/>
          <w:numId w:val="25"/>
        </w:numPr>
        <w:tabs>
          <w:tab w:val="left" w:pos="540"/>
        </w:tabs>
        <w:jc w:val="both"/>
        <w:rPr>
          <w:rFonts w:ascii="Arial" w:hAnsi="Arial" w:cs="Arial"/>
          <w:bCs/>
          <w:sz w:val="22"/>
          <w:szCs w:val="22"/>
        </w:rPr>
      </w:pPr>
      <w:r w:rsidRPr="00D833CB">
        <w:rPr>
          <w:rFonts w:ascii="Arial" w:hAnsi="Arial" w:cs="Arial"/>
          <w:bCs/>
          <w:sz w:val="22"/>
          <w:szCs w:val="22"/>
        </w:rPr>
        <w:t xml:space="preserve">National Comprehensive Cancer Network. Small Cell Lung Cancer version 1.2015.  </w:t>
      </w:r>
      <w:hyperlink r:id="rId113" w:history="1">
        <w:r w:rsidRPr="00D833CB">
          <w:rPr>
            <w:rStyle w:val="Hyperlink"/>
            <w:rFonts w:ascii="Arial" w:hAnsi="Arial" w:cs="Arial"/>
            <w:bCs/>
            <w:sz w:val="22"/>
            <w:szCs w:val="22"/>
          </w:rPr>
          <w:t>http://www.nccn.org/professionals/physician_gls/pdf/sclc.pdf</w:t>
        </w:r>
      </w:hyperlink>
      <w:r w:rsidRPr="00D833CB">
        <w:rPr>
          <w:rFonts w:ascii="Arial" w:hAnsi="Arial" w:cs="Arial"/>
          <w:bCs/>
          <w:sz w:val="22"/>
          <w:szCs w:val="22"/>
        </w:rPr>
        <w:t>. Accessed 2014/07/10.</w:t>
      </w:r>
    </w:p>
    <w:p w14:paraId="42C54DB7" w14:textId="40BF64B5" w:rsidR="00972528" w:rsidRDefault="00AE7BB7" w:rsidP="00600029">
      <w:pPr>
        <w:pStyle w:val="ListParagraph"/>
        <w:numPr>
          <w:ilvl w:val="0"/>
          <w:numId w:val="25"/>
        </w:numPr>
        <w:tabs>
          <w:tab w:val="left" w:pos="540"/>
        </w:tabs>
        <w:jc w:val="both"/>
        <w:rPr>
          <w:rFonts w:ascii="Arial" w:hAnsi="Arial" w:cs="Arial"/>
          <w:bCs/>
          <w:sz w:val="22"/>
          <w:szCs w:val="22"/>
        </w:rPr>
      </w:pPr>
      <w:r w:rsidRPr="009E18C1">
        <w:rPr>
          <w:rFonts w:ascii="Arial" w:hAnsi="Arial" w:cs="Arial"/>
          <w:bCs/>
          <w:sz w:val="22"/>
          <w:szCs w:val="22"/>
        </w:rPr>
        <w:t xml:space="preserve">National Comprehensive Cancer Network. Small Cell Lung Cancer version 1.2016.  </w:t>
      </w:r>
      <w:hyperlink r:id="rId114" w:history="1">
        <w:r w:rsidR="009E18C1" w:rsidRPr="009E18C1">
          <w:rPr>
            <w:rStyle w:val="Hyperlink"/>
            <w:rFonts w:ascii="Arial" w:hAnsi="Arial" w:cs="Arial"/>
            <w:bCs/>
            <w:sz w:val="22"/>
            <w:szCs w:val="22"/>
          </w:rPr>
          <w:t>http://www.nccn.org/professionals/physician_gls/PDF/sclc.pdf</w:t>
        </w:r>
      </w:hyperlink>
      <w:r w:rsidRPr="009E18C1">
        <w:rPr>
          <w:rFonts w:ascii="Arial" w:hAnsi="Arial" w:cs="Arial"/>
          <w:bCs/>
          <w:sz w:val="22"/>
          <w:szCs w:val="22"/>
        </w:rPr>
        <w:t>. Accessed 2015</w:t>
      </w:r>
      <w:r w:rsidR="009E18C1">
        <w:rPr>
          <w:rFonts w:ascii="Arial" w:hAnsi="Arial" w:cs="Arial"/>
          <w:bCs/>
          <w:sz w:val="22"/>
          <w:szCs w:val="22"/>
        </w:rPr>
        <w:t>/07/05.</w:t>
      </w:r>
    </w:p>
    <w:p w14:paraId="098749B3" w14:textId="13259637" w:rsidR="00600029" w:rsidRPr="00944223" w:rsidRDefault="00944223" w:rsidP="00944223">
      <w:pPr>
        <w:pStyle w:val="ListParagraph"/>
        <w:numPr>
          <w:ilvl w:val="0"/>
          <w:numId w:val="25"/>
        </w:numPr>
        <w:rPr>
          <w:rFonts w:ascii="Arial" w:hAnsi="Arial" w:cs="Arial"/>
          <w:bCs/>
          <w:sz w:val="22"/>
          <w:szCs w:val="22"/>
        </w:rPr>
      </w:pPr>
      <w:r w:rsidRPr="00944223">
        <w:rPr>
          <w:rFonts w:ascii="Arial" w:hAnsi="Arial" w:cs="Arial"/>
          <w:bCs/>
          <w:sz w:val="22"/>
          <w:szCs w:val="22"/>
        </w:rPr>
        <w:t xml:space="preserve">Ettinger DS, Wood DE, Aisner DL, Akerley W, Bauman J, Chirieac LR, D'Amico TA, DeCamp MM, Dilling TJ, Dobelbower M, </w:t>
      </w:r>
      <w:r w:rsidRPr="00944223">
        <w:rPr>
          <w:rFonts w:ascii="Arial" w:hAnsi="Arial" w:cs="Arial"/>
          <w:b/>
          <w:bCs/>
          <w:sz w:val="22"/>
          <w:szCs w:val="22"/>
        </w:rPr>
        <w:t>Doebele RC</w:t>
      </w:r>
      <w:r w:rsidRPr="00944223">
        <w:rPr>
          <w:rFonts w:ascii="Arial" w:hAnsi="Arial" w:cs="Arial"/>
          <w:bCs/>
          <w:sz w:val="22"/>
          <w:szCs w:val="22"/>
        </w:rPr>
        <w:t>, Govindan R, Gubens MA, Hennon M, Horn L, Komaki R, Lackner RP, Lanuti M, Leal TA, Leisch LJ, Lilenbaum R, Lin J, Loo BW Jr, Martins R, Otterson GA, Reckamp K, Riely GJ, Schild SE, Shapiro TA, Stevenson J, Swanson SJ, Tauer K, Yang SC, Gregory K, Hughes M.</w:t>
      </w:r>
      <w:r>
        <w:rPr>
          <w:rFonts w:ascii="Arial" w:hAnsi="Arial" w:cs="Arial"/>
          <w:bCs/>
          <w:sz w:val="22"/>
          <w:szCs w:val="22"/>
        </w:rPr>
        <w:t xml:space="preserve"> </w:t>
      </w:r>
      <w:hyperlink r:id="rId115" w:history="1">
        <w:r w:rsidRPr="00944223">
          <w:rPr>
            <w:rStyle w:val="Hyperlink"/>
            <w:rFonts w:ascii="Arial" w:hAnsi="Arial" w:cs="Arial"/>
            <w:bCs/>
            <w:sz w:val="22"/>
            <w:szCs w:val="22"/>
          </w:rPr>
          <w:t>Non-Small Cell Lung Cancer, Version 5.2017, NCCN Clinical Practice Guidelines in Oncology.</w:t>
        </w:r>
      </w:hyperlink>
      <w:r>
        <w:rPr>
          <w:rFonts w:ascii="Arial" w:hAnsi="Arial" w:cs="Arial"/>
          <w:bCs/>
          <w:sz w:val="22"/>
          <w:szCs w:val="22"/>
        </w:rPr>
        <w:t xml:space="preserve"> </w:t>
      </w:r>
      <w:r w:rsidRPr="00944223">
        <w:rPr>
          <w:rFonts w:ascii="Arial" w:hAnsi="Arial" w:cs="Arial"/>
          <w:bCs/>
          <w:sz w:val="22"/>
          <w:szCs w:val="22"/>
        </w:rPr>
        <w:t>J Natl Compr Canc Netw. 2017 Apr;15(4):504-535.</w:t>
      </w:r>
    </w:p>
    <w:p w14:paraId="26433AE7" w14:textId="77777777" w:rsidR="00972528" w:rsidRPr="00F72314" w:rsidRDefault="00972528" w:rsidP="0095453F">
      <w:pPr>
        <w:tabs>
          <w:tab w:val="left" w:pos="540"/>
        </w:tabs>
        <w:autoSpaceDE w:val="0"/>
        <w:ind w:right="-54"/>
        <w:jc w:val="both"/>
        <w:rPr>
          <w:rFonts w:ascii="Arial" w:hAnsi="Arial" w:cs="Arial"/>
          <w:sz w:val="22"/>
          <w:szCs w:val="22"/>
        </w:rPr>
      </w:pPr>
    </w:p>
    <w:p w14:paraId="2A3B70BF" w14:textId="04884A29" w:rsidR="008E520E" w:rsidRPr="00F72314" w:rsidRDefault="008E520E" w:rsidP="00B36C36">
      <w:pPr>
        <w:tabs>
          <w:tab w:val="left" w:pos="540"/>
        </w:tabs>
        <w:autoSpaceDE w:val="0"/>
        <w:ind w:left="540" w:right="-54" w:hanging="540"/>
        <w:jc w:val="both"/>
        <w:rPr>
          <w:rFonts w:ascii="Arial" w:hAnsi="Arial" w:cs="Arial"/>
          <w:i/>
          <w:sz w:val="22"/>
          <w:szCs w:val="22"/>
        </w:rPr>
      </w:pPr>
      <w:r w:rsidRPr="00F72314">
        <w:rPr>
          <w:rFonts w:ascii="Arial" w:hAnsi="Arial" w:cs="Arial"/>
          <w:i/>
          <w:sz w:val="22"/>
          <w:szCs w:val="22"/>
        </w:rPr>
        <w:t>Abstracts/Poster Presentations</w:t>
      </w:r>
      <w:r w:rsidR="0067416C" w:rsidRPr="00F72314">
        <w:rPr>
          <w:rFonts w:ascii="Arial" w:hAnsi="Arial" w:cs="Arial"/>
          <w:i/>
          <w:sz w:val="22"/>
          <w:szCs w:val="22"/>
        </w:rPr>
        <w:t xml:space="preserve"> (Selected)</w:t>
      </w:r>
    </w:p>
    <w:p w14:paraId="0648F8AE" w14:textId="77777777" w:rsidR="00CF445D" w:rsidRPr="00F72314" w:rsidRDefault="00CF445D" w:rsidP="00B36C36">
      <w:pPr>
        <w:tabs>
          <w:tab w:val="left" w:pos="540"/>
        </w:tabs>
        <w:autoSpaceDE w:val="0"/>
        <w:ind w:left="540" w:right="-54" w:hanging="540"/>
        <w:jc w:val="both"/>
        <w:rPr>
          <w:rFonts w:ascii="Arial" w:hAnsi="Arial" w:cs="Arial"/>
          <w:sz w:val="22"/>
          <w:szCs w:val="22"/>
        </w:rPr>
      </w:pPr>
    </w:p>
    <w:p w14:paraId="4561275A" w14:textId="6BEA8BF4" w:rsidR="008E520E" w:rsidRPr="00F72314" w:rsidRDefault="008E520E" w:rsidP="00B36C36">
      <w:pPr>
        <w:numPr>
          <w:ilvl w:val="0"/>
          <w:numId w:val="16"/>
        </w:numPr>
        <w:tabs>
          <w:tab w:val="left" w:pos="540"/>
        </w:tabs>
        <w:autoSpaceDE w:val="0"/>
        <w:autoSpaceDN w:val="0"/>
        <w:adjustRightInd w:val="0"/>
        <w:ind w:left="540" w:hanging="540"/>
        <w:jc w:val="both"/>
        <w:rPr>
          <w:rFonts w:ascii="Arial" w:hAnsi="Arial" w:cs="Arial"/>
          <w:bCs/>
          <w:sz w:val="22"/>
          <w:szCs w:val="22"/>
        </w:rPr>
      </w:pPr>
      <w:r w:rsidRPr="00F72314">
        <w:rPr>
          <w:rFonts w:ascii="Arial" w:hAnsi="Arial" w:cs="Arial"/>
          <w:b/>
          <w:sz w:val="22"/>
          <w:szCs w:val="22"/>
        </w:rPr>
        <w:t>Doe</w:t>
      </w:r>
      <w:r w:rsidR="00A935A5" w:rsidRPr="00F72314">
        <w:rPr>
          <w:rFonts w:ascii="Arial" w:hAnsi="Arial" w:cs="Arial"/>
          <w:b/>
          <w:sz w:val="22"/>
          <w:szCs w:val="22"/>
        </w:rPr>
        <w:t>bele</w:t>
      </w:r>
      <w:r w:rsidR="00E2508B" w:rsidRPr="00F72314">
        <w:rPr>
          <w:rFonts w:ascii="Arial" w:hAnsi="Arial" w:cs="Arial"/>
          <w:b/>
          <w:sz w:val="22"/>
          <w:szCs w:val="22"/>
        </w:rPr>
        <w:t xml:space="preserve"> RC</w:t>
      </w:r>
      <w:r w:rsidR="00A935A5" w:rsidRPr="00F72314">
        <w:rPr>
          <w:rFonts w:ascii="Arial" w:hAnsi="Arial" w:cs="Arial"/>
          <w:sz w:val="22"/>
          <w:szCs w:val="22"/>
        </w:rPr>
        <w:t>, Lingen</w:t>
      </w:r>
      <w:r w:rsidR="00047DF8" w:rsidRPr="00F72314">
        <w:rPr>
          <w:rFonts w:ascii="Arial" w:hAnsi="Arial" w:cs="Arial"/>
          <w:sz w:val="22"/>
          <w:szCs w:val="22"/>
        </w:rPr>
        <w:t xml:space="preserve"> MW</w:t>
      </w:r>
      <w:r w:rsidRPr="00F72314">
        <w:rPr>
          <w:rFonts w:ascii="Arial" w:hAnsi="Arial" w:cs="Arial"/>
          <w:sz w:val="22"/>
          <w:szCs w:val="22"/>
        </w:rPr>
        <w:t xml:space="preserve">, </w:t>
      </w:r>
      <w:r w:rsidR="00A935A5" w:rsidRPr="00F72314">
        <w:rPr>
          <w:rFonts w:ascii="Arial" w:hAnsi="Arial" w:cs="Arial"/>
          <w:sz w:val="22"/>
          <w:szCs w:val="22"/>
        </w:rPr>
        <w:t>Nor</w:t>
      </w:r>
      <w:r w:rsidR="00047DF8" w:rsidRPr="00F72314">
        <w:rPr>
          <w:rFonts w:ascii="Arial" w:hAnsi="Arial" w:cs="Arial"/>
          <w:sz w:val="22"/>
          <w:szCs w:val="22"/>
        </w:rPr>
        <w:t xml:space="preserve"> JE,</w:t>
      </w:r>
      <w:r w:rsidR="00A935A5" w:rsidRPr="00F72314">
        <w:rPr>
          <w:rFonts w:ascii="Arial" w:hAnsi="Arial" w:cs="Arial"/>
          <w:sz w:val="22"/>
          <w:szCs w:val="22"/>
        </w:rPr>
        <w:t xml:space="preserve"> Rodi</w:t>
      </w:r>
      <w:r w:rsidR="00047DF8" w:rsidRPr="00F72314">
        <w:rPr>
          <w:rFonts w:ascii="Arial" w:hAnsi="Arial" w:cs="Arial"/>
          <w:sz w:val="22"/>
          <w:szCs w:val="22"/>
        </w:rPr>
        <w:t xml:space="preserve"> DJ</w:t>
      </w:r>
      <w:r w:rsidRPr="00F72314">
        <w:rPr>
          <w:rFonts w:ascii="Arial" w:hAnsi="Arial" w:cs="Arial"/>
          <w:sz w:val="22"/>
          <w:szCs w:val="22"/>
        </w:rPr>
        <w:t xml:space="preserve">, </w:t>
      </w:r>
      <w:r w:rsidR="00A935A5" w:rsidRPr="00F72314">
        <w:rPr>
          <w:rFonts w:ascii="Arial" w:hAnsi="Arial" w:cs="Arial"/>
          <w:sz w:val="22"/>
          <w:szCs w:val="22"/>
        </w:rPr>
        <w:t>Hong</w:t>
      </w:r>
      <w:r w:rsidR="00047DF8" w:rsidRPr="00F72314">
        <w:rPr>
          <w:rFonts w:ascii="Arial" w:hAnsi="Arial" w:cs="Arial"/>
          <w:sz w:val="22"/>
          <w:szCs w:val="22"/>
        </w:rPr>
        <w:t xml:space="preserve"> J</w:t>
      </w:r>
      <w:r w:rsidRPr="00F72314">
        <w:rPr>
          <w:rFonts w:ascii="Arial" w:hAnsi="Arial" w:cs="Arial"/>
          <w:sz w:val="22"/>
          <w:szCs w:val="22"/>
        </w:rPr>
        <w:t xml:space="preserve">, </w:t>
      </w:r>
      <w:r w:rsidR="00A935A5" w:rsidRPr="00F72314">
        <w:rPr>
          <w:rFonts w:ascii="Arial" w:hAnsi="Arial" w:cs="Arial"/>
          <w:sz w:val="22"/>
          <w:szCs w:val="22"/>
        </w:rPr>
        <w:t>Zeitlin</w:t>
      </w:r>
      <w:r w:rsidR="00047DF8" w:rsidRPr="00F72314">
        <w:rPr>
          <w:rFonts w:ascii="Arial" w:hAnsi="Arial" w:cs="Arial"/>
          <w:sz w:val="22"/>
          <w:szCs w:val="22"/>
        </w:rPr>
        <w:t xml:space="preserve"> B</w:t>
      </w:r>
      <w:r w:rsidR="00AE7BB7">
        <w:rPr>
          <w:rFonts w:ascii="Arial" w:hAnsi="Arial" w:cs="Arial"/>
          <w:sz w:val="22"/>
          <w:szCs w:val="22"/>
        </w:rPr>
        <w:t xml:space="preserve">, </w:t>
      </w:r>
      <w:r w:rsidR="00A935A5" w:rsidRPr="00F72314">
        <w:rPr>
          <w:rFonts w:ascii="Arial" w:hAnsi="Arial" w:cs="Arial"/>
          <w:sz w:val="22"/>
          <w:szCs w:val="22"/>
        </w:rPr>
        <w:t>Tang</w:t>
      </w:r>
      <w:r w:rsidR="00AE7BB7">
        <w:rPr>
          <w:rFonts w:ascii="Arial" w:hAnsi="Arial" w:cs="Arial"/>
          <w:sz w:val="22"/>
          <w:szCs w:val="22"/>
        </w:rPr>
        <w:t xml:space="preserve"> W,</w:t>
      </w:r>
      <w:r w:rsidR="00047DF8" w:rsidRPr="00F72314">
        <w:rPr>
          <w:rFonts w:ascii="Arial" w:hAnsi="Arial" w:cs="Arial"/>
          <w:sz w:val="22"/>
          <w:szCs w:val="22"/>
        </w:rPr>
        <w:t xml:space="preserve"> and</w:t>
      </w:r>
      <w:r w:rsidR="00A935A5" w:rsidRPr="00F72314">
        <w:rPr>
          <w:rFonts w:ascii="Arial" w:hAnsi="Arial" w:cs="Arial"/>
          <w:sz w:val="22"/>
          <w:szCs w:val="22"/>
        </w:rPr>
        <w:t xml:space="preserve"> Rosner</w:t>
      </w:r>
      <w:r w:rsidR="00047DF8" w:rsidRPr="00F72314">
        <w:rPr>
          <w:rFonts w:ascii="Arial" w:hAnsi="Arial" w:cs="Arial"/>
          <w:sz w:val="22"/>
          <w:szCs w:val="22"/>
        </w:rPr>
        <w:t xml:space="preserve"> MR</w:t>
      </w:r>
      <w:r w:rsidRPr="00F72314">
        <w:rPr>
          <w:rFonts w:ascii="Arial" w:hAnsi="Arial" w:cs="Arial"/>
          <w:sz w:val="22"/>
          <w:szCs w:val="22"/>
        </w:rPr>
        <w:t xml:space="preserve">.  </w:t>
      </w:r>
      <w:r w:rsidRPr="00F72314">
        <w:rPr>
          <w:rFonts w:ascii="Arial" w:hAnsi="Arial" w:cs="Arial"/>
          <w:bCs/>
          <w:sz w:val="22"/>
          <w:szCs w:val="22"/>
        </w:rPr>
        <w:t xml:space="preserve">Rap1 Activators are </w:t>
      </w:r>
      <w:r w:rsidR="00AE7BB7">
        <w:rPr>
          <w:rFonts w:ascii="Arial" w:hAnsi="Arial" w:cs="Arial"/>
          <w:bCs/>
          <w:sz w:val="22"/>
          <w:szCs w:val="22"/>
        </w:rPr>
        <w:t xml:space="preserve">Novel Anti-Angiogenic Agents. </w:t>
      </w:r>
      <w:r w:rsidRPr="00F72314">
        <w:rPr>
          <w:rFonts w:ascii="Arial" w:hAnsi="Arial" w:cs="Arial"/>
          <w:bCs/>
          <w:sz w:val="22"/>
          <w:szCs w:val="22"/>
        </w:rPr>
        <w:t>Poster presentation.</w:t>
      </w:r>
      <w:r w:rsidRPr="00F72314">
        <w:rPr>
          <w:rFonts w:ascii="Arial" w:hAnsi="Arial" w:cs="Arial"/>
          <w:b/>
          <w:sz w:val="22"/>
          <w:szCs w:val="22"/>
        </w:rPr>
        <w:t xml:space="preserve"> </w:t>
      </w:r>
      <w:r w:rsidRPr="00F72314">
        <w:rPr>
          <w:rFonts w:ascii="Arial" w:hAnsi="Arial" w:cs="Arial"/>
          <w:i/>
          <w:sz w:val="22"/>
          <w:szCs w:val="22"/>
        </w:rPr>
        <w:t>American Association for Cancer Research Annual Conference</w:t>
      </w:r>
      <w:r w:rsidRPr="00F72314">
        <w:rPr>
          <w:rFonts w:ascii="Arial" w:hAnsi="Arial" w:cs="Arial"/>
          <w:sz w:val="22"/>
          <w:szCs w:val="22"/>
        </w:rPr>
        <w:t xml:space="preserve"> (Washington, D.C.)</w:t>
      </w:r>
    </w:p>
    <w:p w14:paraId="3B2F8AFA" w14:textId="6F3AEFE3"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lang w:val="de-DE"/>
        </w:rPr>
      </w:pPr>
      <w:r w:rsidRPr="00F72314">
        <w:rPr>
          <w:rFonts w:ascii="Arial" w:hAnsi="Arial" w:cs="Arial"/>
          <w:b/>
          <w:sz w:val="22"/>
          <w:szCs w:val="22"/>
        </w:rPr>
        <w:t>D</w:t>
      </w:r>
      <w:r w:rsidR="008E520E" w:rsidRPr="00F72314">
        <w:rPr>
          <w:rFonts w:ascii="Arial" w:hAnsi="Arial" w:cs="Arial"/>
          <w:b/>
          <w:sz w:val="22"/>
          <w:szCs w:val="22"/>
        </w:rPr>
        <w:t>oe</w:t>
      </w:r>
      <w:r w:rsidRPr="00F72314">
        <w:rPr>
          <w:rFonts w:ascii="Arial" w:hAnsi="Arial" w:cs="Arial"/>
          <w:b/>
          <w:sz w:val="22"/>
          <w:szCs w:val="22"/>
        </w:rPr>
        <w:t>bele</w:t>
      </w:r>
      <w:r w:rsidR="00E2508B" w:rsidRPr="00F72314">
        <w:rPr>
          <w:rFonts w:ascii="Arial" w:hAnsi="Arial" w:cs="Arial"/>
          <w:b/>
          <w:sz w:val="22"/>
          <w:szCs w:val="22"/>
        </w:rPr>
        <w:t xml:space="preserve"> RC</w:t>
      </w:r>
      <w:r w:rsidR="008E520E" w:rsidRPr="00F72314">
        <w:rPr>
          <w:rFonts w:ascii="Arial" w:hAnsi="Arial" w:cs="Arial"/>
          <w:sz w:val="22"/>
          <w:szCs w:val="22"/>
        </w:rPr>
        <w:t xml:space="preserve">, </w:t>
      </w:r>
      <w:r w:rsidRPr="00F72314">
        <w:rPr>
          <w:rFonts w:ascii="Arial" w:hAnsi="Arial" w:cs="Arial"/>
          <w:sz w:val="22"/>
          <w:szCs w:val="22"/>
        </w:rPr>
        <w:t>Hong</w:t>
      </w:r>
      <w:r w:rsidR="00E2508B" w:rsidRPr="00F72314">
        <w:rPr>
          <w:rFonts w:ascii="Arial" w:hAnsi="Arial" w:cs="Arial"/>
          <w:sz w:val="22"/>
          <w:szCs w:val="22"/>
        </w:rPr>
        <w:t xml:space="preserve"> J</w:t>
      </w:r>
      <w:r w:rsidR="008E520E" w:rsidRPr="00F72314">
        <w:rPr>
          <w:rFonts w:ascii="Arial" w:hAnsi="Arial" w:cs="Arial"/>
          <w:sz w:val="22"/>
          <w:szCs w:val="22"/>
        </w:rPr>
        <w:t xml:space="preserve">, </w:t>
      </w:r>
      <w:r w:rsidRPr="00F72314">
        <w:rPr>
          <w:rFonts w:ascii="Arial" w:hAnsi="Arial" w:cs="Arial"/>
          <w:sz w:val="22"/>
          <w:szCs w:val="22"/>
        </w:rPr>
        <w:t>Lingen</w:t>
      </w:r>
      <w:r w:rsidR="00E2508B" w:rsidRPr="00F72314">
        <w:rPr>
          <w:rFonts w:ascii="Arial" w:hAnsi="Arial" w:cs="Arial"/>
          <w:sz w:val="22"/>
          <w:szCs w:val="22"/>
        </w:rPr>
        <w:t xml:space="preserve"> M,</w:t>
      </w:r>
      <w:r w:rsidRPr="00F72314">
        <w:rPr>
          <w:rFonts w:ascii="Arial" w:hAnsi="Arial" w:cs="Arial"/>
          <w:sz w:val="22"/>
          <w:szCs w:val="22"/>
        </w:rPr>
        <w:t xml:space="preserve"> Zeitlin</w:t>
      </w:r>
      <w:r w:rsidR="00E2508B" w:rsidRPr="00F72314">
        <w:rPr>
          <w:rFonts w:ascii="Arial" w:hAnsi="Arial" w:cs="Arial"/>
          <w:sz w:val="22"/>
          <w:szCs w:val="22"/>
        </w:rPr>
        <w:t xml:space="preserve"> B</w:t>
      </w:r>
      <w:r w:rsidR="008E520E" w:rsidRPr="00F72314">
        <w:rPr>
          <w:rFonts w:ascii="Arial" w:hAnsi="Arial" w:cs="Arial"/>
          <w:sz w:val="22"/>
          <w:szCs w:val="22"/>
        </w:rPr>
        <w:t xml:space="preserve">, </w:t>
      </w:r>
      <w:r w:rsidRPr="00F72314">
        <w:rPr>
          <w:rFonts w:ascii="Arial" w:hAnsi="Arial" w:cs="Arial"/>
          <w:sz w:val="22"/>
          <w:szCs w:val="22"/>
        </w:rPr>
        <w:t>Nor</w:t>
      </w:r>
      <w:r w:rsidR="00E2508B" w:rsidRPr="00F72314">
        <w:rPr>
          <w:rFonts w:ascii="Arial" w:hAnsi="Arial" w:cs="Arial"/>
          <w:sz w:val="22"/>
          <w:szCs w:val="22"/>
        </w:rPr>
        <w:t xml:space="preserve"> JE</w:t>
      </w:r>
      <w:r w:rsidR="008E520E" w:rsidRPr="00F72314">
        <w:rPr>
          <w:rFonts w:ascii="Arial" w:hAnsi="Arial" w:cs="Arial"/>
          <w:sz w:val="22"/>
          <w:szCs w:val="22"/>
        </w:rPr>
        <w:t xml:space="preserve">, </w:t>
      </w:r>
      <w:r w:rsidRPr="00F72314">
        <w:rPr>
          <w:rFonts w:ascii="Arial" w:hAnsi="Arial" w:cs="Arial"/>
          <w:sz w:val="22"/>
          <w:szCs w:val="22"/>
        </w:rPr>
        <w:t>Liu</w:t>
      </w:r>
      <w:r w:rsidR="00E2508B" w:rsidRPr="00F72314">
        <w:rPr>
          <w:rFonts w:ascii="Arial" w:hAnsi="Arial" w:cs="Arial"/>
          <w:sz w:val="22"/>
          <w:szCs w:val="22"/>
        </w:rPr>
        <w:t xml:space="preserve"> Y</w:t>
      </w:r>
      <w:r w:rsidR="008E520E" w:rsidRPr="00F72314">
        <w:rPr>
          <w:rFonts w:ascii="Arial" w:hAnsi="Arial" w:cs="Arial"/>
          <w:sz w:val="22"/>
          <w:szCs w:val="22"/>
        </w:rPr>
        <w:t xml:space="preserve">, </w:t>
      </w:r>
      <w:r w:rsidR="00A935A5" w:rsidRPr="00F72314">
        <w:rPr>
          <w:rFonts w:ascii="Arial" w:hAnsi="Arial" w:cs="Arial"/>
          <w:sz w:val="22"/>
          <w:szCs w:val="22"/>
        </w:rPr>
        <w:t>Abe</w:t>
      </w:r>
      <w:r w:rsidR="00E2508B" w:rsidRPr="00F72314">
        <w:rPr>
          <w:rFonts w:ascii="Arial" w:hAnsi="Arial" w:cs="Arial"/>
          <w:sz w:val="22"/>
          <w:szCs w:val="22"/>
        </w:rPr>
        <w:t xml:space="preserve"> M</w:t>
      </w:r>
      <w:r w:rsidR="008E520E" w:rsidRPr="00F72314">
        <w:rPr>
          <w:rFonts w:ascii="Arial" w:hAnsi="Arial" w:cs="Arial"/>
          <w:sz w:val="22"/>
          <w:szCs w:val="22"/>
        </w:rPr>
        <w:t xml:space="preserve">, and </w:t>
      </w:r>
      <w:r w:rsidR="00A935A5" w:rsidRPr="00F72314">
        <w:rPr>
          <w:rFonts w:ascii="Arial" w:hAnsi="Arial" w:cs="Arial"/>
          <w:sz w:val="22"/>
          <w:szCs w:val="22"/>
        </w:rPr>
        <w:t>Rosner</w:t>
      </w:r>
      <w:r w:rsidR="00E2508B" w:rsidRPr="00F72314">
        <w:rPr>
          <w:rFonts w:ascii="Arial" w:hAnsi="Arial" w:cs="Arial"/>
          <w:sz w:val="22"/>
          <w:szCs w:val="22"/>
        </w:rPr>
        <w:t xml:space="preserve"> MR</w:t>
      </w:r>
      <w:r w:rsidR="008E520E" w:rsidRPr="00F72314">
        <w:rPr>
          <w:rFonts w:ascii="Arial" w:hAnsi="Arial" w:cs="Arial"/>
          <w:sz w:val="22"/>
          <w:szCs w:val="22"/>
        </w:rPr>
        <w:t>. Activated Epac and Rap1 are Novel Inhibitors of Tumor Angiogenesis.</w:t>
      </w:r>
      <w:r w:rsidR="00AE7BB7">
        <w:rPr>
          <w:rFonts w:ascii="Arial" w:hAnsi="Arial" w:cs="Arial"/>
          <w:sz w:val="22"/>
          <w:szCs w:val="22"/>
        </w:rPr>
        <w:t xml:space="preserve"> </w:t>
      </w:r>
      <w:r w:rsidR="008E520E" w:rsidRPr="00F72314">
        <w:rPr>
          <w:rFonts w:ascii="Arial" w:hAnsi="Arial" w:cs="Arial"/>
          <w:i/>
          <w:sz w:val="22"/>
          <w:szCs w:val="22"/>
        </w:rPr>
        <w:t>Keystone Symposia on Molecular Targets for Cancer</w:t>
      </w:r>
      <w:r w:rsidR="008E520E" w:rsidRPr="00F72314">
        <w:rPr>
          <w:rFonts w:ascii="Arial" w:hAnsi="Arial" w:cs="Arial"/>
          <w:sz w:val="22"/>
          <w:szCs w:val="22"/>
        </w:rPr>
        <w:t xml:space="preserve"> (Whistler, British Columbia). </w:t>
      </w:r>
    </w:p>
    <w:p w14:paraId="29F36626" w14:textId="5CC07A82"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b/>
          <w:sz w:val="22"/>
          <w:szCs w:val="22"/>
        </w:rPr>
        <w:t>Doebele</w:t>
      </w:r>
      <w:r w:rsidR="00E2508B" w:rsidRPr="00F72314">
        <w:rPr>
          <w:rFonts w:ascii="Arial" w:hAnsi="Arial" w:cs="Arial"/>
          <w:b/>
          <w:sz w:val="22"/>
          <w:szCs w:val="22"/>
        </w:rPr>
        <w:t xml:space="preserve"> RC</w:t>
      </w:r>
      <w:r w:rsidR="00E2508B" w:rsidRPr="00F72314">
        <w:rPr>
          <w:rFonts w:ascii="Arial" w:hAnsi="Arial" w:cs="Arial"/>
          <w:sz w:val="22"/>
          <w:szCs w:val="22"/>
        </w:rPr>
        <w:t xml:space="preserve">, </w:t>
      </w:r>
      <w:r w:rsidRPr="00F72314">
        <w:rPr>
          <w:rFonts w:ascii="Arial" w:hAnsi="Arial" w:cs="Arial"/>
          <w:sz w:val="22"/>
          <w:szCs w:val="22"/>
        </w:rPr>
        <w:t>S</w:t>
      </w:r>
      <w:r w:rsidR="008E520E" w:rsidRPr="00F72314">
        <w:rPr>
          <w:rFonts w:ascii="Arial" w:hAnsi="Arial" w:cs="Arial"/>
          <w:sz w:val="22"/>
          <w:szCs w:val="22"/>
        </w:rPr>
        <w:t>chulze</w:t>
      </w:r>
      <w:r w:rsidRPr="00F72314">
        <w:rPr>
          <w:rFonts w:ascii="Arial" w:hAnsi="Arial" w:cs="Arial"/>
          <w:sz w:val="22"/>
          <w:szCs w:val="22"/>
        </w:rPr>
        <w:t>-Hoepfner</w:t>
      </w:r>
      <w:r w:rsidR="00E2508B" w:rsidRPr="00F72314">
        <w:rPr>
          <w:rFonts w:ascii="Arial" w:hAnsi="Arial" w:cs="Arial"/>
          <w:sz w:val="22"/>
          <w:szCs w:val="22"/>
        </w:rPr>
        <w:t xml:space="preserve"> F</w:t>
      </w:r>
      <w:r w:rsidR="008E520E" w:rsidRPr="00F72314">
        <w:rPr>
          <w:rFonts w:ascii="Arial" w:hAnsi="Arial" w:cs="Arial"/>
          <w:sz w:val="22"/>
          <w:szCs w:val="22"/>
        </w:rPr>
        <w:t xml:space="preserve">, </w:t>
      </w:r>
      <w:r w:rsidRPr="00F72314">
        <w:rPr>
          <w:rFonts w:ascii="Arial" w:hAnsi="Arial" w:cs="Arial"/>
          <w:sz w:val="22"/>
          <w:szCs w:val="22"/>
        </w:rPr>
        <w:t>Chlenski</w:t>
      </w:r>
      <w:r w:rsidR="00E2508B" w:rsidRPr="00F72314">
        <w:rPr>
          <w:rFonts w:ascii="Arial" w:hAnsi="Arial" w:cs="Arial"/>
          <w:sz w:val="22"/>
          <w:szCs w:val="22"/>
        </w:rPr>
        <w:t xml:space="preserve"> A</w:t>
      </w:r>
      <w:r w:rsidR="008E520E" w:rsidRPr="00F72314">
        <w:rPr>
          <w:rFonts w:ascii="Arial" w:hAnsi="Arial" w:cs="Arial"/>
          <w:sz w:val="22"/>
          <w:szCs w:val="22"/>
        </w:rPr>
        <w:t xml:space="preserve">, </w:t>
      </w:r>
      <w:r w:rsidRPr="00F72314">
        <w:rPr>
          <w:rFonts w:ascii="Arial" w:hAnsi="Arial" w:cs="Arial"/>
          <w:sz w:val="22"/>
          <w:szCs w:val="22"/>
        </w:rPr>
        <w:t>Goel</w:t>
      </w:r>
      <w:r w:rsidR="00E2508B" w:rsidRPr="00F72314">
        <w:rPr>
          <w:rFonts w:ascii="Arial" w:hAnsi="Arial" w:cs="Arial"/>
          <w:sz w:val="22"/>
          <w:szCs w:val="22"/>
        </w:rPr>
        <w:t xml:space="preserve"> K,</w:t>
      </w:r>
      <w:r w:rsidRPr="00F72314">
        <w:rPr>
          <w:rFonts w:ascii="Arial" w:hAnsi="Arial" w:cs="Arial"/>
          <w:sz w:val="22"/>
          <w:szCs w:val="22"/>
        </w:rPr>
        <w:t xml:space="preserve"> Hong</w:t>
      </w:r>
      <w:r w:rsidR="00E2508B" w:rsidRPr="00F72314">
        <w:rPr>
          <w:rFonts w:ascii="Arial" w:hAnsi="Arial" w:cs="Arial"/>
          <w:sz w:val="22"/>
          <w:szCs w:val="22"/>
        </w:rPr>
        <w:t xml:space="preserve"> J</w:t>
      </w:r>
      <w:r w:rsidR="008E520E" w:rsidRPr="00F72314">
        <w:rPr>
          <w:rFonts w:ascii="Arial" w:hAnsi="Arial" w:cs="Arial"/>
          <w:sz w:val="22"/>
          <w:szCs w:val="22"/>
        </w:rPr>
        <w:t xml:space="preserve">, </w:t>
      </w:r>
      <w:r w:rsidRPr="00F72314">
        <w:rPr>
          <w:rFonts w:ascii="Arial" w:hAnsi="Arial" w:cs="Arial"/>
          <w:sz w:val="22"/>
          <w:szCs w:val="22"/>
        </w:rPr>
        <w:t>Liu</w:t>
      </w:r>
      <w:r w:rsidR="00E2508B" w:rsidRPr="00F72314">
        <w:rPr>
          <w:rFonts w:ascii="Arial" w:hAnsi="Arial" w:cs="Arial"/>
          <w:sz w:val="22"/>
          <w:szCs w:val="22"/>
        </w:rPr>
        <w:t xml:space="preserve"> Y</w:t>
      </w:r>
      <w:r w:rsidR="008E520E" w:rsidRPr="00F72314">
        <w:rPr>
          <w:rFonts w:ascii="Arial" w:hAnsi="Arial" w:cs="Arial"/>
          <w:sz w:val="22"/>
          <w:szCs w:val="22"/>
        </w:rPr>
        <w:t xml:space="preserve">, </w:t>
      </w:r>
      <w:r w:rsidRPr="00F72314">
        <w:rPr>
          <w:rFonts w:ascii="Arial" w:hAnsi="Arial" w:cs="Arial"/>
          <w:sz w:val="22"/>
          <w:szCs w:val="22"/>
        </w:rPr>
        <w:t>Abe</w:t>
      </w:r>
      <w:r w:rsidR="00E2508B" w:rsidRPr="00F72314">
        <w:rPr>
          <w:rFonts w:ascii="Arial" w:hAnsi="Arial" w:cs="Arial"/>
          <w:sz w:val="22"/>
          <w:szCs w:val="22"/>
        </w:rPr>
        <w:t xml:space="preserve"> M</w:t>
      </w:r>
      <w:r w:rsidR="00AE7BB7">
        <w:rPr>
          <w:rFonts w:ascii="Arial" w:hAnsi="Arial" w:cs="Arial"/>
          <w:sz w:val="22"/>
          <w:szCs w:val="22"/>
        </w:rPr>
        <w:t>,</w:t>
      </w:r>
      <w:r w:rsidRPr="00F72314">
        <w:rPr>
          <w:rFonts w:ascii="Arial" w:hAnsi="Arial" w:cs="Arial"/>
          <w:sz w:val="22"/>
          <w:szCs w:val="22"/>
        </w:rPr>
        <w:t xml:space="preserve"> Lingen</w:t>
      </w:r>
      <w:r w:rsidR="00E2508B" w:rsidRPr="00F72314">
        <w:rPr>
          <w:rFonts w:ascii="Arial" w:hAnsi="Arial" w:cs="Arial"/>
          <w:sz w:val="22"/>
          <w:szCs w:val="22"/>
        </w:rPr>
        <w:t xml:space="preserve"> M</w:t>
      </w:r>
      <w:r w:rsidR="008E520E" w:rsidRPr="00F72314">
        <w:rPr>
          <w:rFonts w:ascii="Arial" w:hAnsi="Arial" w:cs="Arial"/>
          <w:sz w:val="22"/>
          <w:szCs w:val="22"/>
        </w:rPr>
        <w:t xml:space="preserve">, </w:t>
      </w:r>
      <w:r w:rsidRPr="00F72314">
        <w:rPr>
          <w:rFonts w:ascii="Arial" w:hAnsi="Arial" w:cs="Arial"/>
          <w:sz w:val="22"/>
          <w:szCs w:val="22"/>
        </w:rPr>
        <w:t>Zeitlin</w:t>
      </w:r>
      <w:r w:rsidR="00E2508B" w:rsidRPr="00F72314">
        <w:rPr>
          <w:rFonts w:ascii="Arial" w:hAnsi="Arial" w:cs="Arial"/>
          <w:sz w:val="22"/>
          <w:szCs w:val="22"/>
        </w:rPr>
        <w:t xml:space="preserve"> B</w:t>
      </w:r>
      <w:r w:rsidR="008E520E" w:rsidRPr="00F72314">
        <w:rPr>
          <w:rFonts w:ascii="Arial" w:hAnsi="Arial" w:cs="Arial"/>
          <w:sz w:val="22"/>
          <w:szCs w:val="22"/>
        </w:rPr>
        <w:t xml:space="preserve">, </w:t>
      </w:r>
      <w:r w:rsidRPr="00F72314">
        <w:rPr>
          <w:rFonts w:ascii="Arial" w:hAnsi="Arial" w:cs="Arial"/>
          <w:sz w:val="22"/>
          <w:szCs w:val="22"/>
        </w:rPr>
        <w:t>Nor</w:t>
      </w:r>
      <w:r w:rsidR="00E2508B" w:rsidRPr="00F72314">
        <w:rPr>
          <w:rFonts w:ascii="Arial" w:hAnsi="Arial" w:cs="Arial"/>
          <w:sz w:val="22"/>
          <w:szCs w:val="22"/>
        </w:rPr>
        <w:t xml:space="preserve"> JE, and </w:t>
      </w:r>
      <w:r w:rsidRPr="00F72314">
        <w:rPr>
          <w:rFonts w:ascii="Arial" w:hAnsi="Arial" w:cs="Arial"/>
          <w:sz w:val="22"/>
          <w:szCs w:val="22"/>
        </w:rPr>
        <w:t>Rosner</w:t>
      </w:r>
      <w:r w:rsidR="00E2508B" w:rsidRPr="00F72314">
        <w:rPr>
          <w:rFonts w:ascii="Arial" w:hAnsi="Arial" w:cs="Arial"/>
          <w:sz w:val="22"/>
          <w:szCs w:val="22"/>
        </w:rPr>
        <w:t xml:space="preserve"> MR</w:t>
      </w:r>
      <w:r w:rsidR="008E520E" w:rsidRPr="00F72314">
        <w:rPr>
          <w:rFonts w:ascii="Arial" w:hAnsi="Arial" w:cs="Arial"/>
          <w:sz w:val="22"/>
          <w:szCs w:val="22"/>
        </w:rPr>
        <w:t>.  Epac/Rap1 inhibit endothelial cell chemotaxis and angiogenesis via</w:t>
      </w:r>
      <w:r w:rsidR="00AE7BB7">
        <w:rPr>
          <w:rFonts w:ascii="Arial" w:hAnsi="Arial" w:cs="Arial"/>
          <w:sz w:val="22"/>
          <w:szCs w:val="22"/>
        </w:rPr>
        <w:t xml:space="preserve"> induction of Thrombospondin-1.</w:t>
      </w:r>
      <w:r w:rsidR="008E520E" w:rsidRPr="00F72314">
        <w:rPr>
          <w:rFonts w:ascii="Arial" w:hAnsi="Arial" w:cs="Arial"/>
          <w:sz w:val="22"/>
          <w:szCs w:val="22"/>
        </w:rPr>
        <w:t xml:space="preserve"> </w:t>
      </w:r>
      <w:r w:rsidR="008E520E" w:rsidRPr="00F72314">
        <w:rPr>
          <w:rFonts w:ascii="Arial" w:hAnsi="Arial" w:cs="Arial"/>
          <w:i/>
          <w:sz w:val="22"/>
          <w:szCs w:val="22"/>
        </w:rPr>
        <w:t>Keystone Symposia on Angiogenesis</w:t>
      </w:r>
      <w:r w:rsidR="008E520E" w:rsidRPr="00F72314">
        <w:rPr>
          <w:rFonts w:ascii="Arial" w:hAnsi="Arial" w:cs="Arial"/>
          <w:sz w:val="22"/>
          <w:szCs w:val="22"/>
        </w:rPr>
        <w:t xml:space="preserve"> (Vancouver, British Columbia).  </w:t>
      </w:r>
    </w:p>
    <w:p w14:paraId="79A284A9" w14:textId="5F224209"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lang w:val="pt-BR"/>
        </w:rPr>
        <w:t>Lucas</w:t>
      </w:r>
      <w:r w:rsidR="00E2508B" w:rsidRPr="00F72314">
        <w:rPr>
          <w:rFonts w:ascii="Arial" w:hAnsi="Arial" w:cs="Arial"/>
          <w:sz w:val="22"/>
          <w:szCs w:val="22"/>
          <w:lang w:val="pt-BR"/>
        </w:rPr>
        <w:t xml:space="preserve"> D, </w:t>
      </w:r>
      <w:r w:rsidRPr="00F72314">
        <w:rPr>
          <w:rFonts w:ascii="Arial" w:hAnsi="Arial" w:cs="Arial"/>
          <w:sz w:val="22"/>
          <w:szCs w:val="22"/>
          <w:lang w:val="pt-BR"/>
        </w:rPr>
        <w:t>Varella-Garcia</w:t>
      </w:r>
      <w:r w:rsidR="00E2508B" w:rsidRPr="00F72314">
        <w:rPr>
          <w:rFonts w:ascii="Arial" w:hAnsi="Arial" w:cs="Arial"/>
          <w:sz w:val="22"/>
          <w:szCs w:val="22"/>
          <w:lang w:val="pt-BR"/>
        </w:rPr>
        <w:t xml:space="preserve"> M, </w:t>
      </w:r>
      <w:r w:rsidR="008E520E" w:rsidRPr="00F72314">
        <w:rPr>
          <w:rFonts w:ascii="Arial" w:hAnsi="Arial" w:cs="Arial"/>
          <w:sz w:val="22"/>
          <w:szCs w:val="22"/>
          <w:lang w:val="pt-BR"/>
        </w:rPr>
        <w:t>Camidge</w:t>
      </w:r>
      <w:r w:rsidR="00E2508B" w:rsidRPr="00F72314">
        <w:rPr>
          <w:rFonts w:ascii="Arial" w:hAnsi="Arial" w:cs="Arial"/>
          <w:sz w:val="22"/>
          <w:szCs w:val="22"/>
          <w:lang w:val="pt-BR"/>
        </w:rPr>
        <w:t xml:space="preserve"> R</w:t>
      </w:r>
      <w:r w:rsidR="008E520E" w:rsidRPr="00F72314">
        <w:rPr>
          <w:rFonts w:ascii="Arial" w:hAnsi="Arial" w:cs="Arial"/>
          <w:sz w:val="22"/>
          <w:szCs w:val="22"/>
          <w:lang w:val="pt-BR"/>
        </w:rPr>
        <w:t xml:space="preserve">, </w:t>
      </w:r>
      <w:r w:rsidR="008E520E" w:rsidRPr="00F72314">
        <w:rPr>
          <w:rFonts w:ascii="Arial" w:hAnsi="Arial" w:cs="Arial"/>
          <w:b/>
          <w:sz w:val="22"/>
          <w:szCs w:val="22"/>
          <w:lang w:val="pt-BR"/>
        </w:rPr>
        <w:t>Doebele</w:t>
      </w:r>
      <w:r w:rsidR="00E2508B" w:rsidRPr="00F72314">
        <w:rPr>
          <w:rFonts w:ascii="Arial" w:hAnsi="Arial" w:cs="Arial"/>
          <w:b/>
          <w:sz w:val="22"/>
          <w:szCs w:val="22"/>
          <w:lang w:val="pt-BR"/>
        </w:rPr>
        <w:t xml:space="preserve"> R</w:t>
      </w:r>
      <w:r w:rsidR="00E2508B" w:rsidRPr="00F72314">
        <w:rPr>
          <w:rFonts w:ascii="Arial" w:hAnsi="Arial" w:cs="Arial"/>
          <w:sz w:val="22"/>
          <w:szCs w:val="22"/>
          <w:lang w:val="pt-BR"/>
        </w:rPr>
        <w:t xml:space="preserve">, </w:t>
      </w:r>
      <w:r w:rsidRPr="00F72314">
        <w:rPr>
          <w:rFonts w:ascii="Arial" w:hAnsi="Arial" w:cs="Arial"/>
          <w:sz w:val="22"/>
          <w:szCs w:val="22"/>
          <w:lang w:val="pt-BR"/>
        </w:rPr>
        <w:t>Haney</w:t>
      </w:r>
      <w:r w:rsidR="00E2508B" w:rsidRPr="00F72314">
        <w:rPr>
          <w:rFonts w:ascii="Arial" w:hAnsi="Arial" w:cs="Arial"/>
          <w:sz w:val="22"/>
          <w:szCs w:val="22"/>
          <w:lang w:val="pt-BR"/>
        </w:rPr>
        <w:t xml:space="preserve"> J, </w:t>
      </w:r>
      <w:r w:rsidRPr="00F72314">
        <w:rPr>
          <w:rFonts w:ascii="Arial" w:hAnsi="Arial" w:cs="Arial"/>
          <w:sz w:val="22"/>
          <w:szCs w:val="22"/>
          <w:lang w:val="pt-BR"/>
        </w:rPr>
        <w:t>Sugita</w:t>
      </w:r>
      <w:r w:rsidR="00E2508B" w:rsidRPr="00F72314">
        <w:rPr>
          <w:rFonts w:ascii="Arial" w:hAnsi="Arial" w:cs="Arial"/>
          <w:sz w:val="22"/>
          <w:szCs w:val="22"/>
          <w:lang w:val="pt-BR"/>
        </w:rPr>
        <w:t xml:space="preserve"> M, </w:t>
      </w:r>
      <w:r w:rsidRPr="00F72314">
        <w:rPr>
          <w:rFonts w:ascii="Arial" w:hAnsi="Arial" w:cs="Arial"/>
          <w:sz w:val="22"/>
          <w:szCs w:val="22"/>
          <w:lang w:val="pt-BR"/>
        </w:rPr>
        <w:t xml:space="preserve">Bemis </w:t>
      </w:r>
      <w:r w:rsidR="00E2508B" w:rsidRPr="00F72314">
        <w:rPr>
          <w:rFonts w:ascii="Arial" w:hAnsi="Arial" w:cs="Arial"/>
          <w:sz w:val="22"/>
          <w:szCs w:val="22"/>
          <w:lang w:val="pt-BR"/>
        </w:rPr>
        <w:t xml:space="preserve">L, and </w:t>
      </w:r>
      <w:r w:rsidR="008E520E" w:rsidRPr="00F72314">
        <w:rPr>
          <w:rFonts w:ascii="Arial" w:hAnsi="Arial" w:cs="Arial"/>
          <w:sz w:val="22"/>
          <w:szCs w:val="22"/>
          <w:lang w:val="pt-BR"/>
        </w:rPr>
        <w:t>Franklin</w:t>
      </w:r>
      <w:r w:rsidR="00E2508B" w:rsidRPr="00F72314">
        <w:rPr>
          <w:rFonts w:ascii="Arial" w:hAnsi="Arial" w:cs="Arial"/>
          <w:sz w:val="22"/>
          <w:szCs w:val="22"/>
          <w:lang w:val="pt-BR"/>
        </w:rPr>
        <w:t xml:space="preserve"> W</w:t>
      </w:r>
      <w:r w:rsidR="008E520E" w:rsidRPr="00F72314">
        <w:rPr>
          <w:rFonts w:ascii="Arial" w:hAnsi="Arial" w:cs="Arial"/>
          <w:sz w:val="22"/>
          <w:szCs w:val="22"/>
          <w:lang w:val="pt-BR"/>
        </w:rPr>
        <w:t xml:space="preserve">. </w:t>
      </w:r>
      <w:r w:rsidR="008E520E" w:rsidRPr="00F72314">
        <w:rPr>
          <w:rFonts w:ascii="Arial" w:hAnsi="Arial" w:cs="Arial"/>
          <w:sz w:val="22"/>
          <w:szCs w:val="22"/>
        </w:rPr>
        <w:t>(Boston, MA).  Triple Platform Testing (IHC, FISH and Mutation) to Predict Response to Targeted Therapy in NSCLC.  The United States and Canadian Academy of Pathology Annual Meeting (Boston, MA).</w:t>
      </w:r>
    </w:p>
    <w:p w14:paraId="6AC844D2" w14:textId="537E0B02"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Blais</w:t>
      </w:r>
      <w:r w:rsidR="00E2508B" w:rsidRPr="00F72314">
        <w:rPr>
          <w:rFonts w:ascii="Arial" w:hAnsi="Arial" w:cs="Arial"/>
          <w:sz w:val="22"/>
          <w:szCs w:val="22"/>
        </w:rPr>
        <w:t xml:space="preserve"> N</w:t>
      </w:r>
      <w:r w:rsidR="008E520E" w:rsidRPr="00F72314">
        <w:rPr>
          <w:rFonts w:ascii="Arial" w:hAnsi="Arial" w:cs="Arial"/>
          <w:sz w:val="22"/>
          <w:szCs w:val="22"/>
        </w:rPr>
        <w:t xml:space="preserve">, </w:t>
      </w:r>
      <w:r w:rsidRPr="00F72314">
        <w:rPr>
          <w:rFonts w:ascii="Arial" w:hAnsi="Arial" w:cs="Arial"/>
          <w:sz w:val="22"/>
          <w:szCs w:val="22"/>
        </w:rPr>
        <w:t>Camidge</w:t>
      </w:r>
      <w:r w:rsidR="00E2508B" w:rsidRPr="00F72314">
        <w:rPr>
          <w:rFonts w:ascii="Arial" w:hAnsi="Arial" w:cs="Arial"/>
          <w:sz w:val="22"/>
          <w:szCs w:val="22"/>
        </w:rPr>
        <w:t xml:space="preserve"> DR</w:t>
      </w:r>
      <w:r w:rsidR="008E520E" w:rsidRPr="00F72314">
        <w:rPr>
          <w:rFonts w:ascii="Arial" w:hAnsi="Arial" w:cs="Arial"/>
          <w:sz w:val="22"/>
          <w:szCs w:val="22"/>
        </w:rPr>
        <w:t xml:space="preserve">, </w:t>
      </w:r>
      <w:r w:rsidRPr="00F72314">
        <w:rPr>
          <w:rFonts w:ascii="Arial" w:hAnsi="Arial" w:cs="Arial"/>
          <w:sz w:val="22"/>
          <w:szCs w:val="22"/>
        </w:rPr>
        <w:t>Jonker</w:t>
      </w:r>
      <w:r w:rsidR="00E2508B" w:rsidRPr="00F72314">
        <w:rPr>
          <w:rFonts w:ascii="Arial" w:hAnsi="Arial" w:cs="Arial"/>
          <w:sz w:val="22"/>
          <w:szCs w:val="22"/>
        </w:rPr>
        <w:t xml:space="preserve"> DJ</w:t>
      </w:r>
      <w:r w:rsidR="008E520E" w:rsidRPr="00F72314">
        <w:rPr>
          <w:rFonts w:ascii="Arial" w:hAnsi="Arial" w:cs="Arial"/>
          <w:sz w:val="22"/>
          <w:szCs w:val="22"/>
        </w:rPr>
        <w:t xml:space="preserve">, </w:t>
      </w:r>
      <w:r w:rsidRPr="00F72314">
        <w:rPr>
          <w:rFonts w:ascii="Arial" w:hAnsi="Arial" w:cs="Arial"/>
          <w:sz w:val="22"/>
          <w:szCs w:val="22"/>
        </w:rPr>
        <w:t>Soulieres</w:t>
      </w:r>
      <w:r w:rsidR="00E2508B" w:rsidRPr="00F72314">
        <w:rPr>
          <w:rFonts w:ascii="Arial" w:hAnsi="Arial" w:cs="Arial"/>
          <w:sz w:val="22"/>
          <w:szCs w:val="22"/>
        </w:rPr>
        <w:t xml:space="preserve"> D</w:t>
      </w:r>
      <w:r w:rsidR="008E520E"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00E2508B" w:rsidRPr="00F72314">
        <w:rPr>
          <w:rFonts w:ascii="Arial" w:hAnsi="Arial" w:cs="Arial"/>
          <w:sz w:val="22"/>
          <w:szCs w:val="22"/>
        </w:rPr>
        <w:t xml:space="preserve">, </w:t>
      </w:r>
      <w:r w:rsidRPr="00F72314">
        <w:rPr>
          <w:rFonts w:ascii="Arial" w:hAnsi="Arial" w:cs="Arial"/>
          <w:sz w:val="22"/>
          <w:szCs w:val="22"/>
        </w:rPr>
        <w:t>Ruiz-Garcia</w:t>
      </w:r>
      <w:r w:rsidR="00E2508B" w:rsidRPr="00F72314">
        <w:rPr>
          <w:rFonts w:ascii="Arial" w:hAnsi="Arial" w:cs="Arial"/>
          <w:sz w:val="22"/>
          <w:szCs w:val="22"/>
        </w:rPr>
        <w:t xml:space="preserve"> A</w:t>
      </w:r>
      <w:r w:rsidR="008E520E" w:rsidRPr="00F72314">
        <w:rPr>
          <w:rFonts w:ascii="Arial" w:hAnsi="Arial" w:cs="Arial"/>
          <w:sz w:val="22"/>
          <w:szCs w:val="22"/>
        </w:rPr>
        <w:t xml:space="preserve">, </w:t>
      </w:r>
      <w:r w:rsidRPr="00F72314">
        <w:rPr>
          <w:rFonts w:ascii="Arial" w:hAnsi="Arial" w:cs="Arial"/>
          <w:sz w:val="22"/>
          <w:szCs w:val="22"/>
        </w:rPr>
        <w:t>Thall</w:t>
      </w:r>
      <w:r w:rsidR="00E2508B" w:rsidRPr="00F72314">
        <w:rPr>
          <w:rFonts w:ascii="Arial" w:hAnsi="Arial" w:cs="Arial"/>
          <w:sz w:val="22"/>
          <w:szCs w:val="22"/>
        </w:rPr>
        <w:t xml:space="preserve"> A</w:t>
      </w:r>
      <w:r w:rsidR="008E520E" w:rsidRPr="00F72314">
        <w:rPr>
          <w:rFonts w:ascii="Arial" w:hAnsi="Arial" w:cs="Arial"/>
          <w:sz w:val="22"/>
          <w:szCs w:val="22"/>
        </w:rPr>
        <w:t xml:space="preserve">, </w:t>
      </w:r>
      <w:r w:rsidRPr="00F72314">
        <w:rPr>
          <w:rFonts w:ascii="Arial" w:hAnsi="Arial" w:cs="Arial"/>
          <w:sz w:val="22"/>
          <w:szCs w:val="22"/>
        </w:rPr>
        <w:t>Chao</w:t>
      </w:r>
      <w:r w:rsidR="00E2508B" w:rsidRPr="00F72314">
        <w:rPr>
          <w:rFonts w:ascii="Arial" w:hAnsi="Arial" w:cs="Arial"/>
          <w:sz w:val="22"/>
          <w:szCs w:val="22"/>
        </w:rPr>
        <w:t xml:space="preserve"> R</w:t>
      </w:r>
      <w:r w:rsidR="008E520E" w:rsidRPr="00F72314">
        <w:rPr>
          <w:rFonts w:ascii="Arial" w:hAnsi="Arial" w:cs="Arial"/>
          <w:sz w:val="22"/>
          <w:szCs w:val="22"/>
        </w:rPr>
        <w:t xml:space="preserve">, </w:t>
      </w:r>
      <w:r w:rsidRPr="00F72314">
        <w:rPr>
          <w:rFonts w:ascii="Arial" w:hAnsi="Arial" w:cs="Arial"/>
          <w:sz w:val="22"/>
          <w:szCs w:val="22"/>
        </w:rPr>
        <w:t>Eckhardt</w:t>
      </w:r>
      <w:r w:rsidR="00E2508B" w:rsidRPr="00F72314">
        <w:rPr>
          <w:rFonts w:ascii="Arial" w:hAnsi="Arial" w:cs="Arial"/>
          <w:sz w:val="22"/>
          <w:szCs w:val="22"/>
        </w:rPr>
        <w:t xml:space="preserve"> SG</w:t>
      </w:r>
      <w:r w:rsidR="008E520E" w:rsidRPr="00F72314">
        <w:rPr>
          <w:rFonts w:ascii="Arial" w:hAnsi="Arial" w:cs="Arial"/>
          <w:sz w:val="22"/>
          <w:szCs w:val="22"/>
        </w:rPr>
        <w:t xml:space="preserve">, and </w:t>
      </w:r>
      <w:r w:rsidRPr="00F72314">
        <w:rPr>
          <w:rFonts w:ascii="Arial" w:hAnsi="Arial" w:cs="Arial"/>
          <w:sz w:val="22"/>
          <w:szCs w:val="22"/>
        </w:rPr>
        <w:t>Chow</w:t>
      </w:r>
      <w:r w:rsidR="00E2508B" w:rsidRPr="00F72314">
        <w:rPr>
          <w:rFonts w:ascii="Arial" w:hAnsi="Arial" w:cs="Arial"/>
          <w:sz w:val="22"/>
          <w:szCs w:val="22"/>
        </w:rPr>
        <w:t xml:space="preserve"> LQ</w:t>
      </w:r>
      <w:r w:rsidR="008E520E" w:rsidRPr="00F72314">
        <w:rPr>
          <w:rFonts w:ascii="Arial" w:hAnsi="Arial" w:cs="Arial"/>
          <w:sz w:val="22"/>
          <w:szCs w:val="22"/>
        </w:rPr>
        <w:t xml:space="preserve">.  Sunitinib combined with pemetrexed and cisplatin in patients with advanced solid malignancies: phase I dose escalation study.  </w:t>
      </w:r>
      <w:r w:rsidR="008E520E" w:rsidRPr="00F72314">
        <w:rPr>
          <w:rFonts w:ascii="Arial" w:hAnsi="Arial" w:cs="Arial"/>
          <w:i/>
          <w:sz w:val="22"/>
          <w:szCs w:val="22"/>
        </w:rPr>
        <w:t>ECCO 15 and 34th ESMO Multidisciplinary Congress (Berlin, Germany)</w:t>
      </w:r>
      <w:r w:rsidR="008E520E" w:rsidRPr="00F72314">
        <w:rPr>
          <w:rFonts w:ascii="Arial" w:hAnsi="Arial" w:cs="Arial"/>
          <w:sz w:val="22"/>
          <w:szCs w:val="22"/>
        </w:rPr>
        <w:t>.</w:t>
      </w:r>
    </w:p>
    <w:p w14:paraId="01F02ADE" w14:textId="52D0056E"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Kono</w:t>
      </w:r>
      <w:r w:rsidR="00E2508B" w:rsidRPr="00F72314">
        <w:rPr>
          <w:rFonts w:ascii="Arial" w:hAnsi="Arial" w:cs="Arial"/>
          <w:sz w:val="22"/>
          <w:szCs w:val="22"/>
        </w:rPr>
        <w:t xml:space="preserve"> SA</w:t>
      </w:r>
      <w:r w:rsidR="008E520E" w:rsidRPr="00F72314">
        <w:rPr>
          <w:rFonts w:ascii="Arial" w:hAnsi="Arial" w:cs="Arial"/>
          <w:sz w:val="22"/>
          <w:szCs w:val="22"/>
        </w:rPr>
        <w:t xml:space="preserve">, </w:t>
      </w:r>
      <w:r w:rsidRPr="00F72314">
        <w:rPr>
          <w:rFonts w:ascii="Arial" w:hAnsi="Arial" w:cs="Arial"/>
          <w:sz w:val="22"/>
          <w:szCs w:val="22"/>
        </w:rPr>
        <w:t>Tan</w:t>
      </w:r>
      <w:r w:rsidR="00E2508B" w:rsidRPr="00F72314">
        <w:rPr>
          <w:rFonts w:ascii="Arial" w:hAnsi="Arial" w:cs="Arial"/>
          <w:sz w:val="22"/>
          <w:szCs w:val="22"/>
        </w:rPr>
        <w:t xml:space="preserve"> AC,</w:t>
      </w:r>
      <w:r w:rsidRPr="00F72314">
        <w:rPr>
          <w:rFonts w:ascii="Arial" w:hAnsi="Arial" w:cs="Arial"/>
          <w:sz w:val="22"/>
          <w:szCs w:val="22"/>
        </w:rPr>
        <w:t xml:space="preserve"> Bunn</w:t>
      </w:r>
      <w:r w:rsidR="00E2508B" w:rsidRPr="00F72314">
        <w:rPr>
          <w:rFonts w:ascii="Arial" w:hAnsi="Arial" w:cs="Arial"/>
          <w:sz w:val="22"/>
          <w:szCs w:val="22"/>
        </w:rPr>
        <w:t xml:space="preserve"> PA</w:t>
      </w:r>
      <w:r w:rsidR="008E520E" w:rsidRPr="00F72314">
        <w:rPr>
          <w:rFonts w:ascii="Arial" w:hAnsi="Arial" w:cs="Arial"/>
          <w:sz w:val="22"/>
          <w:szCs w:val="22"/>
        </w:rPr>
        <w:t xml:space="preserve">, </w:t>
      </w:r>
      <w:r w:rsidRPr="00F72314">
        <w:rPr>
          <w:rFonts w:ascii="Arial" w:hAnsi="Arial" w:cs="Arial"/>
          <w:sz w:val="22"/>
          <w:szCs w:val="22"/>
        </w:rPr>
        <w:t>Davies</w:t>
      </w:r>
      <w:r w:rsidR="00E2508B" w:rsidRPr="00F72314">
        <w:rPr>
          <w:rFonts w:ascii="Arial" w:hAnsi="Arial" w:cs="Arial"/>
          <w:sz w:val="22"/>
          <w:szCs w:val="22"/>
        </w:rPr>
        <w:t xml:space="preserve"> A</w:t>
      </w:r>
      <w:r w:rsidR="008E520E"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008E520E" w:rsidRPr="00F72314">
        <w:rPr>
          <w:rFonts w:ascii="Arial" w:hAnsi="Arial" w:cs="Arial"/>
          <w:sz w:val="22"/>
          <w:szCs w:val="22"/>
        </w:rPr>
        <w:t xml:space="preserve">, </w:t>
      </w:r>
      <w:r w:rsidRPr="00F72314">
        <w:rPr>
          <w:rFonts w:ascii="Arial" w:hAnsi="Arial" w:cs="Arial"/>
          <w:sz w:val="22"/>
          <w:szCs w:val="22"/>
        </w:rPr>
        <w:t>Oton</w:t>
      </w:r>
      <w:r w:rsidR="00E2508B" w:rsidRPr="00F72314">
        <w:rPr>
          <w:rFonts w:ascii="Arial" w:hAnsi="Arial" w:cs="Arial"/>
          <w:sz w:val="22"/>
          <w:szCs w:val="22"/>
        </w:rPr>
        <w:t xml:space="preserve"> AB</w:t>
      </w:r>
      <w:r w:rsidR="008E520E" w:rsidRPr="00F72314">
        <w:rPr>
          <w:rFonts w:ascii="Arial" w:hAnsi="Arial" w:cs="Arial"/>
          <w:sz w:val="22"/>
          <w:szCs w:val="22"/>
        </w:rPr>
        <w:t xml:space="preserve">, </w:t>
      </w:r>
      <w:r w:rsidRPr="00F72314">
        <w:rPr>
          <w:rFonts w:ascii="Arial" w:hAnsi="Arial" w:cs="Arial"/>
          <w:sz w:val="22"/>
          <w:szCs w:val="22"/>
        </w:rPr>
        <w:t>Hirsch</w:t>
      </w:r>
      <w:r w:rsidR="00E2508B" w:rsidRPr="00F72314">
        <w:rPr>
          <w:rFonts w:ascii="Arial" w:hAnsi="Arial" w:cs="Arial"/>
          <w:sz w:val="22"/>
          <w:szCs w:val="22"/>
        </w:rPr>
        <w:t xml:space="preserve"> FR,</w:t>
      </w:r>
      <w:r w:rsidRPr="00F72314">
        <w:rPr>
          <w:rFonts w:ascii="Arial" w:hAnsi="Arial" w:cs="Arial"/>
          <w:sz w:val="22"/>
          <w:szCs w:val="22"/>
        </w:rPr>
        <w:t xml:space="preserve"> </w:t>
      </w:r>
      <w:r w:rsidR="008E520E" w:rsidRPr="00F72314">
        <w:rPr>
          <w:rFonts w:ascii="Arial" w:hAnsi="Arial" w:cs="Arial"/>
          <w:sz w:val="22"/>
          <w:szCs w:val="22"/>
          <w:lang w:val="it-IT"/>
        </w:rPr>
        <w:t>Varella-Ga</w:t>
      </w:r>
      <w:r w:rsidRPr="00F72314">
        <w:rPr>
          <w:rFonts w:ascii="Arial" w:hAnsi="Arial" w:cs="Arial"/>
          <w:sz w:val="22"/>
          <w:szCs w:val="22"/>
          <w:lang w:val="it-IT"/>
        </w:rPr>
        <w:t>rcia</w:t>
      </w:r>
      <w:r w:rsidR="00E2508B" w:rsidRPr="00F72314">
        <w:rPr>
          <w:rFonts w:ascii="Arial" w:hAnsi="Arial" w:cs="Arial"/>
          <w:sz w:val="22"/>
          <w:szCs w:val="22"/>
          <w:lang w:val="it-IT"/>
        </w:rPr>
        <w:t xml:space="preserve"> M</w:t>
      </w:r>
      <w:r w:rsidR="008E520E" w:rsidRPr="00F72314">
        <w:rPr>
          <w:rFonts w:ascii="Arial" w:hAnsi="Arial" w:cs="Arial"/>
          <w:sz w:val="22"/>
          <w:szCs w:val="22"/>
          <w:lang w:val="it-IT"/>
        </w:rPr>
        <w:t xml:space="preserve">, </w:t>
      </w:r>
      <w:r w:rsidRPr="00F72314">
        <w:rPr>
          <w:rFonts w:ascii="Arial" w:hAnsi="Arial" w:cs="Arial"/>
          <w:sz w:val="22"/>
          <w:szCs w:val="22"/>
          <w:lang w:val="it-IT"/>
        </w:rPr>
        <w:t>Franklin</w:t>
      </w:r>
      <w:r w:rsidR="00E2508B" w:rsidRPr="00F72314">
        <w:rPr>
          <w:rFonts w:ascii="Arial" w:hAnsi="Arial" w:cs="Arial"/>
          <w:sz w:val="22"/>
          <w:szCs w:val="22"/>
          <w:lang w:val="it-IT"/>
        </w:rPr>
        <w:t xml:space="preserve"> W</w:t>
      </w:r>
      <w:r w:rsidR="008E520E" w:rsidRPr="00F72314">
        <w:rPr>
          <w:rFonts w:ascii="Arial" w:hAnsi="Arial" w:cs="Arial"/>
          <w:sz w:val="22"/>
          <w:szCs w:val="22"/>
          <w:lang w:val="it-IT"/>
        </w:rPr>
        <w:t xml:space="preserve">, and </w:t>
      </w:r>
      <w:r w:rsidRPr="00F72314">
        <w:rPr>
          <w:rFonts w:ascii="Arial" w:hAnsi="Arial" w:cs="Arial"/>
          <w:sz w:val="22"/>
          <w:szCs w:val="22"/>
          <w:lang w:val="it-IT"/>
        </w:rPr>
        <w:t>Camidge</w:t>
      </w:r>
      <w:r w:rsidR="00E2508B" w:rsidRPr="00F72314">
        <w:rPr>
          <w:rFonts w:ascii="Arial" w:hAnsi="Arial" w:cs="Arial"/>
          <w:sz w:val="22"/>
          <w:szCs w:val="22"/>
          <w:lang w:val="it-IT"/>
        </w:rPr>
        <w:t xml:space="preserve"> DR</w:t>
      </w:r>
      <w:r w:rsidR="008E520E" w:rsidRPr="00F72314">
        <w:rPr>
          <w:rFonts w:ascii="Arial" w:hAnsi="Arial" w:cs="Arial"/>
          <w:sz w:val="22"/>
          <w:szCs w:val="22"/>
          <w:lang w:val="it-IT"/>
        </w:rPr>
        <w:t xml:space="preserve">.  </w:t>
      </w:r>
      <w:r w:rsidR="008E520E" w:rsidRPr="00F72314">
        <w:rPr>
          <w:rFonts w:ascii="Arial" w:hAnsi="Arial" w:cs="Arial"/>
          <w:sz w:val="22"/>
          <w:szCs w:val="22"/>
        </w:rPr>
        <w:t xml:space="preserve">Increased EGFR gene copy number is variably associated with both EGFR and KRAS Mutation (Mt) status and influences Progression Free Survival (PFS) to first line chemotherapy in EGFR/KRAS wildtype (WT) patients.  </w:t>
      </w:r>
      <w:r w:rsidR="008E520E" w:rsidRPr="00F72314">
        <w:rPr>
          <w:rFonts w:ascii="Arial" w:hAnsi="Arial" w:cs="Arial"/>
          <w:i/>
          <w:sz w:val="22"/>
          <w:szCs w:val="22"/>
        </w:rPr>
        <w:t xml:space="preserve">EORTC-NCI-ASCO Annual Meeting on Molecular Markers in Cancer </w:t>
      </w:r>
      <w:r w:rsidR="008E520E" w:rsidRPr="00F72314">
        <w:rPr>
          <w:rFonts w:ascii="Arial" w:hAnsi="Arial" w:cs="Arial"/>
          <w:sz w:val="22"/>
          <w:szCs w:val="22"/>
        </w:rPr>
        <w:t>(Brussels, Belgium).</w:t>
      </w:r>
    </w:p>
    <w:p w14:paraId="75A945BC" w14:textId="46AA3ED2"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Varella-Garcia</w:t>
      </w:r>
      <w:r w:rsidR="00E2508B" w:rsidRPr="00F72314">
        <w:rPr>
          <w:rFonts w:ascii="Arial" w:hAnsi="Arial" w:cs="Arial"/>
          <w:sz w:val="22"/>
          <w:szCs w:val="22"/>
        </w:rPr>
        <w:t xml:space="preserve"> M</w:t>
      </w:r>
      <w:r w:rsidR="008E520E" w:rsidRPr="00F72314">
        <w:rPr>
          <w:rFonts w:ascii="Arial" w:hAnsi="Arial" w:cs="Arial"/>
          <w:sz w:val="22"/>
          <w:szCs w:val="22"/>
        </w:rPr>
        <w:t xml:space="preserve">, </w:t>
      </w:r>
      <w:r w:rsidRPr="00F72314">
        <w:rPr>
          <w:rFonts w:ascii="Arial" w:hAnsi="Arial" w:cs="Arial"/>
          <w:sz w:val="22"/>
          <w:szCs w:val="22"/>
        </w:rPr>
        <w:t>Flacco</w:t>
      </w:r>
      <w:r w:rsidR="00E2508B" w:rsidRPr="00F72314">
        <w:rPr>
          <w:rFonts w:ascii="Arial" w:hAnsi="Arial" w:cs="Arial"/>
          <w:sz w:val="22"/>
          <w:szCs w:val="22"/>
        </w:rPr>
        <w:t xml:space="preserve"> A,</w:t>
      </w:r>
      <w:r w:rsidR="008E520E" w:rsidRPr="00F72314">
        <w:rPr>
          <w:rFonts w:ascii="Arial" w:hAnsi="Arial" w:cs="Arial"/>
          <w:sz w:val="22"/>
          <w:szCs w:val="22"/>
        </w:rPr>
        <w:t xml:space="preserve"> </w:t>
      </w:r>
      <w:r w:rsidRPr="00F72314">
        <w:rPr>
          <w:rFonts w:ascii="Arial" w:hAnsi="Arial" w:cs="Arial"/>
          <w:sz w:val="22"/>
          <w:szCs w:val="22"/>
        </w:rPr>
        <w:t>Cho</w:t>
      </w:r>
      <w:r w:rsidR="00E2508B" w:rsidRPr="00F72314">
        <w:rPr>
          <w:rFonts w:ascii="Arial" w:hAnsi="Arial" w:cs="Arial"/>
          <w:sz w:val="22"/>
          <w:szCs w:val="22"/>
        </w:rPr>
        <w:t xml:space="preserve"> YG</w:t>
      </w:r>
      <w:r w:rsidR="008E520E" w:rsidRPr="00F72314">
        <w:rPr>
          <w:rFonts w:ascii="Arial" w:hAnsi="Arial" w:cs="Arial"/>
          <w:sz w:val="22"/>
          <w:szCs w:val="22"/>
        </w:rPr>
        <w:t xml:space="preserve">, </w:t>
      </w:r>
      <w:r w:rsidRPr="00F72314">
        <w:rPr>
          <w:rFonts w:ascii="Arial" w:hAnsi="Arial" w:cs="Arial"/>
          <w:sz w:val="22"/>
          <w:szCs w:val="22"/>
        </w:rPr>
        <w:t>Tan</w:t>
      </w:r>
      <w:r w:rsidR="00E2508B" w:rsidRPr="00F72314">
        <w:rPr>
          <w:rFonts w:ascii="Arial" w:hAnsi="Arial" w:cs="Arial"/>
          <w:sz w:val="22"/>
          <w:szCs w:val="22"/>
        </w:rPr>
        <w:t xml:space="preserve"> AC</w:t>
      </w:r>
      <w:r w:rsidR="008E520E" w:rsidRPr="00F72314">
        <w:rPr>
          <w:rFonts w:ascii="Arial" w:hAnsi="Arial" w:cs="Arial"/>
          <w:sz w:val="22"/>
          <w:szCs w:val="22"/>
        </w:rPr>
        <w:t xml:space="preserve">, </w:t>
      </w:r>
      <w:r w:rsidRPr="00F72314">
        <w:rPr>
          <w:rFonts w:ascii="Arial" w:hAnsi="Arial" w:cs="Arial"/>
          <w:sz w:val="22"/>
          <w:szCs w:val="22"/>
        </w:rPr>
        <w:t>Kono</w:t>
      </w:r>
      <w:r w:rsidR="00E2508B" w:rsidRPr="00F72314">
        <w:rPr>
          <w:rFonts w:ascii="Arial" w:hAnsi="Arial" w:cs="Arial"/>
          <w:sz w:val="22"/>
          <w:szCs w:val="22"/>
        </w:rPr>
        <w:t xml:space="preserve"> SA</w:t>
      </w:r>
      <w:r w:rsidR="008E520E" w:rsidRPr="00F72314">
        <w:rPr>
          <w:rFonts w:ascii="Arial" w:hAnsi="Arial" w:cs="Arial"/>
          <w:sz w:val="22"/>
          <w:szCs w:val="22"/>
        </w:rPr>
        <w:t xml:space="preserve">, </w:t>
      </w:r>
      <w:r w:rsidRPr="00F72314">
        <w:rPr>
          <w:rFonts w:ascii="Arial" w:hAnsi="Arial" w:cs="Arial"/>
          <w:sz w:val="22"/>
          <w:szCs w:val="22"/>
        </w:rPr>
        <w:t>Franklin</w:t>
      </w:r>
      <w:r w:rsidR="00E2508B" w:rsidRPr="00F72314">
        <w:rPr>
          <w:rFonts w:ascii="Arial" w:hAnsi="Arial" w:cs="Arial"/>
          <w:sz w:val="22"/>
          <w:szCs w:val="22"/>
        </w:rPr>
        <w:t xml:space="preserve"> W</w:t>
      </w:r>
      <w:r w:rsidR="008E520E" w:rsidRPr="00F72314">
        <w:rPr>
          <w:rFonts w:ascii="Arial" w:hAnsi="Arial" w:cs="Arial"/>
          <w:sz w:val="22"/>
          <w:szCs w:val="22"/>
        </w:rPr>
        <w:t xml:space="preserve">, </w:t>
      </w:r>
      <w:r w:rsidRPr="00F72314">
        <w:rPr>
          <w:rFonts w:ascii="Arial" w:hAnsi="Arial" w:cs="Arial"/>
          <w:sz w:val="22"/>
          <w:szCs w:val="22"/>
        </w:rPr>
        <w:t>Cappuzzo</w:t>
      </w:r>
      <w:r w:rsidR="00E2508B" w:rsidRPr="00F72314">
        <w:rPr>
          <w:rFonts w:ascii="Arial" w:hAnsi="Arial" w:cs="Arial"/>
          <w:sz w:val="22"/>
          <w:szCs w:val="22"/>
        </w:rPr>
        <w:t xml:space="preserve"> F</w:t>
      </w:r>
      <w:r w:rsidR="008E520E"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w:t>
      </w:r>
      <w:r w:rsidRPr="00F72314">
        <w:rPr>
          <w:rFonts w:ascii="Arial" w:hAnsi="Arial" w:cs="Arial"/>
          <w:sz w:val="22"/>
          <w:szCs w:val="22"/>
        </w:rPr>
        <w:t>, a</w:t>
      </w:r>
      <w:r w:rsidR="008E520E" w:rsidRPr="00F72314">
        <w:rPr>
          <w:rFonts w:ascii="Arial" w:hAnsi="Arial" w:cs="Arial"/>
          <w:sz w:val="22"/>
          <w:szCs w:val="22"/>
        </w:rPr>
        <w:t xml:space="preserve">nd </w:t>
      </w:r>
      <w:r w:rsidRPr="00F72314">
        <w:rPr>
          <w:rFonts w:ascii="Arial" w:hAnsi="Arial" w:cs="Arial"/>
          <w:sz w:val="22"/>
          <w:szCs w:val="22"/>
        </w:rPr>
        <w:t>Camidge</w:t>
      </w:r>
      <w:r w:rsidR="00E2508B" w:rsidRPr="00F72314">
        <w:rPr>
          <w:rFonts w:ascii="Arial" w:hAnsi="Arial" w:cs="Arial"/>
          <w:sz w:val="22"/>
          <w:szCs w:val="22"/>
        </w:rPr>
        <w:t xml:space="preserve"> DR</w:t>
      </w:r>
      <w:r w:rsidR="008E520E" w:rsidRPr="00F72314">
        <w:rPr>
          <w:rFonts w:ascii="Arial" w:hAnsi="Arial" w:cs="Arial"/>
          <w:sz w:val="22"/>
          <w:szCs w:val="22"/>
        </w:rPr>
        <w:t>.  Lack of intra-tumoral heterogeneity in lung adenocarcinoma supports gene fusions involving ALK as early clonal events.  2010 AACR Annual Meeting (Washington, D.C.).</w:t>
      </w:r>
    </w:p>
    <w:p w14:paraId="79E53B40" w14:textId="41E13E4F"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Menon</w:t>
      </w:r>
      <w:r w:rsidR="00E2508B" w:rsidRPr="00F72314">
        <w:rPr>
          <w:rFonts w:ascii="Arial" w:hAnsi="Arial" w:cs="Arial"/>
          <w:sz w:val="22"/>
          <w:szCs w:val="22"/>
        </w:rPr>
        <w:t xml:space="preserve"> J</w:t>
      </w:r>
      <w:r w:rsidR="008E520E"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008E520E" w:rsidRPr="00F72314">
        <w:rPr>
          <w:rFonts w:ascii="Arial" w:hAnsi="Arial" w:cs="Arial"/>
          <w:sz w:val="22"/>
          <w:szCs w:val="22"/>
        </w:rPr>
        <w:t xml:space="preserve">, </w:t>
      </w:r>
      <w:r w:rsidRPr="00F72314">
        <w:rPr>
          <w:rFonts w:ascii="Arial" w:hAnsi="Arial" w:cs="Arial"/>
          <w:sz w:val="22"/>
          <w:szCs w:val="22"/>
        </w:rPr>
        <w:t>Schulze-Hoepfner</w:t>
      </w:r>
      <w:r w:rsidR="00E2508B" w:rsidRPr="00F72314">
        <w:rPr>
          <w:rFonts w:ascii="Arial" w:hAnsi="Arial" w:cs="Arial"/>
          <w:sz w:val="22"/>
          <w:szCs w:val="22"/>
        </w:rPr>
        <w:t xml:space="preserve"> FT</w:t>
      </w:r>
      <w:r w:rsidR="008E520E" w:rsidRPr="00F72314">
        <w:rPr>
          <w:rFonts w:ascii="Arial" w:hAnsi="Arial" w:cs="Arial"/>
          <w:sz w:val="22"/>
          <w:szCs w:val="22"/>
        </w:rPr>
        <w:t xml:space="preserve">, </w:t>
      </w:r>
      <w:r w:rsidRPr="00F72314">
        <w:rPr>
          <w:rFonts w:ascii="Arial" w:hAnsi="Arial" w:cs="Arial"/>
          <w:sz w:val="22"/>
          <w:szCs w:val="22"/>
        </w:rPr>
        <w:t>and Rosner</w:t>
      </w:r>
      <w:r w:rsidR="00E2508B" w:rsidRPr="00F72314">
        <w:rPr>
          <w:rFonts w:ascii="Arial" w:hAnsi="Arial" w:cs="Arial"/>
          <w:sz w:val="22"/>
          <w:szCs w:val="22"/>
        </w:rPr>
        <w:t xml:space="preserve"> MR</w:t>
      </w:r>
      <w:r w:rsidRPr="00F72314">
        <w:rPr>
          <w:rFonts w:ascii="Arial" w:hAnsi="Arial" w:cs="Arial"/>
          <w:sz w:val="22"/>
          <w:szCs w:val="22"/>
        </w:rPr>
        <w:t xml:space="preserve">. </w:t>
      </w:r>
      <w:r w:rsidR="008E520E" w:rsidRPr="00F72314">
        <w:rPr>
          <w:rFonts w:ascii="Arial" w:hAnsi="Arial" w:cs="Arial"/>
          <w:sz w:val="22"/>
          <w:szCs w:val="22"/>
        </w:rPr>
        <w:t xml:space="preserve"> Rap1 regulates angiogenesis in prostate tumors.  2010 AACR Annual Meeting (Washington, D.C.)</w:t>
      </w:r>
    </w:p>
    <w:p w14:paraId="6A1F040D" w14:textId="4FFF043D"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Heymach</w:t>
      </w:r>
      <w:r w:rsidR="00E2508B" w:rsidRPr="00F72314">
        <w:rPr>
          <w:rFonts w:ascii="Arial" w:hAnsi="Arial" w:cs="Arial"/>
          <w:sz w:val="22"/>
          <w:szCs w:val="22"/>
        </w:rPr>
        <w:t xml:space="preserve"> JV</w:t>
      </w:r>
      <w:r w:rsidR="008E520E" w:rsidRPr="00F72314">
        <w:rPr>
          <w:rFonts w:ascii="Arial" w:hAnsi="Arial" w:cs="Arial"/>
          <w:sz w:val="22"/>
          <w:szCs w:val="22"/>
        </w:rPr>
        <w:t xml:space="preserve">, </w:t>
      </w:r>
      <w:r w:rsidRPr="00F72314">
        <w:rPr>
          <w:rFonts w:ascii="Arial" w:hAnsi="Arial" w:cs="Arial"/>
          <w:sz w:val="22"/>
          <w:szCs w:val="22"/>
        </w:rPr>
        <w:t>Huang</w:t>
      </w:r>
      <w:r w:rsidR="00E2508B" w:rsidRPr="00F72314">
        <w:rPr>
          <w:rFonts w:ascii="Arial" w:hAnsi="Arial" w:cs="Arial"/>
          <w:sz w:val="22"/>
          <w:szCs w:val="22"/>
        </w:rPr>
        <w:t xml:space="preserve"> C, </w:t>
      </w:r>
      <w:r w:rsidRPr="00F72314">
        <w:rPr>
          <w:rFonts w:ascii="Arial" w:hAnsi="Arial" w:cs="Arial"/>
          <w:sz w:val="22"/>
          <w:szCs w:val="22"/>
        </w:rPr>
        <w:t>Gandara</w:t>
      </w:r>
      <w:r w:rsidR="00E2508B" w:rsidRPr="00F72314">
        <w:rPr>
          <w:rFonts w:ascii="Arial" w:hAnsi="Arial" w:cs="Arial"/>
          <w:sz w:val="22"/>
          <w:szCs w:val="22"/>
        </w:rPr>
        <w:t xml:space="preserve"> D,</w:t>
      </w:r>
      <w:r w:rsidRPr="00F72314">
        <w:rPr>
          <w:rFonts w:ascii="Arial" w:hAnsi="Arial" w:cs="Arial"/>
          <w:sz w:val="22"/>
          <w:szCs w:val="22"/>
        </w:rPr>
        <w:t xml:space="preserve"> Glisson</w:t>
      </w:r>
      <w:r w:rsidR="00E2508B" w:rsidRPr="00F72314">
        <w:rPr>
          <w:rFonts w:ascii="Arial" w:hAnsi="Arial" w:cs="Arial"/>
          <w:sz w:val="22"/>
          <w:szCs w:val="22"/>
        </w:rPr>
        <w:t xml:space="preserve"> B</w:t>
      </w:r>
      <w:r w:rsidR="008E520E"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00E2508B" w:rsidRPr="00F72314">
        <w:rPr>
          <w:rFonts w:ascii="Arial" w:hAnsi="Arial" w:cs="Arial"/>
          <w:sz w:val="22"/>
          <w:szCs w:val="22"/>
        </w:rPr>
        <w:t>,</w:t>
      </w:r>
      <w:r w:rsidRPr="00F72314">
        <w:rPr>
          <w:rFonts w:ascii="Arial" w:hAnsi="Arial" w:cs="Arial"/>
          <w:sz w:val="22"/>
          <w:szCs w:val="22"/>
        </w:rPr>
        <w:t xml:space="preserve"> Le Scouiller</w:t>
      </w:r>
      <w:r w:rsidR="00E2508B" w:rsidRPr="00F72314">
        <w:rPr>
          <w:rFonts w:ascii="Arial" w:hAnsi="Arial" w:cs="Arial"/>
          <w:sz w:val="22"/>
          <w:szCs w:val="22"/>
        </w:rPr>
        <w:t xml:space="preserve"> S,</w:t>
      </w:r>
      <w:r w:rsidRPr="00F72314">
        <w:rPr>
          <w:rFonts w:ascii="Arial" w:hAnsi="Arial" w:cs="Arial"/>
          <w:sz w:val="22"/>
          <w:szCs w:val="22"/>
        </w:rPr>
        <w:t xml:space="preserve"> Marotti</w:t>
      </w:r>
      <w:r w:rsidR="00E2508B" w:rsidRPr="00F72314">
        <w:rPr>
          <w:rFonts w:ascii="Arial" w:hAnsi="Arial" w:cs="Arial"/>
          <w:sz w:val="22"/>
          <w:szCs w:val="22"/>
        </w:rPr>
        <w:t xml:space="preserve"> M</w:t>
      </w:r>
      <w:r w:rsidR="008E520E" w:rsidRPr="00F72314">
        <w:rPr>
          <w:rFonts w:ascii="Arial" w:hAnsi="Arial" w:cs="Arial"/>
          <w:sz w:val="22"/>
          <w:szCs w:val="22"/>
        </w:rPr>
        <w:t xml:space="preserve">, and </w:t>
      </w:r>
      <w:r w:rsidRPr="00F72314">
        <w:rPr>
          <w:rFonts w:ascii="Arial" w:hAnsi="Arial" w:cs="Arial"/>
          <w:sz w:val="22"/>
          <w:szCs w:val="22"/>
        </w:rPr>
        <w:t>Camidge</w:t>
      </w:r>
      <w:r w:rsidR="00E2508B" w:rsidRPr="00F72314">
        <w:rPr>
          <w:rFonts w:ascii="Arial" w:hAnsi="Arial" w:cs="Arial"/>
          <w:sz w:val="22"/>
          <w:szCs w:val="22"/>
        </w:rPr>
        <w:t xml:space="preserve"> DR</w:t>
      </w:r>
      <w:r w:rsidR="008E520E" w:rsidRPr="00F72314">
        <w:rPr>
          <w:rFonts w:ascii="Arial" w:hAnsi="Arial" w:cs="Arial"/>
          <w:sz w:val="22"/>
          <w:szCs w:val="22"/>
        </w:rPr>
        <w:t>. Phase I open-label study of cediranib plus etoposide (E) and cisplatin (P) as 1st-line therapy for patients (pts) with small cell lung cancer (SCLC) or lung neuroendocrine cancer (NEC).  2010 ASCO Annual Meeting (Chicago, IL).  Abstract #7050</w:t>
      </w:r>
    </w:p>
    <w:p w14:paraId="42EB6607" w14:textId="3919E605" w:rsidR="008E520E" w:rsidRPr="00F72314" w:rsidRDefault="00CB3F6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Varella-Garcia</w:t>
      </w:r>
      <w:r w:rsidR="00E2508B" w:rsidRPr="00F72314">
        <w:rPr>
          <w:rFonts w:ascii="Arial" w:hAnsi="Arial" w:cs="Arial"/>
          <w:sz w:val="22"/>
          <w:szCs w:val="22"/>
        </w:rPr>
        <w:t xml:space="preserve"> M</w:t>
      </w:r>
      <w:r w:rsidR="008E520E" w:rsidRPr="00F72314">
        <w:rPr>
          <w:rFonts w:ascii="Arial" w:hAnsi="Arial" w:cs="Arial"/>
          <w:sz w:val="22"/>
          <w:szCs w:val="22"/>
        </w:rPr>
        <w:t xml:space="preserve">, </w:t>
      </w:r>
      <w:r w:rsidRPr="00F72314">
        <w:rPr>
          <w:rFonts w:ascii="Arial" w:hAnsi="Arial" w:cs="Arial"/>
          <w:sz w:val="22"/>
          <w:szCs w:val="22"/>
        </w:rPr>
        <w:t>Cho</w:t>
      </w:r>
      <w:r w:rsidR="00E2508B" w:rsidRPr="00F72314">
        <w:rPr>
          <w:rFonts w:ascii="Arial" w:hAnsi="Arial" w:cs="Arial"/>
          <w:sz w:val="22"/>
          <w:szCs w:val="22"/>
        </w:rPr>
        <w:t xml:space="preserve"> Y,</w:t>
      </w:r>
      <w:r w:rsidRPr="00F72314">
        <w:rPr>
          <w:rFonts w:ascii="Arial" w:hAnsi="Arial" w:cs="Arial"/>
          <w:sz w:val="22"/>
          <w:szCs w:val="22"/>
        </w:rPr>
        <w:t xml:space="preserve"> Lu</w:t>
      </w:r>
      <w:r w:rsidR="00E2508B" w:rsidRPr="00F72314">
        <w:rPr>
          <w:rFonts w:ascii="Arial" w:hAnsi="Arial" w:cs="Arial"/>
          <w:sz w:val="22"/>
          <w:szCs w:val="22"/>
        </w:rPr>
        <w:t xml:space="preserve"> X</w:t>
      </w:r>
      <w:r w:rsidR="008E520E" w:rsidRPr="00F72314">
        <w:rPr>
          <w:rFonts w:ascii="Arial" w:hAnsi="Arial" w:cs="Arial"/>
          <w:sz w:val="22"/>
          <w:szCs w:val="22"/>
        </w:rPr>
        <w:t xml:space="preserve">, </w:t>
      </w:r>
      <w:r w:rsidRPr="00F72314">
        <w:rPr>
          <w:rFonts w:ascii="Arial" w:hAnsi="Arial" w:cs="Arial"/>
          <w:sz w:val="22"/>
          <w:szCs w:val="22"/>
        </w:rPr>
        <w:t>Baron</w:t>
      </w:r>
      <w:r w:rsidR="00E2508B" w:rsidRPr="00F72314">
        <w:rPr>
          <w:rFonts w:ascii="Arial" w:hAnsi="Arial" w:cs="Arial"/>
          <w:sz w:val="22"/>
          <w:szCs w:val="22"/>
        </w:rPr>
        <w:t xml:space="preserve"> AE</w:t>
      </w:r>
      <w:r w:rsidR="008E520E" w:rsidRPr="00F72314">
        <w:rPr>
          <w:rFonts w:ascii="Arial" w:hAnsi="Arial" w:cs="Arial"/>
          <w:sz w:val="22"/>
          <w:szCs w:val="22"/>
        </w:rPr>
        <w:t xml:space="preserve">, </w:t>
      </w:r>
      <w:r w:rsidRPr="00F72314">
        <w:rPr>
          <w:rFonts w:ascii="Arial" w:hAnsi="Arial" w:cs="Arial"/>
          <w:sz w:val="22"/>
          <w:szCs w:val="22"/>
        </w:rPr>
        <w:t>Terracciano</w:t>
      </w:r>
      <w:r w:rsidR="00E2508B" w:rsidRPr="00F72314">
        <w:rPr>
          <w:rFonts w:ascii="Arial" w:hAnsi="Arial" w:cs="Arial"/>
          <w:sz w:val="22"/>
          <w:szCs w:val="22"/>
        </w:rPr>
        <w:t xml:space="preserve"> L</w:t>
      </w:r>
      <w:r w:rsidR="008E520E" w:rsidRPr="00F72314">
        <w:rPr>
          <w:rFonts w:ascii="Arial" w:hAnsi="Arial" w:cs="Arial"/>
          <w:sz w:val="22"/>
          <w:szCs w:val="22"/>
        </w:rPr>
        <w:t xml:space="preserve">, </w:t>
      </w:r>
      <w:r w:rsidRPr="00F72314">
        <w:rPr>
          <w:rFonts w:ascii="Arial" w:hAnsi="Arial" w:cs="Arial"/>
          <w:sz w:val="22"/>
          <w:szCs w:val="22"/>
        </w:rPr>
        <w:t>Camidge</w:t>
      </w:r>
      <w:r w:rsidR="00E2508B" w:rsidRPr="00F72314">
        <w:rPr>
          <w:rFonts w:ascii="Arial" w:hAnsi="Arial" w:cs="Arial"/>
          <w:sz w:val="22"/>
          <w:szCs w:val="22"/>
        </w:rPr>
        <w:t xml:space="preserve"> DR</w:t>
      </w:r>
      <w:r w:rsidR="008E520E" w:rsidRPr="00F72314">
        <w:rPr>
          <w:rFonts w:ascii="Arial" w:hAnsi="Arial" w:cs="Arial"/>
          <w:sz w:val="22"/>
          <w:szCs w:val="22"/>
        </w:rPr>
        <w:t xml:space="preserve">, </w:t>
      </w:r>
      <w:r w:rsidRPr="00F72314">
        <w:rPr>
          <w:rFonts w:ascii="Arial" w:hAnsi="Arial" w:cs="Arial"/>
          <w:sz w:val="22"/>
          <w:szCs w:val="22"/>
        </w:rPr>
        <w:t>Bunn</w:t>
      </w:r>
      <w:r w:rsidR="00E2508B" w:rsidRPr="00F72314">
        <w:rPr>
          <w:rFonts w:ascii="Arial" w:hAnsi="Arial" w:cs="Arial"/>
          <w:sz w:val="22"/>
          <w:szCs w:val="22"/>
        </w:rPr>
        <w:t xml:space="preserve"> PA</w:t>
      </w:r>
      <w:r w:rsidR="008E520E" w:rsidRPr="00F72314">
        <w:rPr>
          <w:rFonts w:ascii="Arial" w:hAnsi="Arial" w:cs="Arial"/>
          <w:sz w:val="22"/>
          <w:szCs w:val="22"/>
        </w:rPr>
        <w:t xml:space="preserve">, </w:t>
      </w:r>
      <w:r w:rsidRPr="00F72314">
        <w:rPr>
          <w:rFonts w:ascii="Arial" w:hAnsi="Arial" w:cs="Arial"/>
          <w:sz w:val="22"/>
          <w:szCs w:val="22"/>
        </w:rPr>
        <w:t>Franklin</w:t>
      </w:r>
      <w:r w:rsidR="00E2508B" w:rsidRPr="00F72314">
        <w:rPr>
          <w:rFonts w:ascii="Arial" w:hAnsi="Arial" w:cs="Arial"/>
          <w:sz w:val="22"/>
          <w:szCs w:val="22"/>
        </w:rPr>
        <w:t xml:space="preserve"> WA</w:t>
      </w:r>
      <w:r w:rsidR="008E520E" w:rsidRPr="00F72314">
        <w:rPr>
          <w:rFonts w:ascii="Arial" w:hAnsi="Arial" w:cs="Arial"/>
          <w:sz w:val="22"/>
          <w:szCs w:val="22"/>
        </w:rPr>
        <w:t xml:space="preserve">, </w:t>
      </w:r>
      <w:r w:rsidRPr="00F72314">
        <w:rPr>
          <w:rFonts w:ascii="Arial" w:hAnsi="Arial" w:cs="Arial"/>
          <w:sz w:val="22"/>
          <w:szCs w:val="22"/>
        </w:rPr>
        <w:t>Cappuzzo</w:t>
      </w:r>
      <w:r w:rsidR="00E2508B" w:rsidRPr="00F72314">
        <w:rPr>
          <w:rFonts w:ascii="Arial" w:hAnsi="Arial" w:cs="Arial"/>
          <w:sz w:val="22"/>
          <w:szCs w:val="22"/>
        </w:rPr>
        <w:t xml:space="preserve"> F</w:t>
      </w:r>
      <w:r w:rsidR="008E520E" w:rsidRPr="00F72314">
        <w:rPr>
          <w:rFonts w:ascii="Arial" w:hAnsi="Arial" w:cs="Arial"/>
          <w:sz w:val="22"/>
          <w:szCs w:val="22"/>
        </w:rPr>
        <w:t xml:space="preserve">, and </w:t>
      </w:r>
      <w:r w:rsidR="008E520E" w:rsidRPr="00F72314">
        <w:rPr>
          <w:rFonts w:ascii="Arial" w:hAnsi="Arial" w:cs="Arial"/>
          <w:b/>
          <w:sz w:val="22"/>
          <w:szCs w:val="22"/>
        </w:rPr>
        <w:t>Doebele</w:t>
      </w:r>
      <w:r w:rsidR="00E2508B" w:rsidRPr="00F72314">
        <w:rPr>
          <w:rFonts w:ascii="Arial" w:hAnsi="Arial" w:cs="Arial"/>
          <w:b/>
          <w:sz w:val="22"/>
          <w:szCs w:val="22"/>
        </w:rPr>
        <w:t xml:space="preserve"> RC</w:t>
      </w:r>
      <w:r w:rsidRPr="00F72314">
        <w:rPr>
          <w:rFonts w:ascii="Arial" w:hAnsi="Arial" w:cs="Arial"/>
          <w:sz w:val="22"/>
          <w:szCs w:val="22"/>
        </w:rPr>
        <w:t>.</w:t>
      </w:r>
      <w:r w:rsidR="008E520E" w:rsidRPr="00F72314">
        <w:rPr>
          <w:rFonts w:ascii="Arial" w:hAnsi="Arial" w:cs="Arial"/>
          <w:sz w:val="22"/>
          <w:szCs w:val="22"/>
        </w:rPr>
        <w:t xml:space="preserve">  ALK Gene Rearrangements in Unselected Caucasians </w:t>
      </w:r>
      <w:r w:rsidR="008E520E" w:rsidRPr="00F72314">
        <w:rPr>
          <w:rFonts w:ascii="Arial" w:hAnsi="Arial" w:cs="Arial"/>
          <w:sz w:val="22"/>
          <w:szCs w:val="22"/>
        </w:rPr>
        <w:lastRenderedPageBreak/>
        <w:t>with Non-Small Cell Lung Carcinoma (NSCLC).  2010 ASCO Annual Meeting (Chicago, IL). Abstract #1053 (</w:t>
      </w:r>
      <w:r w:rsidR="008E520E" w:rsidRPr="00F72314">
        <w:rPr>
          <w:rFonts w:ascii="Arial" w:hAnsi="Arial" w:cs="Arial"/>
          <w:sz w:val="22"/>
          <w:szCs w:val="22"/>
          <w:u w:val="single"/>
        </w:rPr>
        <w:t>Poster Discussion Session</w:t>
      </w:r>
      <w:r w:rsidR="008E520E" w:rsidRPr="00F72314">
        <w:rPr>
          <w:rFonts w:ascii="Arial" w:hAnsi="Arial" w:cs="Arial"/>
          <w:sz w:val="22"/>
          <w:szCs w:val="22"/>
        </w:rPr>
        <w:t>).</w:t>
      </w:r>
    </w:p>
    <w:p w14:paraId="5BB5E552" w14:textId="1221A532" w:rsidR="008E520E" w:rsidRPr="00F72314" w:rsidRDefault="00FC211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Camidge</w:t>
      </w:r>
      <w:r w:rsidR="00E2508B" w:rsidRPr="00F72314">
        <w:rPr>
          <w:rFonts w:ascii="Arial" w:hAnsi="Arial" w:cs="Arial"/>
          <w:sz w:val="22"/>
          <w:szCs w:val="22"/>
        </w:rPr>
        <w:t xml:space="preserve"> DR</w:t>
      </w:r>
      <w:r w:rsidR="008E520E" w:rsidRPr="00F72314">
        <w:rPr>
          <w:rFonts w:ascii="Arial" w:hAnsi="Arial" w:cs="Arial"/>
          <w:sz w:val="22"/>
          <w:szCs w:val="22"/>
        </w:rPr>
        <w:t xml:space="preserve">, </w:t>
      </w:r>
      <w:r w:rsidRPr="00F72314">
        <w:rPr>
          <w:rFonts w:ascii="Arial" w:hAnsi="Arial" w:cs="Arial"/>
          <w:sz w:val="22"/>
          <w:szCs w:val="22"/>
        </w:rPr>
        <w:t>Theodoro</w:t>
      </w:r>
      <w:r w:rsidR="00E2508B" w:rsidRPr="00F72314">
        <w:rPr>
          <w:rFonts w:ascii="Arial" w:hAnsi="Arial" w:cs="Arial"/>
          <w:sz w:val="22"/>
          <w:szCs w:val="22"/>
        </w:rPr>
        <w:t xml:space="preserve"> M</w:t>
      </w:r>
      <w:r w:rsidR="008E520E" w:rsidRPr="00F72314">
        <w:rPr>
          <w:rFonts w:ascii="Arial" w:hAnsi="Arial" w:cs="Arial"/>
          <w:sz w:val="22"/>
          <w:szCs w:val="22"/>
        </w:rPr>
        <w:t xml:space="preserve">, </w:t>
      </w:r>
      <w:r w:rsidRPr="00F72314">
        <w:rPr>
          <w:rFonts w:ascii="Arial" w:hAnsi="Arial" w:cs="Arial"/>
          <w:sz w:val="22"/>
          <w:szCs w:val="22"/>
        </w:rPr>
        <w:t>Maxson</w:t>
      </w:r>
      <w:r w:rsidR="00E2508B" w:rsidRPr="00F72314">
        <w:rPr>
          <w:rFonts w:ascii="Arial" w:hAnsi="Arial" w:cs="Arial"/>
          <w:sz w:val="22"/>
          <w:szCs w:val="22"/>
        </w:rPr>
        <w:t xml:space="preserve"> DA</w:t>
      </w:r>
      <w:r w:rsidR="008E520E" w:rsidRPr="00F72314">
        <w:rPr>
          <w:rFonts w:ascii="Arial" w:hAnsi="Arial" w:cs="Arial"/>
          <w:sz w:val="22"/>
          <w:szCs w:val="22"/>
        </w:rPr>
        <w:t xml:space="preserve">, </w:t>
      </w:r>
      <w:r w:rsidRPr="00F72314">
        <w:rPr>
          <w:rFonts w:ascii="Arial" w:hAnsi="Arial" w:cs="Arial"/>
          <w:sz w:val="22"/>
          <w:szCs w:val="22"/>
        </w:rPr>
        <w:t>Skokan</w:t>
      </w:r>
      <w:r w:rsidR="00E2508B" w:rsidRPr="00F72314">
        <w:rPr>
          <w:rFonts w:ascii="Arial" w:hAnsi="Arial" w:cs="Arial"/>
          <w:sz w:val="22"/>
          <w:szCs w:val="22"/>
        </w:rPr>
        <w:t xml:space="preserve"> M</w:t>
      </w:r>
      <w:r w:rsidR="008E520E" w:rsidRPr="00F72314">
        <w:rPr>
          <w:rFonts w:ascii="Arial" w:hAnsi="Arial" w:cs="Arial"/>
          <w:sz w:val="22"/>
          <w:szCs w:val="22"/>
        </w:rPr>
        <w:t xml:space="preserve">, </w:t>
      </w:r>
      <w:r w:rsidRPr="00F72314">
        <w:rPr>
          <w:rFonts w:ascii="Arial" w:hAnsi="Arial" w:cs="Arial"/>
          <w:sz w:val="22"/>
          <w:szCs w:val="22"/>
        </w:rPr>
        <w:t>O’Brien</w:t>
      </w:r>
      <w:r w:rsidR="00E2508B" w:rsidRPr="00F72314">
        <w:rPr>
          <w:rFonts w:ascii="Arial" w:hAnsi="Arial" w:cs="Arial"/>
          <w:sz w:val="22"/>
          <w:szCs w:val="22"/>
        </w:rPr>
        <w:t xml:space="preserve"> T,</w:t>
      </w:r>
      <w:r w:rsidRPr="00F72314">
        <w:rPr>
          <w:rFonts w:ascii="Arial" w:hAnsi="Arial" w:cs="Arial"/>
          <w:sz w:val="22"/>
          <w:szCs w:val="22"/>
        </w:rPr>
        <w:t xml:space="preserve"> </w:t>
      </w:r>
      <w:r w:rsidR="008E520E" w:rsidRPr="00F72314">
        <w:rPr>
          <w:rFonts w:ascii="Arial" w:hAnsi="Arial" w:cs="Arial"/>
          <w:sz w:val="22"/>
          <w:szCs w:val="22"/>
        </w:rPr>
        <w:t>L</w:t>
      </w:r>
      <w:r w:rsidRPr="00F72314">
        <w:rPr>
          <w:rFonts w:ascii="Arial" w:hAnsi="Arial" w:cs="Arial"/>
          <w:sz w:val="22"/>
          <w:szCs w:val="22"/>
        </w:rPr>
        <w:t>u</w:t>
      </w:r>
      <w:r w:rsidR="00E2508B" w:rsidRPr="00F72314">
        <w:rPr>
          <w:rFonts w:ascii="Arial" w:hAnsi="Arial" w:cs="Arial"/>
          <w:sz w:val="22"/>
          <w:szCs w:val="22"/>
        </w:rPr>
        <w:t xml:space="preserve"> X</w:t>
      </w:r>
      <w:r w:rsidR="008E520E"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00E2508B" w:rsidRPr="00F72314">
        <w:rPr>
          <w:rFonts w:ascii="Arial" w:hAnsi="Arial" w:cs="Arial"/>
          <w:sz w:val="22"/>
          <w:szCs w:val="22"/>
        </w:rPr>
        <w:t>,</w:t>
      </w:r>
      <w:r w:rsidRPr="00F72314">
        <w:rPr>
          <w:rFonts w:ascii="Arial" w:hAnsi="Arial" w:cs="Arial"/>
          <w:sz w:val="22"/>
          <w:szCs w:val="22"/>
        </w:rPr>
        <w:t xml:space="preserve"> Baron</w:t>
      </w:r>
      <w:r w:rsidR="00E2508B" w:rsidRPr="00F72314">
        <w:rPr>
          <w:rFonts w:ascii="Arial" w:hAnsi="Arial" w:cs="Arial"/>
          <w:sz w:val="22"/>
          <w:szCs w:val="22"/>
        </w:rPr>
        <w:t xml:space="preserve"> AE</w:t>
      </w:r>
      <w:r w:rsidR="008E520E" w:rsidRPr="00F72314">
        <w:rPr>
          <w:rFonts w:ascii="Arial" w:hAnsi="Arial" w:cs="Arial"/>
          <w:sz w:val="22"/>
          <w:szCs w:val="22"/>
        </w:rPr>
        <w:t xml:space="preserve">, and </w:t>
      </w:r>
      <w:r w:rsidRPr="00F72314">
        <w:rPr>
          <w:rFonts w:ascii="Arial" w:hAnsi="Arial" w:cs="Arial"/>
          <w:sz w:val="22"/>
          <w:szCs w:val="22"/>
        </w:rPr>
        <w:t>Varella-Garcia</w:t>
      </w:r>
      <w:r w:rsidR="00E2508B" w:rsidRPr="00F72314">
        <w:rPr>
          <w:rFonts w:ascii="Arial" w:hAnsi="Arial" w:cs="Arial"/>
          <w:sz w:val="22"/>
          <w:szCs w:val="22"/>
        </w:rPr>
        <w:t xml:space="preserve"> M</w:t>
      </w:r>
      <w:r w:rsidR="008E520E" w:rsidRPr="00F72314">
        <w:rPr>
          <w:rFonts w:ascii="Arial" w:hAnsi="Arial" w:cs="Arial"/>
          <w:sz w:val="22"/>
          <w:szCs w:val="22"/>
        </w:rPr>
        <w:t>. The percentage of tumor cells showing an ALK gene rearrangement in ALK FISH positive lung cancer correlates with signal copy number, but not with resonse to crizotinib therapy.  Proceedings of the 14</w:t>
      </w:r>
      <w:r w:rsidR="008E520E" w:rsidRPr="00F72314">
        <w:rPr>
          <w:rFonts w:ascii="Arial" w:hAnsi="Arial" w:cs="Arial"/>
          <w:sz w:val="22"/>
          <w:szCs w:val="22"/>
          <w:vertAlign w:val="superscript"/>
        </w:rPr>
        <w:t>th</w:t>
      </w:r>
      <w:r w:rsidR="008E520E" w:rsidRPr="00F72314">
        <w:rPr>
          <w:rFonts w:ascii="Arial" w:hAnsi="Arial" w:cs="Arial"/>
          <w:sz w:val="22"/>
          <w:szCs w:val="22"/>
        </w:rPr>
        <w:t xml:space="preserve"> World Conference on Lung Cancer.  </w:t>
      </w:r>
      <w:r w:rsidR="008E520E" w:rsidRPr="00F72314">
        <w:rPr>
          <w:rFonts w:ascii="Arial" w:hAnsi="Arial" w:cs="Arial"/>
          <w:i/>
          <w:sz w:val="22"/>
          <w:szCs w:val="22"/>
        </w:rPr>
        <w:t>J Thorac Oncol</w:t>
      </w:r>
      <w:r w:rsidR="008E520E" w:rsidRPr="00F72314">
        <w:rPr>
          <w:rFonts w:ascii="Arial" w:hAnsi="Arial" w:cs="Arial"/>
          <w:sz w:val="22"/>
          <w:szCs w:val="22"/>
        </w:rPr>
        <w:t xml:space="preserve"> 2011 6 (6): S508.</w:t>
      </w:r>
    </w:p>
    <w:p w14:paraId="6C2B5F44" w14:textId="2C2FCC8F" w:rsidR="008E520E" w:rsidRPr="00F72314" w:rsidRDefault="008E520E"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Weickhardt</w:t>
      </w:r>
      <w:r w:rsidR="00E2508B" w:rsidRPr="00F72314">
        <w:rPr>
          <w:rFonts w:ascii="Arial" w:hAnsi="Arial" w:cs="Arial"/>
          <w:sz w:val="22"/>
          <w:szCs w:val="22"/>
        </w:rPr>
        <w:t xml:space="preserve"> AJ</w:t>
      </w:r>
      <w:r w:rsidR="00FC211B" w:rsidRPr="00F72314">
        <w:rPr>
          <w:rFonts w:ascii="Arial" w:hAnsi="Arial" w:cs="Arial"/>
          <w:sz w:val="22"/>
          <w:szCs w:val="22"/>
        </w:rPr>
        <w:t>,</w:t>
      </w:r>
      <w:r w:rsidRPr="00F72314">
        <w:rPr>
          <w:rFonts w:ascii="Arial" w:hAnsi="Arial" w:cs="Arial"/>
          <w:sz w:val="22"/>
          <w:szCs w:val="22"/>
        </w:rPr>
        <w:t xml:space="preserve"> </w:t>
      </w:r>
      <w:r w:rsidR="00FC211B" w:rsidRPr="00F72314">
        <w:rPr>
          <w:rFonts w:ascii="Arial" w:hAnsi="Arial" w:cs="Arial"/>
          <w:b/>
          <w:sz w:val="22"/>
          <w:szCs w:val="22"/>
        </w:rPr>
        <w:t>Doebele</w:t>
      </w:r>
      <w:r w:rsidR="00E2508B" w:rsidRPr="00F72314">
        <w:rPr>
          <w:rFonts w:ascii="Arial" w:hAnsi="Arial" w:cs="Arial"/>
          <w:b/>
          <w:sz w:val="22"/>
          <w:szCs w:val="22"/>
        </w:rPr>
        <w:t xml:space="preserve"> RC</w:t>
      </w:r>
      <w:r w:rsidRPr="00F72314">
        <w:rPr>
          <w:rFonts w:ascii="Arial" w:hAnsi="Arial" w:cs="Arial"/>
          <w:sz w:val="22"/>
          <w:szCs w:val="22"/>
        </w:rPr>
        <w:t xml:space="preserve">, </w:t>
      </w:r>
      <w:r w:rsidR="00FC211B" w:rsidRPr="00F72314">
        <w:rPr>
          <w:rFonts w:ascii="Arial" w:hAnsi="Arial" w:cs="Arial"/>
          <w:sz w:val="22"/>
          <w:szCs w:val="22"/>
        </w:rPr>
        <w:t>Oton</w:t>
      </w:r>
      <w:r w:rsidR="00E2508B" w:rsidRPr="00F72314">
        <w:rPr>
          <w:rFonts w:ascii="Arial" w:hAnsi="Arial" w:cs="Arial"/>
          <w:sz w:val="22"/>
          <w:szCs w:val="22"/>
        </w:rPr>
        <w:t xml:space="preserve"> AB,</w:t>
      </w:r>
      <w:r w:rsidR="00FC211B" w:rsidRPr="00F72314">
        <w:rPr>
          <w:rFonts w:ascii="Arial" w:hAnsi="Arial" w:cs="Arial"/>
          <w:sz w:val="22"/>
          <w:szCs w:val="22"/>
        </w:rPr>
        <w:t xml:space="preserve"> Dy</w:t>
      </w:r>
      <w:r w:rsidR="00E2508B" w:rsidRPr="00F72314">
        <w:rPr>
          <w:rFonts w:ascii="Arial" w:hAnsi="Arial" w:cs="Arial"/>
          <w:sz w:val="22"/>
          <w:szCs w:val="22"/>
        </w:rPr>
        <w:t xml:space="preserve"> G</w:t>
      </w:r>
      <w:r w:rsidRPr="00F72314">
        <w:rPr>
          <w:rFonts w:ascii="Arial" w:hAnsi="Arial" w:cs="Arial"/>
          <w:sz w:val="22"/>
          <w:szCs w:val="22"/>
        </w:rPr>
        <w:t xml:space="preserve">, </w:t>
      </w:r>
      <w:r w:rsidR="00FC211B" w:rsidRPr="00F72314">
        <w:rPr>
          <w:rFonts w:ascii="Arial" w:hAnsi="Arial" w:cs="Arial"/>
          <w:sz w:val="22"/>
          <w:szCs w:val="22"/>
        </w:rPr>
        <w:t>Letteieri</w:t>
      </w:r>
      <w:r w:rsidR="00E2508B" w:rsidRPr="00F72314">
        <w:rPr>
          <w:rFonts w:ascii="Arial" w:hAnsi="Arial" w:cs="Arial"/>
          <w:sz w:val="22"/>
          <w:szCs w:val="22"/>
        </w:rPr>
        <w:t xml:space="preserve"> J</w:t>
      </w:r>
      <w:r w:rsidRPr="00F72314">
        <w:rPr>
          <w:rFonts w:ascii="Arial" w:hAnsi="Arial" w:cs="Arial"/>
          <w:sz w:val="22"/>
          <w:szCs w:val="22"/>
        </w:rPr>
        <w:t>, Maxson</w:t>
      </w:r>
      <w:r w:rsidR="00E2508B" w:rsidRPr="00F72314">
        <w:rPr>
          <w:rFonts w:ascii="Arial" w:hAnsi="Arial" w:cs="Arial"/>
          <w:sz w:val="22"/>
          <w:szCs w:val="22"/>
        </w:rPr>
        <w:t xml:space="preserve"> DA</w:t>
      </w:r>
      <w:r w:rsidR="00FC211B" w:rsidRPr="00F72314">
        <w:rPr>
          <w:rFonts w:ascii="Arial" w:hAnsi="Arial" w:cs="Arial"/>
          <w:sz w:val="22"/>
          <w:szCs w:val="22"/>
        </w:rPr>
        <w:t>,</w:t>
      </w:r>
      <w:r w:rsidRPr="00F72314">
        <w:rPr>
          <w:rFonts w:ascii="Arial" w:hAnsi="Arial" w:cs="Arial"/>
          <w:sz w:val="22"/>
          <w:szCs w:val="22"/>
        </w:rPr>
        <w:t xml:space="preserve"> </w:t>
      </w:r>
      <w:r w:rsidR="00FC211B" w:rsidRPr="00F72314">
        <w:rPr>
          <w:rFonts w:ascii="Arial" w:hAnsi="Arial" w:cs="Arial"/>
          <w:sz w:val="22"/>
          <w:szCs w:val="22"/>
        </w:rPr>
        <w:t>Reynolds</w:t>
      </w:r>
      <w:r w:rsidR="00E2508B" w:rsidRPr="00F72314">
        <w:rPr>
          <w:rFonts w:ascii="Arial" w:hAnsi="Arial" w:cs="Arial"/>
          <w:sz w:val="22"/>
          <w:szCs w:val="22"/>
        </w:rPr>
        <w:t xml:space="preserve"> M,</w:t>
      </w:r>
      <w:r w:rsidR="00FC211B" w:rsidRPr="00F72314">
        <w:rPr>
          <w:rFonts w:ascii="Arial" w:hAnsi="Arial" w:cs="Arial"/>
          <w:sz w:val="22"/>
          <w:szCs w:val="22"/>
        </w:rPr>
        <w:t xml:space="preserve"> Jackson</w:t>
      </w:r>
      <w:r w:rsidR="00E2508B" w:rsidRPr="00F72314">
        <w:rPr>
          <w:rFonts w:ascii="Arial" w:hAnsi="Arial" w:cs="Arial"/>
          <w:sz w:val="22"/>
          <w:szCs w:val="22"/>
        </w:rPr>
        <w:t xml:space="preserve"> MK</w:t>
      </w:r>
      <w:r w:rsidRPr="00F72314">
        <w:rPr>
          <w:rFonts w:ascii="Arial" w:hAnsi="Arial" w:cs="Arial"/>
          <w:sz w:val="22"/>
          <w:szCs w:val="22"/>
        </w:rPr>
        <w:t xml:space="preserve">, </w:t>
      </w:r>
      <w:r w:rsidR="00FC211B" w:rsidRPr="00F72314">
        <w:rPr>
          <w:rFonts w:ascii="Arial" w:hAnsi="Arial" w:cs="Arial"/>
          <w:sz w:val="22"/>
          <w:szCs w:val="22"/>
        </w:rPr>
        <w:t>Brown</w:t>
      </w:r>
      <w:r w:rsidR="00E2508B" w:rsidRPr="00F72314">
        <w:rPr>
          <w:rFonts w:ascii="Arial" w:hAnsi="Arial" w:cs="Arial"/>
          <w:sz w:val="22"/>
          <w:szCs w:val="22"/>
        </w:rPr>
        <w:t xml:space="preserve"> A</w:t>
      </w:r>
      <w:r w:rsidRPr="00F72314">
        <w:rPr>
          <w:rFonts w:ascii="Arial" w:hAnsi="Arial" w:cs="Arial"/>
          <w:sz w:val="22"/>
          <w:szCs w:val="22"/>
        </w:rPr>
        <w:t xml:space="preserve">, </w:t>
      </w:r>
      <w:r w:rsidR="00FC211B" w:rsidRPr="00F72314">
        <w:rPr>
          <w:rFonts w:ascii="Arial" w:hAnsi="Arial" w:cs="Arial"/>
          <w:sz w:val="22"/>
          <w:szCs w:val="22"/>
        </w:rPr>
        <w:t>Adjei</w:t>
      </w:r>
      <w:r w:rsidR="00E2508B" w:rsidRPr="00F72314">
        <w:rPr>
          <w:rFonts w:ascii="Arial" w:hAnsi="Arial" w:cs="Arial"/>
          <w:sz w:val="22"/>
          <w:szCs w:val="22"/>
        </w:rPr>
        <w:t xml:space="preserve"> A</w:t>
      </w:r>
      <w:r w:rsidRPr="00F72314">
        <w:rPr>
          <w:rFonts w:ascii="Arial" w:hAnsi="Arial" w:cs="Arial"/>
          <w:sz w:val="22"/>
          <w:szCs w:val="22"/>
        </w:rPr>
        <w:t xml:space="preserve">, </w:t>
      </w:r>
      <w:r w:rsidR="00FC211B" w:rsidRPr="00F72314">
        <w:rPr>
          <w:rFonts w:ascii="Arial" w:hAnsi="Arial" w:cs="Arial"/>
          <w:sz w:val="22"/>
          <w:szCs w:val="22"/>
        </w:rPr>
        <w:t>Fetterly</w:t>
      </w:r>
      <w:r w:rsidR="00E2508B" w:rsidRPr="00F72314">
        <w:rPr>
          <w:rFonts w:ascii="Arial" w:hAnsi="Arial" w:cs="Arial"/>
          <w:sz w:val="22"/>
          <w:szCs w:val="22"/>
        </w:rPr>
        <w:t xml:space="preserve"> GJ,</w:t>
      </w:r>
      <w:r w:rsidR="00FC211B" w:rsidRPr="00F72314">
        <w:rPr>
          <w:rFonts w:ascii="Arial" w:hAnsi="Arial" w:cs="Arial"/>
          <w:sz w:val="22"/>
          <w:szCs w:val="22"/>
        </w:rPr>
        <w:t xml:space="preserve"> Adjei</w:t>
      </w:r>
      <w:r w:rsidR="00E2508B" w:rsidRPr="00F72314">
        <w:rPr>
          <w:rFonts w:ascii="Arial" w:hAnsi="Arial" w:cs="Arial"/>
          <w:sz w:val="22"/>
          <w:szCs w:val="22"/>
        </w:rPr>
        <w:t xml:space="preserve"> AA</w:t>
      </w:r>
      <w:r w:rsidRPr="00F72314">
        <w:rPr>
          <w:rFonts w:ascii="Arial" w:hAnsi="Arial" w:cs="Arial"/>
          <w:sz w:val="22"/>
          <w:szCs w:val="22"/>
        </w:rPr>
        <w:t xml:space="preserve">, and </w:t>
      </w:r>
      <w:r w:rsidR="00FC211B" w:rsidRPr="00F72314">
        <w:rPr>
          <w:rFonts w:ascii="Arial" w:hAnsi="Arial" w:cs="Arial"/>
          <w:sz w:val="22"/>
          <w:szCs w:val="22"/>
        </w:rPr>
        <w:t>Camidge</w:t>
      </w:r>
      <w:r w:rsidR="00E2508B" w:rsidRPr="00F72314">
        <w:rPr>
          <w:rFonts w:ascii="Arial" w:hAnsi="Arial" w:cs="Arial"/>
          <w:sz w:val="22"/>
          <w:szCs w:val="22"/>
        </w:rPr>
        <w:t xml:space="preserve"> DR</w:t>
      </w:r>
      <w:r w:rsidRPr="00F72314">
        <w:rPr>
          <w:rFonts w:ascii="Arial" w:hAnsi="Arial" w:cs="Arial"/>
          <w:sz w:val="22"/>
          <w:szCs w:val="22"/>
        </w:rPr>
        <w:t>.  A phase I/II study of erlotinib in combination with the anti-insulin-like growth factor-1(IGF-1R) monoclonal antibody IMC-A12 (cixutumumab) in patients with advanced non-small cell lung cancer (NSCLC). Proceedings of the 14</w:t>
      </w:r>
      <w:r w:rsidRPr="00F72314">
        <w:rPr>
          <w:rFonts w:ascii="Arial" w:hAnsi="Arial" w:cs="Arial"/>
          <w:sz w:val="22"/>
          <w:szCs w:val="22"/>
          <w:vertAlign w:val="superscript"/>
        </w:rPr>
        <w:t>th</w:t>
      </w:r>
      <w:r w:rsidRPr="00F72314">
        <w:rPr>
          <w:rFonts w:ascii="Arial" w:hAnsi="Arial" w:cs="Arial"/>
          <w:sz w:val="22"/>
          <w:szCs w:val="22"/>
        </w:rPr>
        <w:t xml:space="preserve"> World Conference on Lung Cancer.  </w:t>
      </w:r>
      <w:r w:rsidRPr="00F72314">
        <w:rPr>
          <w:rFonts w:ascii="Arial" w:hAnsi="Arial" w:cs="Arial"/>
          <w:i/>
          <w:sz w:val="22"/>
          <w:szCs w:val="22"/>
        </w:rPr>
        <w:t>J Thorac Oncol</w:t>
      </w:r>
      <w:r w:rsidRPr="00F72314">
        <w:rPr>
          <w:rFonts w:ascii="Arial" w:hAnsi="Arial" w:cs="Arial"/>
          <w:sz w:val="22"/>
          <w:szCs w:val="22"/>
        </w:rPr>
        <w:t xml:space="preserve"> 2011 6 (6): S606.</w:t>
      </w:r>
    </w:p>
    <w:p w14:paraId="56F2A3CB" w14:textId="0EC256A0" w:rsidR="008E520E" w:rsidRPr="00F72314" w:rsidRDefault="00FC211B"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Riely</w:t>
      </w:r>
      <w:r w:rsidR="00E2508B" w:rsidRPr="00F72314">
        <w:rPr>
          <w:rFonts w:ascii="Arial" w:hAnsi="Arial" w:cs="Arial"/>
          <w:sz w:val="22"/>
          <w:szCs w:val="22"/>
        </w:rPr>
        <w:t xml:space="preserve"> GJ</w:t>
      </w:r>
      <w:r w:rsidR="008E520E" w:rsidRPr="00F72314">
        <w:rPr>
          <w:rFonts w:ascii="Arial" w:hAnsi="Arial" w:cs="Arial"/>
          <w:sz w:val="22"/>
          <w:szCs w:val="22"/>
        </w:rPr>
        <w:t>,</w:t>
      </w:r>
      <w:r w:rsidRPr="00F72314">
        <w:rPr>
          <w:rFonts w:ascii="Arial" w:hAnsi="Arial" w:cs="Arial"/>
          <w:sz w:val="22"/>
          <w:szCs w:val="22"/>
        </w:rPr>
        <w:t xml:space="preserve"> Brahmer</w:t>
      </w:r>
      <w:r w:rsidR="00E2508B" w:rsidRPr="00F72314">
        <w:rPr>
          <w:rFonts w:ascii="Arial" w:hAnsi="Arial" w:cs="Arial"/>
          <w:sz w:val="22"/>
          <w:szCs w:val="22"/>
        </w:rPr>
        <w:t xml:space="preserve"> J</w:t>
      </w:r>
      <w:r w:rsidR="008E520E" w:rsidRPr="00F72314">
        <w:rPr>
          <w:rFonts w:ascii="Arial" w:hAnsi="Arial" w:cs="Arial"/>
          <w:sz w:val="22"/>
          <w:szCs w:val="22"/>
        </w:rPr>
        <w:t>,</w:t>
      </w:r>
      <w:r w:rsidRPr="00F72314">
        <w:rPr>
          <w:rFonts w:ascii="Arial" w:hAnsi="Arial" w:cs="Arial"/>
          <w:sz w:val="22"/>
          <w:szCs w:val="22"/>
        </w:rPr>
        <w:t xml:space="preserve"> Planchard</w:t>
      </w:r>
      <w:r w:rsidR="00E2508B" w:rsidRPr="00F72314">
        <w:rPr>
          <w:rFonts w:ascii="Arial" w:hAnsi="Arial" w:cs="Arial"/>
          <w:sz w:val="22"/>
          <w:szCs w:val="22"/>
        </w:rPr>
        <w:t xml:space="preserve"> D</w:t>
      </w:r>
      <w:r w:rsidR="008E520E" w:rsidRPr="00F72314">
        <w:rPr>
          <w:rFonts w:ascii="Arial" w:hAnsi="Arial" w:cs="Arial"/>
          <w:sz w:val="22"/>
          <w:szCs w:val="22"/>
        </w:rPr>
        <w:t xml:space="preserve">, </w:t>
      </w:r>
      <w:r w:rsidRPr="00F72314">
        <w:rPr>
          <w:rFonts w:ascii="Arial" w:hAnsi="Arial" w:cs="Arial"/>
          <w:sz w:val="22"/>
          <w:szCs w:val="22"/>
        </w:rPr>
        <w:t>Crino</w:t>
      </w:r>
      <w:r w:rsidR="00E2508B" w:rsidRPr="00F72314">
        <w:rPr>
          <w:rFonts w:ascii="Arial" w:hAnsi="Arial" w:cs="Arial"/>
          <w:sz w:val="22"/>
          <w:szCs w:val="22"/>
        </w:rPr>
        <w:t xml:space="preserve"> L</w:t>
      </w:r>
      <w:r w:rsidR="008E520E" w:rsidRPr="00F72314">
        <w:rPr>
          <w:rFonts w:ascii="Arial" w:hAnsi="Arial" w:cs="Arial"/>
          <w:sz w:val="22"/>
          <w:szCs w:val="22"/>
        </w:rPr>
        <w:t>,</w:t>
      </w:r>
      <w:r w:rsidRPr="00F72314">
        <w:rPr>
          <w:rFonts w:ascii="Arial" w:hAnsi="Arial" w:cs="Arial"/>
          <w:b/>
          <w:sz w:val="22"/>
          <w:szCs w:val="22"/>
        </w:rPr>
        <w:t xml:space="preserve"> </w:t>
      </w:r>
      <w:r w:rsidR="008E520E" w:rsidRPr="00F72314">
        <w:rPr>
          <w:rFonts w:ascii="Arial" w:hAnsi="Arial" w:cs="Arial"/>
          <w:b/>
          <w:sz w:val="22"/>
          <w:szCs w:val="22"/>
        </w:rPr>
        <w:t>Doebele</w:t>
      </w:r>
      <w:r w:rsidR="00E2508B" w:rsidRPr="00F72314">
        <w:rPr>
          <w:rFonts w:ascii="Arial" w:hAnsi="Arial" w:cs="Arial"/>
          <w:b/>
          <w:sz w:val="22"/>
          <w:szCs w:val="22"/>
        </w:rPr>
        <w:t xml:space="preserve"> RC</w:t>
      </w:r>
      <w:r w:rsidR="008E520E" w:rsidRPr="00F72314">
        <w:rPr>
          <w:rFonts w:ascii="Arial" w:hAnsi="Arial" w:cs="Arial"/>
          <w:sz w:val="22"/>
          <w:szCs w:val="22"/>
        </w:rPr>
        <w:t xml:space="preserve">, </w:t>
      </w:r>
      <w:r w:rsidRPr="00F72314">
        <w:rPr>
          <w:rFonts w:ascii="Arial" w:hAnsi="Arial" w:cs="Arial"/>
          <w:sz w:val="22"/>
          <w:szCs w:val="22"/>
        </w:rPr>
        <w:t>Maz-Lopez</w:t>
      </w:r>
      <w:r w:rsidR="00E2508B" w:rsidRPr="00F72314">
        <w:rPr>
          <w:rFonts w:ascii="Arial" w:hAnsi="Arial" w:cs="Arial"/>
          <w:sz w:val="22"/>
          <w:szCs w:val="22"/>
        </w:rPr>
        <w:t xml:space="preserve"> L,</w:t>
      </w:r>
      <w:r w:rsidRPr="00F72314">
        <w:rPr>
          <w:rFonts w:ascii="Arial" w:hAnsi="Arial" w:cs="Arial"/>
          <w:sz w:val="22"/>
          <w:szCs w:val="22"/>
        </w:rPr>
        <w:t xml:space="preserve"> Gettinger</w:t>
      </w:r>
      <w:r w:rsidR="00E2508B" w:rsidRPr="00F72314">
        <w:rPr>
          <w:rFonts w:ascii="Arial" w:hAnsi="Arial" w:cs="Arial"/>
          <w:sz w:val="22"/>
          <w:szCs w:val="22"/>
        </w:rPr>
        <w:t xml:space="preserve"> SN</w:t>
      </w:r>
      <w:r w:rsidR="008E520E" w:rsidRPr="00F72314">
        <w:rPr>
          <w:rFonts w:ascii="Arial" w:hAnsi="Arial" w:cs="Arial"/>
          <w:sz w:val="22"/>
          <w:szCs w:val="22"/>
        </w:rPr>
        <w:t xml:space="preserve">, </w:t>
      </w:r>
      <w:r w:rsidRPr="00F72314">
        <w:rPr>
          <w:rFonts w:ascii="Arial" w:hAnsi="Arial" w:cs="Arial"/>
          <w:sz w:val="22"/>
          <w:szCs w:val="22"/>
        </w:rPr>
        <w:t>Schumann</w:t>
      </w:r>
      <w:r w:rsidR="00E2508B" w:rsidRPr="00F72314">
        <w:rPr>
          <w:rFonts w:ascii="Arial" w:hAnsi="Arial" w:cs="Arial"/>
          <w:sz w:val="22"/>
          <w:szCs w:val="22"/>
        </w:rPr>
        <w:t xml:space="preserve"> C</w:t>
      </w:r>
      <w:r w:rsidR="008E520E" w:rsidRPr="00F72314">
        <w:rPr>
          <w:rFonts w:ascii="Arial" w:hAnsi="Arial" w:cs="Arial"/>
          <w:sz w:val="22"/>
          <w:szCs w:val="22"/>
        </w:rPr>
        <w:t xml:space="preserve">, </w:t>
      </w:r>
      <w:r w:rsidRPr="00F72314">
        <w:rPr>
          <w:rFonts w:ascii="Arial" w:hAnsi="Arial" w:cs="Arial"/>
          <w:sz w:val="22"/>
          <w:szCs w:val="22"/>
        </w:rPr>
        <w:t>Guan</w:t>
      </w:r>
      <w:r w:rsidR="00E2508B" w:rsidRPr="00F72314">
        <w:rPr>
          <w:rFonts w:ascii="Arial" w:hAnsi="Arial" w:cs="Arial"/>
          <w:sz w:val="22"/>
          <w:szCs w:val="22"/>
        </w:rPr>
        <w:t xml:space="preserve"> S</w:t>
      </w:r>
      <w:r w:rsidR="008E520E" w:rsidRPr="00F72314">
        <w:rPr>
          <w:rFonts w:ascii="Arial" w:hAnsi="Arial" w:cs="Arial"/>
          <w:sz w:val="22"/>
          <w:szCs w:val="22"/>
        </w:rPr>
        <w:t xml:space="preserve">, </w:t>
      </w:r>
      <w:r w:rsidRPr="00F72314">
        <w:rPr>
          <w:rFonts w:ascii="Arial" w:hAnsi="Arial" w:cs="Arial"/>
          <w:sz w:val="22"/>
          <w:szCs w:val="22"/>
        </w:rPr>
        <w:t>Atkins</w:t>
      </w:r>
      <w:r w:rsidR="00E2508B" w:rsidRPr="00F72314">
        <w:rPr>
          <w:rFonts w:ascii="Arial" w:hAnsi="Arial" w:cs="Arial"/>
          <w:sz w:val="22"/>
          <w:szCs w:val="22"/>
        </w:rPr>
        <w:t xml:space="preserve"> B</w:t>
      </w:r>
      <w:r w:rsidR="008E520E" w:rsidRPr="00F72314">
        <w:rPr>
          <w:rFonts w:ascii="Arial" w:hAnsi="Arial" w:cs="Arial"/>
          <w:sz w:val="22"/>
          <w:szCs w:val="22"/>
        </w:rPr>
        <w:t xml:space="preserve">, </w:t>
      </w:r>
      <w:r w:rsidRPr="00F72314">
        <w:rPr>
          <w:rFonts w:ascii="Arial" w:hAnsi="Arial" w:cs="Arial"/>
          <w:sz w:val="22"/>
          <w:szCs w:val="22"/>
        </w:rPr>
        <w:t>Ebbinghaus</w:t>
      </w:r>
      <w:r w:rsidR="00E2508B" w:rsidRPr="00F72314">
        <w:rPr>
          <w:rFonts w:ascii="Arial" w:hAnsi="Arial" w:cs="Arial"/>
          <w:sz w:val="22"/>
          <w:szCs w:val="22"/>
        </w:rPr>
        <w:t xml:space="preserve"> S</w:t>
      </w:r>
      <w:r w:rsidR="008E520E" w:rsidRPr="00F72314">
        <w:rPr>
          <w:rFonts w:ascii="Arial" w:hAnsi="Arial" w:cs="Arial"/>
          <w:sz w:val="22"/>
          <w:szCs w:val="22"/>
        </w:rPr>
        <w:t xml:space="preserve">, and </w:t>
      </w:r>
      <w:r w:rsidRPr="00F72314">
        <w:rPr>
          <w:rFonts w:ascii="Arial" w:hAnsi="Arial" w:cs="Arial"/>
          <w:sz w:val="22"/>
          <w:szCs w:val="22"/>
        </w:rPr>
        <w:t>Rosell</w:t>
      </w:r>
      <w:r w:rsidR="00E2508B" w:rsidRPr="00F72314">
        <w:rPr>
          <w:rFonts w:ascii="Arial" w:hAnsi="Arial" w:cs="Arial"/>
          <w:sz w:val="22"/>
          <w:szCs w:val="22"/>
        </w:rPr>
        <w:t xml:space="preserve"> R</w:t>
      </w:r>
      <w:r w:rsidRPr="00F72314">
        <w:rPr>
          <w:rFonts w:ascii="Arial" w:hAnsi="Arial" w:cs="Arial"/>
          <w:sz w:val="22"/>
          <w:szCs w:val="22"/>
        </w:rPr>
        <w:t>.</w:t>
      </w:r>
      <w:r w:rsidR="008E520E" w:rsidRPr="00F72314">
        <w:rPr>
          <w:rFonts w:ascii="Arial" w:hAnsi="Arial" w:cs="Arial"/>
          <w:sz w:val="22"/>
          <w:szCs w:val="22"/>
        </w:rPr>
        <w:t xml:space="preserve"> A randomized discontinuation phase II trial of ridaforolimus in non-small cell lung cancer (NSCLC) patients with KRAS mutations.  Proceedings of the 14</w:t>
      </w:r>
      <w:r w:rsidR="008E520E" w:rsidRPr="00F72314">
        <w:rPr>
          <w:rFonts w:ascii="Arial" w:hAnsi="Arial" w:cs="Arial"/>
          <w:sz w:val="22"/>
          <w:szCs w:val="22"/>
          <w:vertAlign w:val="superscript"/>
        </w:rPr>
        <w:t>th</w:t>
      </w:r>
      <w:r w:rsidR="008E520E" w:rsidRPr="00F72314">
        <w:rPr>
          <w:rFonts w:ascii="Arial" w:hAnsi="Arial" w:cs="Arial"/>
          <w:sz w:val="22"/>
          <w:szCs w:val="22"/>
        </w:rPr>
        <w:t xml:space="preserve"> World Conference on Lung Cancer.  </w:t>
      </w:r>
      <w:r w:rsidR="008E520E" w:rsidRPr="00F72314">
        <w:rPr>
          <w:rFonts w:ascii="Arial" w:hAnsi="Arial" w:cs="Arial"/>
          <w:i/>
          <w:sz w:val="22"/>
          <w:szCs w:val="22"/>
        </w:rPr>
        <w:t>J Thorac Oncol</w:t>
      </w:r>
      <w:r w:rsidR="008E520E" w:rsidRPr="00F72314">
        <w:rPr>
          <w:rFonts w:ascii="Arial" w:hAnsi="Arial" w:cs="Arial"/>
          <w:sz w:val="22"/>
          <w:szCs w:val="22"/>
        </w:rPr>
        <w:t xml:space="preserve"> 2011 6 (6): S608.</w:t>
      </w:r>
    </w:p>
    <w:p w14:paraId="6E2B2789" w14:textId="002C04E4" w:rsidR="008E520E" w:rsidRPr="00F72314" w:rsidRDefault="008D38E5"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Tyler</w:t>
      </w:r>
      <w:r w:rsidR="00E2508B" w:rsidRPr="00F72314">
        <w:rPr>
          <w:rFonts w:ascii="Arial" w:hAnsi="Arial" w:cs="Arial"/>
          <w:sz w:val="22"/>
          <w:szCs w:val="22"/>
        </w:rPr>
        <w:t xml:space="preserve"> KL</w:t>
      </w:r>
      <w:r w:rsidR="008E520E" w:rsidRPr="00F72314">
        <w:rPr>
          <w:rFonts w:ascii="Arial" w:hAnsi="Arial" w:cs="Arial"/>
          <w:sz w:val="22"/>
          <w:szCs w:val="22"/>
        </w:rPr>
        <w:t xml:space="preserve">, </w:t>
      </w:r>
      <w:r w:rsidRPr="00F72314">
        <w:rPr>
          <w:rFonts w:ascii="Arial" w:hAnsi="Arial" w:cs="Arial"/>
          <w:sz w:val="22"/>
          <w:szCs w:val="22"/>
        </w:rPr>
        <w:t>Torkko</w:t>
      </w:r>
      <w:r w:rsidR="00E2508B" w:rsidRPr="00F72314">
        <w:rPr>
          <w:rFonts w:ascii="Arial" w:hAnsi="Arial" w:cs="Arial"/>
          <w:sz w:val="22"/>
          <w:szCs w:val="22"/>
        </w:rPr>
        <w:t xml:space="preserve"> K</w:t>
      </w:r>
      <w:r w:rsidR="008E520E" w:rsidRPr="00F72314">
        <w:rPr>
          <w:rFonts w:ascii="Arial" w:hAnsi="Arial" w:cs="Arial"/>
          <w:sz w:val="22"/>
          <w:szCs w:val="22"/>
        </w:rPr>
        <w:t>, Camidge</w:t>
      </w:r>
      <w:r w:rsidR="00E2508B" w:rsidRPr="00F72314">
        <w:rPr>
          <w:rFonts w:ascii="Arial" w:hAnsi="Arial" w:cs="Arial"/>
          <w:sz w:val="22"/>
          <w:szCs w:val="22"/>
        </w:rPr>
        <w:t xml:space="preserve"> DR</w:t>
      </w:r>
      <w:r w:rsidRPr="00F72314">
        <w:rPr>
          <w:rFonts w:ascii="Arial" w:hAnsi="Arial" w:cs="Arial"/>
          <w:sz w:val="22"/>
          <w:szCs w:val="22"/>
        </w:rPr>
        <w:t>,</w:t>
      </w:r>
      <w:r w:rsidR="008E520E"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008E520E" w:rsidRPr="00F72314">
        <w:rPr>
          <w:rFonts w:ascii="Arial" w:hAnsi="Arial" w:cs="Arial"/>
          <w:sz w:val="22"/>
          <w:szCs w:val="22"/>
        </w:rPr>
        <w:t xml:space="preserve">, </w:t>
      </w:r>
      <w:r w:rsidRPr="00F72314">
        <w:rPr>
          <w:rFonts w:ascii="Arial" w:hAnsi="Arial" w:cs="Arial"/>
          <w:sz w:val="22"/>
          <w:szCs w:val="22"/>
        </w:rPr>
        <w:t>Franklin</w:t>
      </w:r>
      <w:r w:rsidR="00E2508B" w:rsidRPr="00F72314">
        <w:rPr>
          <w:rFonts w:ascii="Arial" w:hAnsi="Arial" w:cs="Arial"/>
          <w:sz w:val="22"/>
          <w:szCs w:val="22"/>
        </w:rPr>
        <w:t xml:space="preserve"> W, and</w:t>
      </w:r>
      <w:r w:rsidRPr="00F72314">
        <w:rPr>
          <w:rFonts w:ascii="Arial" w:hAnsi="Arial" w:cs="Arial"/>
          <w:sz w:val="22"/>
          <w:szCs w:val="22"/>
        </w:rPr>
        <w:t xml:space="preserve"> Aisner</w:t>
      </w:r>
      <w:r w:rsidR="00E2508B" w:rsidRPr="00F72314">
        <w:rPr>
          <w:rFonts w:ascii="Arial" w:hAnsi="Arial" w:cs="Arial"/>
          <w:sz w:val="22"/>
          <w:szCs w:val="22"/>
        </w:rPr>
        <w:t xml:space="preserve"> DL</w:t>
      </w:r>
      <w:r w:rsidRPr="00F72314">
        <w:rPr>
          <w:rFonts w:ascii="Arial" w:hAnsi="Arial" w:cs="Arial"/>
          <w:sz w:val="22"/>
          <w:szCs w:val="22"/>
        </w:rPr>
        <w:t>.</w:t>
      </w:r>
      <w:r w:rsidR="008E520E" w:rsidRPr="00F72314">
        <w:rPr>
          <w:rFonts w:ascii="Arial" w:hAnsi="Arial" w:cs="Arial"/>
          <w:sz w:val="22"/>
          <w:szCs w:val="22"/>
        </w:rPr>
        <w:t xml:space="preserve"> Mutations are detected at comparable frequencies in a variety of specimen types in non-small cell lung carcinoma.  Proceedings of the 14</w:t>
      </w:r>
      <w:r w:rsidR="008E520E" w:rsidRPr="00F72314">
        <w:rPr>
          <w:rFonts w:ascii="Arial" w:hAnsi="Arial" w:cs="Arial"/>
          <w:sz w:val="22"/>
          <w:szCs w:val="22"/>
          <w:vertAlign w:val="superscript"/>
        </w:rPr>
        <w:t>th</w:t>
      </w:r>
      <w:r w:rsidR="008E520E" w:rsidRPr="00F72314">
        <w:rPr>
          <w:rFonts w:ascii="Arial" w:hAnsi="Arial" w:cs="Arial"/>
          <w:sz w:val="22"/>
          <w:szCs w:val="22"/>
        </w:rPr>
        <w:t xml:space="preserve"> World Conference on Lung Cancer.  </w:t>
      </w:r>
      <w:r w:rsidR="008E520E" w:rsidRPr="00F72314">
        <w:rPr>
          <w:rFonts w:ascii="Arial" w:hAnsi="Arial" w:cs="Arial"/>
          <w:i/>
          <w:sz w:val="22"/>
          <w:szCs w:val="22"/>
        </w:rPr>
        <w:t>J Thorac Oncol</w:t>
      </w:r>
      <w:r w:rsidR="008E520E" w:rsidRPr="00F72314">
        <w:rPr>
          <w:rFonts w:ascii="Arial" w:hAnsi="Arial" w:cs="Arial"/>
          <w:sz w:val="22"/>
          <w:szCs w:val="22"/>
        </w:rPr>
        <w:t xml:space="preserve"> 2011 6 (6): S391.</w:t>
      </w:r>
    </w:p>
    <w:p w14:paraId="62C6A6D8" w14:textId="7D4017E1" w:rsidR="008E520E" w:rsidRPr="00F72314" w:rsidRDefault="008E520E"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iCs/>
          <w:sz w:val="22"/>
          <w:szCs w:val="22"/>
        </w:rPr>
        <w:t>Moran</w:t>
      </w:r>
      <w:r w:rsidR="00E2508B" w:rsidRPr="00F72314">
        <w:rPr>
          <w:rFonts w:ascii="Arial" w:hAnsi="Arial" w:cs="Arial"/>
          <w:iCs/>
          <w:sz w:val="22"/>
          <w:szCs w:val="22"/>
        </w:rPr>
        <w:t xml:space="preserve"> DM</w:t>
      </w:r>
      <w:r w:rsidRPr="00F72314">
        <w:rPr>
          <w:rFonts w:ascii="Arial" w:hAnsi="Arial" w:cs="Arial"/>
          <w:iCs/>
          <w:sz w:val="22"/>
          <w:szCs w:val="22"/>
        </w:rPr>
        <w:t xml:space="preserve">, </w:t>
      </w:r>
      <w:r w:rsidR="008D38E5" w:rsidRPr="00F72314">
        <w:rPr>
          <w:rFonts w:ascii="Arial" w:hAnsi="Arial" w:cs="Arial"/>
          <w:iCs/>
          <w:sz w:val="22"/>
          <w:szCs w:val="22"/>
        </w:rPr>
        <w:t>Trusk</w:t>
      </w:r>
      <w:r w:rsidR="00E2508B" w:rsidRPr="00F72314">
        <w:rPr>
          <w:rFonts w:ascii="Arial" w:hAnsi="Arial" w:cs="Arial"/>
          <w:iCs/>
          <w:sz w:val="22"/>
          <w:szCs w:val="22"/>
        </w:rPr>
        <w:t xml:space="preserve"> P,</w:t>
      </w:r>
      <w:r w:rsidR="008D38E5" w:rsidRPr="00F72314">
        <w:rPr>
          <w:rFonts w:ascii="Arial" w:hAnsi="Arial" w:cs="Arial"/>
          <w:iCs/>
          <w:sz w:val="22"/>
          <w:szCs w:val="22"/>
        </w:rPr>
        <w:t xml:space="preserve"> </w:t>
      </w:r>
      <w:r w:rsidRPr="00F72314">
        <w:rPr>
          <w:rFonts w:ascii="Arial" w:hAnsi="Arial" w:cs="Arial"/>
          <w:iCs/>
          <w:sz w:val="22"/>
          <w:szCs w:val="22"/>
        </w:rPr>
        <w:t>Shell</w:t>
      </w:r>
      <w:r w:rsidR="00E2508B" w:rsidRPr="00F72314">
        <w:rPr>
          <w:rFonts w:ascii="Arial" w:hAnsi="Arial" w:cs="Arial"/>
          <w:iCs/>
          <w:sz w:val="22"/>
          <w:szCs w:val="22"/>
        </w:rPr>
        <w:t xml:space="preserve"> SA, </w:t>
      </w:r>
      <w:r w:rsidR="008D38E5" w:rsidRPr="00F72314">
        <w:rPr>
          <w:rFonts w:ascii="Arial" w:hAnsi="Arial" w:cs="Arial"/>
          <w:iCs/>
          <w:sz w:val="22"/>
          <w:szCs w:val="22"/>
        </w:rPr>
        <w:t>Camidge</w:t>
      </w:r>
      <w:r w:rsidR="00E2508B" w:rsidRPr="00F72314">
        <w:rPr>
          <w:rFonts w:ascii="Arial" w:hAnsi="Arial" w:cs="Arial"/>
          <w:iCs/>
          <w:sz w:val="22"/>
          <w:szCs w:val="22"/>
        </w:rPr>
        <w:t xml:space="preserve"> DR</w:t>
      </w:r>
      <w:r w:rsidRPr="00F72314">
        <w:rPr>
          <w:rFonts w:ascii="Arial" w:hAnsi="Arial" w:cs="Arial"/>
          <w:iCs/>
          <w:sz w:val="22"/>
          <w:szCs w:val="22"/>
        </w:rPr>
        <w:t xml:space="preserve">, </w:t>
      </w:r>
      <w:r w:rsidRPr="00F72314">
        <w:rPr>
          <w:rFonts w:ascii="Arial" w:hAnsi="Arial" w:cs="Arial"/>
          <w:b/>
          <w:iCs/>
          <w:sz w:val="22"/>
          <w:szCs w:val="22"/>
        </w:rPr>
        <w:t>Doebele</w:t>
      </w:r>
      <w:r w:rsidR="00E2508B" w:rsidRPr="00F72314">
        <w:rPr>
          <w:rFonts w:ascii="Arial" w:hAnsi="Arial" w:cs="Arial"/>
          <w:b/>
          <w:iCs/>
          <w:sz w:val="22"/>
          <w:szCs w:val="22"/>
        </w:rPr>
        <w:t xml:space="preserve"> RC</w:t>
      </w:r>
      <w:r w:rsidRPr="00F72314">
        <w:rPr>
          <w:rFonts w:ascii="Arial" w:hAnsi="Arial" w:cs="Arial"/>
          <w:iCs/>
          <w:sz w:val="22"/>
          <w:szCs w:val="22"/>
        </w:rPr>
        <w:t xml:space="preserve">, </w:t>
      </w:r>
      <w:r w:rsidR="008D38E5" w:rsidRPr="00F72314">
        <w:rPr>
          <w:rFonts w:ascii="Arial" w:hAnsi="Arial" w:cs="Arial"/>
          <w:iCs/>
          <w:sz w:val="22"/>
          <w:szCs w:val="22"/>
        </w:rPr>
        <w:t>Berge</w:t>
      </w:r>
      <w:r w:rsidR="00E2508B" w:rsidRPr="00F72314">
        <w:rPr>
          <w:rFonts w:ascii="Arial" w:hAnsi="Arial" w:cs="Arial"/>
          <w:iCs/>
          <w:sz w:val="22"/>
          <w:szCs w:val="22"/>
        </w:rPr>
        <w:t xml:space="preserve"> E,</w:t>
      </w:r>
      <w:r w:rsidR="00FC211B" w:rsidRPr="00F72314">
        <w:rPr>
          <w:rFonts w:ascii="Arial" w:hAnsi="Arial" w:cs="Arial"/>
          <w:iCs/>
          <w:sz w:val="22"/>
          <w:szCs w:val="22"/>
        </w:rPr>
        <w:t xml:space="preserve"> </w:t>
      </w:r>
      <w:r w:rsidRPr="00F72314">
        <w:rPr>
          <w:rFonts w:ascii="Arial" w:hAnsi="Arial" w:cs="Arial"/>
          <w:iCs/>
          <w:sz w:val="22"/>
          <w:szCs w:val="22"/>
        </w:rPr>
        <w:t>Vincent</w:t>
      </w:r>
      <w:r w:rsidR="00E2508B" w:rsidRPr="00F72314">
        <w:rPr>
          <w:rFonts w:ascii="Arial" w:hAnsi="Arial" w:cs="Arial"/>
          <w:iCs/>
          <w:sz w:val="22"/>
          <w:szCs w:val="22"/>
        </w:rPr>
        <w:t xml:space="preserve"> M, and</w:t>
      </w:r>
      <w:r w:rsidR="008D38E5" w:rsidRPr="00F72314">
        <w:rPr>
          <w:rFonts w:ascii="Arial" w:hAnsi="Arial" w:cs="Arial"/>
          <w:iCs/>
          <w:sz w:val="22"/>
          <w:szCs w:val="22"/>
        </w:rPr>
        <w:t xml:space="preserve"> Bacus</w:t>
      </w:r>
      <w:r w:rsidR="00E2508B" w:rsidRPr="00F72314">
        <w:rPr>
          <w:rFonts w:ascii="Arial" w:hAnsi="Arial" w:cs="Arial"/>
          <w:iCs/>
          <w:sz w:val="22"/>
          <w:szCs w:val="22"/>
        </w:rPr>
        <w:t xml:space="preserve"> S</w:t>
      </w:r>
      <w:r w:rsidRPr="00F72314">
        <w:rPr>
          <w:rFonts w:ascii="Arial" w:hAnsi="Arial" w:cs="Arial"/>
          <w:sz w:val="22"/>
          <w:szCs w:val="22"/>
        </w:rPr>
        <w:t xml:space="preserve">. KRAS mutation and amplification status predicts sensitivity to antifolate therapies in </w:t>
      </w:r>
      <w:proofErr w:type="gramStart"/>
      <w:r w:rsidRPr="00F72314">
        <w:rPr>
          <w:rFonts w:ascii="Arial" w:hAnsi="Arial" w:cs="Arial"/>
          <w:sz w:val="22"/>
          <w:szCs w:val="22"/>
        </w:rPr>
        <w:t>Non Small</w:t>
      </w:r>
      <w:proofErr w:type="gramEnd"/>
      <w:r w:rsidRPr="00F72314">
        <w:rPr>
          <w:rFonts w:ascii="Arial" w:hAnsi="Arial" w:cs="Arial"/>
          <w:sz w:val="22"/>
          <w:szCs w:val="22"/>
        </w:rPr>
        <w:t xml:space="preserve"> Cell Lung Cancer.  2012 AACR Annual Meeting, Abstract #LB-449.</w:t>
      </w:r>
    </w:p>
    <w:p w14:paraId="79FB91C5" w14:textId="728AD7CB" w:rsidR="008E520E" w:rsidRPr="00F72314" w:rsidRDefault="008E520E"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Pilling</w:t>
      </w:r>
      <w:r w:rsidR="00E2508B" w:rsidRPr="00F72314">
        <w:rPr>
          <w:rFonts w:ascii="Arial" w:hAnsi="Arial" w:cs="Arial"/>
          <w:sz w:val="22"/>
          <w:szCs w:val="22"/>
        </w:rPr>
        <w:t xml:space="preserve"> AB</w:t>
      </w:r>
      <w:r w:rsidRPr="00F72314">
        <w:rPr>
          <w:rFonts w:ascii="Arial" w:hAnsi="Arial" w:cs="Arial"/>
          <w:sz w:val="22"/>
          <w:szCs w:val="22"/>
        </w:rPr>
        <w:t>, Le</w:t>
      </w:r>
      <w:r w:rsidR="00E2508B" w:rsidRPr="00F72314">
        <w:rPr>
          <w:rFonts w:ascii="Arial" w:hAnsi="Arial" w:cs="Arial"/>
          <w:sz w:val="22"/>
          <w:szCs w:val="22"/>
        </w:rPr>
        <w:t xml:space="preserve"> AT</w:t>
      </w:r>
      <w:r w:rsidRPr="00F72314">
        <w:rPr>
          <w:rFonts w:ascii="Arial" w:hAnsi="Arial" w:cs="Arial"/>
          <w:sz w:val="22"/>
          <w:szCs w:val="22"/>
        </w:rPr>
        <w:t xml:space="preserve">, </w:t>
      </w:r>
      <w:r w:rsidR="008D38E5" w:rsidRPr="00F72314">
        <w:rPr>
          <w:rFonts w:ascii="Arial" w:hAnsi="Arial" w:cs="Arial"/>
          <w:sz w:val="22"/>
          <w:szCs w:val="22"/>
        </w:rPr>
        <w:t>Tan</w:t>
      </w:r>
      <w:r w:rsidR="00E2508B" w:rsidRPr="00F72314">
        <w:rPr>
          <w:rFonts w:ascii="Arial" w:hAnsi="Arial" w:cs="Arial"/>
          <w:sz w:val="22"/>
          <w:szCs w:val="22"/>
        </w:rPr>
        <w:t xml:space="preserve"> AC,</w:t>
      </w:r>
      <w:r w:rsidR="008D38E5" w:rsidRPr="00F72314">
        <w:rPr>
          <w:rFonts w:ascii="Arial" w:hAnsi="Arial" w:cs="Arial"/>
          <w:sz w:val="22"/>
          <w:szCs w:val="22"/>
        </w:rPr>
        <w:t xml:space="preserve"> Kim</w:t>
      </w:r>
      <w:r w:rsidR="00E2508B" w:rsidRPr="00F72314">
        <w:rPr>
          <w:rFonts w:ascii="Arial" w:hAnsi="Arial" w:cs="Arial"/>
          <w:sz w:val="22"/>
          <w:szCs w:val="22"/>
        </w:rPr>
        <w:t xml:space="preserve"> J,</w:t>
      </w:r>
      <w:r w:rsidRPr="00F72314">
        <w:rPr>
          <w:rFonts w:ascii="Arial" w:hAnsi="Arial" w:cs="Arial"/>
          <w:sz w:val="22"/>
          <w:szCs w:val="22"/>
        </w:rPr>
        <w:t xml:space="preserve"> Si</w:t>
      </w:r>
      <w:r w:rsidR="008D38E5" w:rsidRPr="00F72314">
        <w:rPr>
          <w:rFonts w:ascii="Arial" w:hAnsi="Arial" w:cs="Arial"/>
          <w:sz w:val="22"/>
          <w:szCs w:val="22"/>
        </w:rPr>
        <w:t>ngleton</w:t>
      </w:r>
      <w:r w:rsidR="00E2508B" w:rsidRPr="00F72314">
        <w:rPr>
          <w:rFonts w:ascii="Arial" w:hAnsi="Arial" w:cs="Arial"/>
          <w:sz w:val="22"/>
          <w:szCs w:val="22"/>
        </w:rPr>
        <w:t xml:space="preserve"> K, </w:t>
      </w:r>
      <w:r w:rsidRPr="00F72314">
        <w:rPr>
          <w:rFonts w:ascii="Arial" w:hAnsi="Arial" w:cs="Arial"/>
          <w:sz w:val="22"/>
          <w:szCs w:val="22"/>
        </w:rPr>
        <w:t>Heasley</w:t>
      </w:r>
      <w:r w:rsidR="00E2508B" w:rsidRPr="00F72314">
        <w:rPr>
          <w:rFonts w:ascii="Arial" w:hAnsi="Arial" w:cs="Arial"/>
          <w:sz w:val="22"/>
          <w:szCs w:val="22"/>
        </w:rPr>
        <w:t xml:space="preserve"> LE</w:t>
      </w:r>
      <w:r w:rsidRPr="00F72314">
        <w:rPr>
          <w:rFonts w:ascii="Arial" w:hAnsi="Arial" w:cs="Arial"/>
          <w:sz w:val="22"/>
          <w:szCs w:val="22"/>
        </w:rPr>
        <w:t xml:space="preserve">, </w:t>
      </w:r>
      <w:r w:rsidR="008D38E5" w:rsidRPr="00F72314">
        <w:rPr>
          <w:rFonts w:ascii="Arial" w:hAnsi="Arial" w:cs="Arial"/>
          <w:sz w:val="22"/>
          <w:szCs w:val="22"/>
        </w:rPr>
        <w:t>Helfrich</w:t>
      </w:r>
      <w:r w:rsidR="00E2508B" w:rsidRPr="00F72314">
        <w:rPr>
          <w:rFonts w:ascii="Arial" w:hAnsi="Arial" w:cs="Arial"/>
          <w:sz w:val="22"/>
          <w:szCs w:val="22"/>
        </w:rPr>
        <w:t xml:space="preserve"> BA,</w:t>
      </w:r>
      <w:r w:rsidRPr="00F72314">
        <w:rPr>
          <w:rFonts w:ascii="Arial" w:hAnsi="Arial" w:cs="Arial"/>
          <w:sz w:val="22"/>
          <w:szCs w:val="22"/>
        </w:rPr>
        <w:t xml:space="preserve"> Degregori</w:t>
      </w:r>
      <w:r w:rsidR="00E2508B" w:rsidRPr="00F72314">
        <w:rPr>
          <w:rFonts w:ascii="Arial" w:hAnsi="Arial" w:cs="Arial"/>
          <w:sz w:val="22"/>
          <w:szCs w:val="22"/>
        </w:rPr>
        <w:t xml:space="preserve"> J</w:t>
      </w:r>
      <w:r w:rsidRPr="00F72314">
        <w:rPr>
          <w:rFonts w:ascii="Arial" w:hAnsi="Arial" w:cs="Arial"/>
          <w:sz w:val="22"/>
          <w:szCs w:val="22"/>
        </w:rPr>
        <w:t xml:space="preserve">, </w:t>
      </w:r>
      <w:r w:rsidR="008D38E5" w:rsidRPr="00F72314">
        <w:rPr>
          <w:rFonts w:ascii="Arial" w:hAnsi="Arial" w:cs="Arial"/>
          <w:sz w:val="22"/>
          <w:szCs w:val="22"/>
        </w:rPr>
        <w:t xml:space="preserve">and </w:t>
      </w:r>
      <w:r w:rsidRPr="00F72314">
        <w:rPr>
          <w:rFonts w:ascii="Arial" w:hAnsi="Arial" w:cs="Arial"/>
          <w:b/>
          <w:sz w:val="22"/>
          <w:szCs w:val="22"/>
        </w:rPr>
        <w:t>Doebele</w:t>
      </w:r>
      <w:r w:rsidR="00E2508B" w:rsidRPr="00F72314">
        <w:rPr>
          <w:rFonts w:ascii="Arial" w:hAnsi="Arial" w:cs="Arial"/>
          <w:b/>
          <w:sz w:val="22"/>
          <w:szCs w:val="22"/>
        </w:rPr>
        <w:t xml:space="preserve"> RC</w:t>
      </w:r>
      <w:r w:rsidRPr="00F72314">
        <w:rPr>
          <w:rFonts w:ascii="Arial" w:hAnsi="Arial" w:cs="Arial"/>
          <w:sz w:val="22"/>
          <w:szCs w:val="22"/>
        </w:rPr>
        <w:t xml:space="preserve">.  ALK Driven NSCLC: Potential Therapeutic Strategies for Treatment and Prevention of Resistance. 2012 AACR </w:t>
      </w:r>
      <w:r w:rsidR="000D6CB3" w:rsidRPr="00F72314">
        <w:rPr>
          <w:rFonts w:ascii="Arial" w:hAnsi="Arial" w:cs="Arial"/>
          <w:sz w:val="22"/>
          <w:szCs w:val="22"/>
        </w:rPr>
        <w:t>Annual Meeting, Abstract #</w:t>
      </w:r>
      <w:r w:rsidR="004A5B9C" w:rsidRPr="00F72314">
        <w:rPr>
          <w:rFonts w:ascii="Arial" w:hAnsi="Arial" w:cs="Arial"/>
          <w:sz w:val="22"/>
          <w:szCs w:val="22"/>
        </w:rPr>
        <w:t>5594</w:t>
      </w:r>
      <w:r w:rsidRPr="00F72314">
        <w:rPr>
          <w:rFonts w:ascii="Arial" w:hAnsi="Arial" w:cs="Arial"/>
          <w:sz w:val="22"/>
          <w:szCs w:val="22"/>
        </w:rPr>
        <w:t>.</w:t>
      </w:r>
    </w:p>
    <w:p w14:paraId="43142296" w14:textId="0E74B25F" w:rsidR="008E520E" w:rsidRPr="00F72314" w:rsidRDefault="008E520E"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Davies</w:t>
      </w:r>
      <w:r w:rsidR="00E2508B" w:rsidRPr="00F72314">
        <w:rPr>
          <w:rFonts w:ascii="Arial" w:hAnsi="Arial" w:cs="Arial"/>
          <w:sz w:val="22"/>
          <w:szCs w:val="22"/>
        </w:rPr>
        <w:t xml:space="preserve"> KD</w:t>
      </w:r>
      <w:r w:rsidRPr="00F72314">
        <w:rPr>
          <w:rFonts w:ascii="Arial" w:hAnsi="Arial" w:cs="Arial"/>
          <w:sz w:val="22"/>
          <w:szCs w:val="22"/>
        </w:rPr>
        <w:t>, Le</w:t>
      </w:r>
      <w:r w:rsidR="00E2508B" w:rsidRPr="00F72314">
        <w:rPr>
          <w:rFonts w:ascii="Arial" w:hAnsi="Arial" w:cs="Arial"/>
          <w:sz w:val="22"/>
          <w:szCs w:val="22"/>
        </w:rPr>
        <w:t xml:space="preserve"> AT</w:t>
      </w:r>
      <w:r w:rsidRPr="00F72314">
        <w:rPr>
          <w:rFonts w:ascii="Arial" w:hAnsi="Arial" w:cs="Arial"/>
          <w:sz w:val="22"/>
          <w:szCs w:val="22"/>
        </w:rPr>
        <w:t>, Theodoro</w:t>
      </w:r>
      <w:r w:rsidR="00E2508B" w:rsidRPr="00F72314">
        <w:rPr>
          <w:rFonts w:ascii="Arial" w:hAnsi="Arial" w:cs="Arial"/>
          <w:sz w:val="22"/>
          <w:szCs w:val="22"/>
        </w:rPr>
        <w:t xml:space="preserve"> MF</w:t>
      </w:r>
      <w:r w:rsidRPr="00F72314">
        <w:rPr>
          <w:rFonts w:ascii="Arial" w:hAnsi="Arial" w:cs="Arial"/>
          <w:sz w:val="22"/>
          <w:szCs w:val="22"/>
        </w:rPr>
        <w:t>, Skokan</w:t>
      </w:r>
      <w:r w:rsidR="00E2508B" w:rsidRPr="00F72314">
        <w:rPr>
          <w:rFonts w:ascii="Arial" w:hAnsi="Arial" w:cs="Arial"/>
          <w:sz w:val="22"/>
          <w:szCs w:val="22"/>
        </w:rPr>
        <w:t xml:space="preserve"> MC</w:t>
      </w:r>
      <w:r w:rsidRPr="00F72314">
        <w:rPr>
          <w:rFonts w:ascii="Arial" w:hAnsi="Arial" w:cs="Arial"/>
          <w:sz w:val="22"/>
          <w:szCs w:val="22"/>
        </w:rPr>
        <w:t xml:space="preserve">, </w:t>
      </w:r>
      <w:r w:rsidR="008D38E5" w:rsidRPr="00F72314">
        <w:rPr>
          <w:rFonts w:ascii="Arial" w:hAnsi="Arial" w:cs="Arial"/>
          <w:sz w:val="22"/>
          <w:szCs w:val="22"/>
        </w:rPr>
        <w:t>Camidge</w:t>
      </w:r>
      <w:r w:rsidR="00E2508B" w:rsidRPr="00F72314">
        <w:rPr>
          <w:rFonts w:ascii="Arial" w:hAnsi="Arial" w:cs="Arial"/>
          <w:sz w:val="22"/>
          <w:szCs w:val="22"/>
        </w:rPr>
        <w:t xml:space="preserve"> DR, </w:t>
      </w:r>
      <w:r w:rsidRPr="00F72314">
        <w:rPr>
          <w:rFonts w:ascii="Arial" w:hAnsi="Arial" w:cs="Arial"/>
          <w:sz w:val="22"/>
          <w:szCs w:val="22"/>
        </w:rPr>
        <w:t>Varella-Garcia</w:t>
      </w:r>
      <w:r w:rsidR="00E2508B" w:rsidRPr="00F72314">
        <w:rPr>
          <w:rFonts w:ascii="Arial" w:hAnsi="Arial" w:cs="Arial"/>
          <w:sz w:val="22"/>
          <w:szCs w:val="22"/>
        </w:rPr>
        <w:t xml:space="preserve"> M</w:t>
      </w:r>
      <w:r w:rsidRPr="00F72314">
        <w:rPr>
          <w:rFonts w:ascii="Arial" w:hAnsi="Arial" w:cs="Arial"/>
          <w:sz w:val="22"/>
          <w:szCs w:val="22"/>
        </w:rPr>
        <w:t xml:space="preserve">, </w:t>
      </w:r>
      <w:r w:rsidR="008D38E5" w:rsidRPr="00F72314">
        <w:rPr>
          <w:rFonts w:ascii="Arial" w:hAnsi="Arial" w:cs="Arial"/>
          <w:sz w:val="22"/>
          <w:szCs w:val="22"/>
        </w:rPr>
        <w:t xml:space="preserve">and </w:t>
      </w:r>
      <w:r w:rsidRPr="00F72314">
        <w:rPr>
          <w:rFonts w:ascii="Arial" w:hAnsi="Arial" w:cs="Arial"/>
          <w:b/>
          <w:sz w:val="22"/>
          <w:szCs w:val="22"/>
        </w:rPr>
        <w:t>Doebele</w:t>
      </w:r>
      <w:r w:rsidR="00E2508B" w:rsidRPr="00F72314">
        <w:rPr>
          <w:rFonts w:ascii="Arial" w:hAnsi="Arial" w:cs="Arial"/>
          <w:b/>
          <w:sz w:val="22"/>
          <w:szCs w:val="22"/>
        </w:rPr>
        <w:t xml:space="preserve"> RC</w:t>
      </w:r>
      <w:r w:rsidRPr="00F72314">
        <w:rPr>
          <w:rFonts w:ascii="Arial" w:hAnsi="Arial" w:cs="Arial"/>
          <w:sz w:val="22"/>
          <w:szCs w:val="22"/>
        </w:rPr>
        <w:t xml:space="preserve">. Targeting ROS Gene Fusions in Non-Small Cell Lung Cancer.  2012 AACR Annual Meeting.  </w:t>
      </w:r>
      <w:r w:rsidR="000D6CB3" w:rsidRPr="00F72314">
        <w:rPr>
          <w:rFonts w:ascii="Arial" w:hAnsi="Arial" w:cs="Arial"/>
          <w:sz w:val="22"/>
          <w:szCs w:val="22"/>
        </w:rPr>
        <w:t>Abstract #</w:t>
      </w:r>
      <w:r w:rsidR="00D45386" w:rsidRPr="00F72314">
        <w:rPr>
          <w:rFonts w:ascii="Arial" w:hAnsi="Arial" w:cs="Arial"/>
          <w:sz w:val="22"/>
          <w:szCs w:val="22"/>
        </w:rPr>
        <w:t>894.</w:t>
      </w:r>
    </w:p>
    <w:p w14:paraId="767F9D3F" w14:textId="0401E8A9" w:rsidR="000D6CB3" w:rsidRPr="00F72314" w:rsidRDefault="008D38E5"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Berge</w:t>
      </w:r>
      <w:r w:rsidR="00E2508B" w:rsidRPr="00F72314">
        <w:rPr>
          <w:rFonts w:ascii="Arial" w:hAnsi="Arial" w:cs="Arial"/>
          <w:sz w:val="22"/>
          <w:szCs w:val="22"/>
        </w:rPr>
        <w:t xml:space="preserve"> EM, </w:t>
      </w:r>
      <w:r w:rsidRPr="00F72314">
        <w:rPr>
          <w:rFonts w:ascii="Arial" w:hAnsi="Arial" w:cs="Arial"/>
          <w:sz w:val="22"/>
          <w:szCs w:val="22"/>
        </w:rPr>
        <w:t>Maxon</w:t>
      </w:r>
      <w:r w:rsidR="00E2508B" w:rsidRPr="00F72314">
        <w:rPr>
          <w:rFonts w:ascii="Arial" w:hAnsi="Arial" w:cs="Arial"/>
          <w:sz w:val="22"/>
          <w:szCs w:val="22"/>
        </w:rPr>
        <w:t xml:space="preserve"> DA, </w:t>
      </w:r>
      <w:r w:rsidR="000D6CB3" w:rsidRPr="00F72314">
        <w:rPr>
          <w:rFonts w:ascii="Arial" w:hAnsi="Arial" w:cs="Arial"/>
          <w:sz w:val="22"/>
          <w:szCs w:val="22"/>
        </w:rPr>
        <w:t>Lu</w:t>
      </w:r>
      <w:r w:rsidR="00E2508B" w:rsidRPr="00F72314">
        <w:rPr>
          <w:rFonts w:ascii="Arial" w:hAnsi="Arial" w:cs="Arial"/>
          <w:sz w:val="22"/>
          <w:szCs w:val="22"/>
        </w:rPr>
        <w:t xml:space="preserve"> X,</w:t>
      </w:r>
      <w:r w:rsidR="000D6CB3" w:rsidRPr="00F72314">
        <w:rPr>
          <w:rFonts w:ascii="Arial" w:hAnsi="Arial" w:cs="Arial"/>
          <w:sz w:val="22"/>
          <w:szCs w:val="22"/>
        </w:rPr>
        <w:t xml:space="preserve"> Baron</w:t>
      </w:r>
      <w:r w:rsidR="00E2508B" w:rsidRPr="00F72314">
        <w:rPr>
          <w:rFonts w:ascii="Arial" w:hAnsi="Arial" w:cs="Arial"/>
          <w:sz w:val="22"/>
          <w:szCs w:val="22"/>
        </w:rPr>
        <w:t xml:space="preserve"> AE</w:t>
      </w:r>
      <w:r w:rsidR="000D6CB3" w:rsidRPr="00F72314">
        <w:rPr>
          <w:rFonts w:ascii="Arial" w:hAnsi="Arial" w:cs="Arial"/>
          <w:sz w:val="22"/>
          <w:szCs w:val="22"/>
        </w:rPr>
        <w:t>, Solomon</w:t>
      </w:r>
      <w:r w:rsidR="00E2508B" w:rsidRPr="00F72314">
        <w:rPr>
          <w:rFonts w:ascii="Arial" w:hAnsi="Arial" w:cs="Arial"/>
          <w:sz w:val="22"/>
          <w:szCs w:val="22"/>
        </w:rPr>
        <w:t xml:space="preserve"> BJ</w:t>
      </w:r>
      <w:r w:rsidR="000D6CB3" w:rsidRPr="00F72314">
        <w:rPr>
          <w:rFonts w:ascii="Arial" w:hAnsi="Arial" w:cs="Arial"/>
          <w:sz w:val="22"/>
          <w:szCs w:val="22"/>
        </w:rPr>
        <w:t xml:space="preserve">, </w:t>
      </w:r>
      <w:r w:rsidR="000D6CB3" w:rsidRPr="00F72314">
        <w:rPr>
          <w:rFonts w:ascii="Arial" w:hAnsi="Arial" w:cs="Arial"/>
          <w:b/>
          <w:sz w:val="22"/>
          <w:szCs w:val="22"/>
        </w:rPr>
        <w:t>Doebele</w:t>
      </w:r>
      <w:r w:rsidR="00E2508B" w:rsidRPr="00F72314">
        <w:rPr>
          <w:rFonts w:ascii="Arial" w:hAnsi="Arial" w:cs="Arial"/>
          <w:b/>
          <w:sz w:val="22"/>
          <w:szCs w:val="22"/>
        </w:rPr>
        <w:t xml:space="preserve"> RC</w:t>
      </w:r>
      <w:r w:rsidR="000D6CB3" w:rsidRPr="00F72314">
        <w:rPr>
          <w:rFonts w:ascii="Arial" w:hAnsi="Arial" w:cs="Arial"/>
          <w:sz w:val="22"/>
          <w:szCs w:val="22"/>
        </w:rPr>
        <w:t xml:space="preserve">, </w:t>
      </w:r>
      <w:r w:rsidR="00E2508B" w:rsidRPr="00F72314">
        <w:rPr>
          <w:rFonts w:ascii="Arial" w:hAnsi="Arial" w:cs="Arial"/>
          <w:sz w:val="22"/>
          <w:szCs w:val="22"/>
        </w:rPr>
        <w:t>and</w:t>
      </w:r>
      <w:r w:rsidR="000D6CB3" w:rsidRPr="00F72314">
        <w:rPr>
          <w:rFonts w:ascii="Arial" w:hAnsi="Arial" w:cs="Arial"/>
          <w:sz w:val="22"/>
          <w:szCs w:val="22"/>
        </w:rPr>
        <w:t xml:space="preserve"> Camidge</w:t>
      </w:r>
      <w:r w:rsidR="00E2508B" w:rsidRPr="00F72314">
        <w:rPr>
          <w:rFonts w:ascii="Arial" w:hAnsi="Arial" w:cs="Arial"/>
          <w:sz w:val="22"/>
          <w:szCs w:val="22"/>
        </w:rPr>
        <w:t xml:space="preserve"> DR</w:t>
      </w:r>
      <w:r w:rsidR="000D6CB3" w:rsidRPr="00F72314">
        <w:rPr>
          <w:rFonts w:ascii="Arial" w:hAnsi="Arial" w:cs="Arial"/>
          <w:sz w:val="22"/>
          <w:szCs w:val="22"/>
        </w:rPr>
        <w:t>. Clinical benefit from pemetrexed before and after crizotinib exposure in patients with ALK positive non-small cell lung cancer (ALK+ NSCLC).  2012 ASCO Annual Meeting (Chicago, IL), Abstract #7601.</w:t>
      </w:r>
    </w:p>
    <w:p w14:paraId="18C0620A" w14:textId="644C1BD5" w:rsidR="000D6CB3" w:rsidRPr="0063005B" w:rsidRDefault="008D38E5" w:rsidP="0063005B">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Camidge</w:t>
      </w:r>
      <w:r w:rsidR="00E2508B" w:rsidRPr="00F72314">
        <w:rPr>
          <w:rFonts w:ascii="Arial" w:hAnsi="Arial" w:cs="Arial"/>
          <w:sz w:val="22"/>
          <w:szCs w:val="22"/>
        </w:rPr>
        <w:t xml:space="preserve"> DR, </w:t>
      </w:r>
      <w:r w:rsidRPr="00F72314">
        <w:rPr>
          <w:rFonts w:ascii="Arial" w:hAnsi="Arial" w:cs="Arial"/>
          <w:sz w:val="22"/>
          <w:szCs w:val="22"/>
        </w:rPr>
        <w:t>Skokan</w:t>
      </w:r>
      <w:r w:rsidR="00E2508B" w:rsidRPr="00F72314">
        <w:rPr>
          <w:rFonts w:ascii="Arial" w:hAnsi="Arial" w:cs="Arial"/>
          <w:sz w:val="22"/>
          <w:szCs w:val="22"/>
        </w:rPr>
        <w:t xml:space="preserve"> M, </w:t>
      </w:r>
      <w:r w:rsidRPr="00F72314">
        <w:rPr>
          <w:rFonts w:ascii="Arial" w:hAnsi="Arial" w:cs="Arial"/>
          <w:sz w:val="22"/>
          <w:szCs w:val="22"/>
        </w:rPr>
        <w:t>Kiatsimkul</w:t>
      </w:r>
      <w:r w:rsidR="00E2508B" w:rsidRPr="00F72314">
        <w:rPr>
          <w:rFonts w:ascii="Arial" w:hAnsi="Arial" w:cs="Arial"/>
          <w:sz w:val="22"/>
          <w:szCs w:val="22"/>
        </w:rPr>
        <w:t xml:space="preserve"> P, </w:t>
      </w:r>
      <w:r w:rsidRPr="00F72314">
        <w:rPr>
          <w:rFonts w:ascii="Arial" w:hAnsi="Arial" w:cs="Arial"/>
          <w:sz w:val="22"/>
          <w:szCs w:val="22"/>
        </w:rPr>
        <w:t>Helfrich</w:t>
      </w:r>
      <w:r w:rsidR="00E2508B" w:rsidRPr="00F72314">
        <w:rPr>
          <w:rFonts w:ascii="Arial" w:hAnsi="Arial" w:cs="Arial"/>
          <w:sz w:val="22"/>
          <w:szCs w:val="22"/>
        </w:rPr>
        <w:t xml:space="preserve"> B, Schulte N, </w:t>
      </w:r>
      <w:r w:rsidR="00F05E84" w:rsidRPr="00F72314">
        <w:rPr>
          <w:rFonts w:ascii="Arial" w:hAnsi="Arial" w:cs="Arial"/>
          <w:sz w:val="22"/>
          <w:szCs w:val="22"/>
        </w:rPr>
        <w:t>Maxon</w:t>
      </w:r>
      <w:r w:rsidR="00E2508B" w:rsidRPr="00F72314">
        <w:rPr>
          <w:rFonts w:ascii="Arial" w:hAnsi="Arial" w:cs="Arial"/>
          <w:sz w:val="22"/>
          <w:szCs w:val="22"/>
        </w:rPr>
        <w:t xml:space="preserve"> D</w:t>
      </w:r>
      <w:r w:rsidR="00F05E84" w:rsidRPr="00F72314">
        <w:rPr>
          <w:rFonts w:ascii="Arial" w:hAnsi="Arial" w:cs="Arial"/>
          <w:sz w:val="22"/>
          <w:szCs w:val="22"/>
        </w:rPr>
        <w:t>, Aisner</w:t>
      </w:r>
      <w:r w:rsidR="00E2508B" w:rsidRPr="00F72314">
        <w:rPr>
          <w:rFonts w:ascii="Arial" w:hAnsi="Arial" w:cs="Arial"/>
          <w:sz w:val="22"/>
          <w:szCs w:val="22"/>
        </w:rPr>
        <w:t xml:space="preserve"> DL,</w:t>
      </w:r>
      <w:r w:rsidR="00F05E84" w:rsidRPr="00F72314">
        <w:rPr>
          <w:rFonts w:ascii="Arial" w:hAnsi="Arial" w:cs="Arial"/>
          <w:sz w:val="22"/>
          <w:szCs w:val="22"/>
        </w:rPr>
        <w:t xml:space="preserve"> Franklin</w:t>
      </w:r>
      <w:r w:rsidR="00E2508B" w:rsidRPr="00F72314">
        <w:rPr>
          <w:rFonts w:ascii="Arial" w:hAnsi="Arial" w:cs="Arial"/>
          <w:sz w:val="22"/>
          <w:szCs w:val="22"/>
        </w:rPr>
        <w:t xml:space="preserve"> WA</w:t>
      </w:r>
      <w:r w:rsidR="00F05E84" w:rsidRPr="00F72314">
        <w:rPr>
          <w:rFonts w:ascii="Arial" w:hAnsi="Arial" w:cs="Arial"/>
          <w:sz w:val="22"/>
          <w:szCs w:val="22"/>
        </w:rPr>
        <w:t xml:space="preserve">, </w:t>
      </w:r>
      <w:r w:rsidR="00F05E84" w:rsidRPr="00F72314">
        <w:rPr>
          <w:rFonts w:ascii="Arial" w:hAnsi="Arial" w:cs="Arial"/>
          <w:b/>
          <w:sz w:val="22"/>
          <w:szCs w:val="22"/>
        </w:rPr>
        <w:t>Doebele</w:t>
      </w:r>
      <w:r w:rsidR="00E2508B" w:rsidRPr="00F72314">
        <w:rPr>
          <w:rFonts w:ascii="Arial" w:hAnsi="Arial" w:cs="Arial"/>
          <w:b/>
          <w:sz w:val="22"/>
          <w:szCs w:val="22"/>
        </w:rPr>
        <w:t xml:space="preserve"> RC</w:t>
      </w:r>
      <w:r w:rsidR="00F05E84" w:rsidRPr="00F72314">
        <w:rPr>
          <w:rFonts w:ascii="Arial" w:hAnsi="Arial" w:cs="Arial"/>
          <w:sz w:val="22"/>
          <w:szCs w:val="22"/>
        </w:rPr>
        <w:t xml:space="preserve">, </w:t>
      </w:r>
      <w:r w:rsidR="00E2508B" w:rsidRPr="00F72314">
        <w:rPr>
          <w:rFonts w:ascii="Arial" w:hAnsi="Arial" w:cs="Arial"/>
          <w:sz w:val="22"/>
          <w:szCs w:val="22"/>
        </w:rPr>
        <w:t xml:space="preserve">and </w:t>
      </w:r>
      <w:r w:rsidR="00F05E84" w:rsidRPr="00F72314">
        <w:rPr>
          <w:rFonts w:ascii="Arial" w:hAnsi="Arial" w:cs="Arial"/>
          <w:sz w:val="22"/>
          <w:szCs w:val="22"/>
        </w:rPr>
        <w:t>Varella-Garcia</w:t>
      </w:r>
      <w:r w:rsidR="00E2508B" w:rsidRPr="00F72314">
        <w:rPr>
          <w:rFonts w:ascii="Arial" w:hAnsi="Arial" w:cs="Arial"/>
          <w:sz w:val="22"/>
          <w:szCs w:val="22"/>
        </w:rPr>
        <w:t xml:space="preserve"> M</w:t>
      </w:r>
      <w:r w:rsidR="00F05E84" w:rsidRPr="00F72314">
        <w:rPr>
          <w:rFonts w:ascii="Arial" w:hAnsi="Arial" w:cs="Arial"/>
          <w:sz w:val="22"/>
          <w:szCs w:val="22"/>
        </w:rPr>
        <w:t xml:space="preserve">. Native and rearranged ALK copy number and rearranged ALK cell count in NSCLC: Implications for ALK inhibitor therapy.  </w:t>
      </w:r>
      <w:r w:rsidR="0063005B" w:rsidRPr="0063005B">
        <w:rPr>
          <w:rFonts w:ascii="Arial" w:hAnsi="Arial" w:cs="Arial"/>
          <w:sz w:val="22"/>
          <w:szCs w:val="22"/>
        </w:rPr>
        <w:t xml:space="preserve">J Clin Oncol 30, 2012 (suppl; </w:t>
      </w:r>
      <w:hyperlink r:id="rId116" w:history="1">
        <w:r w:rsidR="0063005B" w:rsidRPr="0063005B">
          <w:rPr>
            <w:rStyle w:val="Hyperlink"/>
            <w:rFonts w:ascii="Arial" w:hAnsi="Arial" w:cs="Arial"/>
            <w:sz w:val="22"/>
            <w:szCs w:val="22"/>
          </w:rPr>
          <w:t>abstr 7534</w:t>
        </w:r>
      </w:hyperlink>
      <w:r w:rsidR="0063005B" w:rsidRPr="0063005B">
        <w:rPr>
          <w:rFonts w:ascii="Arial" w:hAnsi="Arial" w:cs="Arial"/>
          <w:sz w:val="22"/>
          <w:szCs w:val="22"/>
        </w:rPr>
        <w:t>)</w:t>
      </w:r>
      <w:r w:rsidR="0063005B">
        <w:rPr>
          <w:rFonts w:ascii="Arial" w:hAnsi="Arial" w:cs="Arial"/>
          <w:sz w:val="22"/>
          <w:szCs w:val="22"/>
        </w:rPr>
        <w:t>.  Poster Discussion Session.</w:t>
      </w:r>
    </w:p>
    <w:p w14:paraId="277DDFB1" w14:textId="6BB28004" w:rsidR="00F05E84" w:rsidRPr="0063005B" w:rsidRDefault="00F05E84" w:rsidP="0063005B">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Riely</w:t>
      </w:r>
      <w:r w:rsidR="00E2508B" w:rsidRPr="00F72314">
        <w:rPr>
          <w:rFonts w:ascii="Arial" w:hAnsi="Arial" w:cs="Arial"/>
          <w:sz w:val="22"/>
          <w:szCs w:val="22"/>
        </w:rPr>
        <w:t xml:space="preserve"> GJ</w:t>
      </w:r>
      <w:r w:rsidRPr="00F72314">
        <w:rPr>
          <w:rFonts w:ascii="Arial" w:hAnsi="Arial" w:cs="Arial"/>
          <w:sz w:val="22"/>
          <w:szCs w:val="22"/>
        </w:rPr>
        <w:t>, Brahmer</w:t>
      </w:r>
      <w:r w:rsidR="00E2508B" w:rsidRPr="00F72314">
        <w:rPr>
          <w:rFonts w:ascii="Arial" w:hAnsi="Arial" w:cs="Arial"/>
          <w:sz w:val="22"/>
          <w:szCs w:val="22"/>
        </w:rPr>
        <w:t xml:space="preserve"> JR</w:t>
      </w:r>
      <w:r w:rsidRPr="00F72314">
        <w:rPr>
          <w:rFonts w:ascii="Arial" w:hAnsi="Arial" w:cs="Arial"/>
          <w:sz w:val="22"/>
          <w:szCs w:val="22"/>
        </w:rPr>
        <w:t>, Planchard</w:t>
      </w:r>
      <w:r w:rsidR="00E2508B" w:rsidRPr="00F72314">
        <w:rPr>
          <w:rFonts w:ascii="Arial" w:hAnsi="Arial" w:cs="Arial"/>
          <w:sz w:val="22"/>
          <w:szCs w:val="22"/>
        </w:rPr>
        <w:t xml:space="preserve"> D</w:t>
      </w:r>
      <w:r w:rsidRPr="00F72314">
        <w:rPr>
          <w:rFonts w:ascii="Arial" w:hAnsi="Arial" w:cs="Arial"/>
          <w:sz w:val="22"/>
          <w:szCs w:val="22"/>
        </w:rPr>
        <w:t>, Crino</w:t>
      </w:r>
      <w:r w:rsidR="00E2508B" w:rsidRPr="00F72314">
        <w:rPr>
          <w:rFonts w:ascii="Arial" w:hAnsi="Arial" w:cs="Arial"/>
          <w:sz w:val="22"/>
          <w:szCs w:val="22"/>
        </w:rPr>
        <w:t xml:space="preserve"> L</w:t>
      </w:r>
      <w:r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Pr="00F72314">
        <w:rPr>
          <w:rFonts w:ascii="Arial" w:hAnsi="Arial" w:cs="Arial"/>
          <w:sz w:val="22"/>
          <w:szCs w:val="22"/>
        </w:rPr>
        <w:t>, Mas Lopez</w:t>
      </w:r>
      <w:r w:rsidR="00E2508B" w:rsidRPr="00F72314">
        <w:rPr>
          <w:rFonts w:ascii="Arial" w:hAnsi="Arial" w:cs="Arial"/>
          <w:sz w:val="22"/>
          <w:szCs w:val="22"/>
        </w:rPr>
        <w:t xml:space="preserve"> LA,</w:t>
      </w:r>
      <w:r w:rsidR="008D38E5" w:rsidRPr="00F72314">
        <w:rPr>
          <w:rFonts w:ascii="Arial" w:hAnsi="Arial" w:cs="Arial"/>
          <w:sz w:val="22"/>
          <w:szCs w:val="22"/>
        </w:rPr>
        <w:t xml:space="preserve"> Gettinger</w:t>
      </w:r>
      <w:r w:rsidR="00E2508B" w:rsidRPr="00F72314">
        <w:rPr>
          <w:rFonts w:ascii="Arial" w:hAnsi="Arial" w:cs="Arial"/>
          <w:sz w:val="22"/>
          <w:szCs w:val="22"/>
        </w:rPr>
        <w:t xml:space="preserve"> SN, </w:t>
      </w:r>
      <w:r w:rsidR="008D38E5" w:rsidRPr="00F72314">
        <w:rPr>
          <w:rFonts w:ascii="Arial" w:hAnsi="Arial" w:cs="Arial"/>
          <w:sz w:val="22"/>
          <w:szCs w:val="22"/>
        </w:rPr>
        <w:t>Schumann</w:t>
      </w:r>
      <w:r w:rsidR="00E2508B" w:rsidRPr="00F72314">
        <w:rPr>
          <w:rFonts w:ascii="Arial" w:hAnsi="Arial" w:cs="Arial"/>
          <w:sz w:val="22"/>
          <w:szCs w:val="22"/>
        </w:rPr>
        <w:t xml:space="preserve"> C, Li X,</w:t>
      </w:r>
      <w:r w:rsidRPr="00F72314">
        <w:rPr>
          <w:rFonts w:ascii="Arial" w:hAnsi="Arial" w:cs="Arial"/>
          <w:sz w:val="22"/>
          <w:szCs w:val="22"/>
        </w:rPr>
        <w:t xml:space="preserve"> Atkins</w:t>
      </w:r>
      <w:r w:rsidR="00E2508B" w:rsidRPr="00F72314">
        <w:rPr>
          <w:rFonts w:ascii="Arial" w:hAnsi="Arial" w:cs="Arial"/>
          <w:sz w:val="22"/>
          <w:szCs w:val="22"/>
        </w:rPr>
        <w:t xml:space="preserve"> BM,</w:t>
      </w:r>
      <w:r w:rsidRPr="00F72314">
        <w:rPr>
          <w:rFonts w:ascii="Arial" w:hAnsi="Arial" w:cs="Arial"/>
          <w:sz w:val="22"/>
          <w:szCs w:val="22"/>
        </w:rPr>
        <w:t xml:space="preserve"> Ebbinghaus</w:t>
      </w:r>
      <w:r w:rsidR="00E2508B" w:rsidRPr="00F72314">
        <w:rPr>
          <w:rFonts w:ascii="Arial" w:hAnsi="Arial" w:cs="Arial"/>
          <w:sz w:val="22"/>
          <w:szCs w:val="22"/>
        </w:rPr>
        <w:t xml:space="preserve"> S</w:t>
      </w:r>
      <w:r w:rsidRPr="00F72314">
        <w:rPr>
          <w:rFonts w:ascii="Arial" w:hAnsi="Arial" w:cs="Arial"/>
          <w:sz w:val="22"/>
          <w:szCs w:val="22"/>
        </w:rPr>
        <w:t xml:space="preserve">, </w:t>
      </w:r>
      <w:r w:rsidR="00E2508B" w:rsidRPr="00F72314">
        <w:rPr>
          <w:rFonts w:ascii="Arial" w:hAnsi="Arial" w:cs="Arial"/>
          <w:sz w:val="22"/>
          <w:szCs w:val="22"/>
        </w:rPr>
        <w:t xml:space="preserve">and </w:t>
      </w:r>
      <w:r w:rsidRPr="00F72314">
        <w:rPr>
          <w:rFonts w:ascii="Arial" w:hAnsi="Arial" w:cs="Arial"/>
          <w:sz w:val="22"/>
          <w:szCs w:val="22"/>
        </w:rPr>
        <w:t>Rosell</w:t>
      </w:r>
      <w:r w:rsidR="00E2508B" w:rsidRPr="00F72314">
        <w:rPr>
          <w:rFonts w:ascii="Arial" w:hAnsi="Arial" w:cs="Arial"/>
          <w:sz w:val="22"/>
          <w:szCs w:val="22"/>
        </w:rPr>
        <w:t xml:space="preserve"> R</w:t>
      </w:r>
      <w:r w:rsidRPr="00F72314">
        <w:rPr>
          <w:rFonts w:ascii="Arial" w:hAnsi="Arial" w:cs="Arial"/>
          <w:sz w:val="22"/>
          <w:szCs w:val="22"/>
        </w:rPr>
        <w:t xml:space="preserve">.  A randomized discontinuation phase II trial of ridaforolimus in non-small cell lung cancer (NSCLC) patients with KRAS mutations.  </w:t>
      </w:r>
      <w:r w:rsidR="0063005B" w:rsidRPr="0063005B">
        <w:rPr>
          <w:rFonts w:ascii="Arial" w:hAnsi="Arial" w:cs="Arial"/>
          <w:sz w:val="22"/>
          <w:szCs w:val="22"/>
        </w:rPr>
        <w:t xml:space="preserve">J Clin Oncol 30, 2012 (suppl; </w:t>
      </w:r>
      <w:hyperlink r:id="rId117" w:history="1">
        <w:r w:rsidR="0063005B" w:rsidRPr="0063005B">
          <w:rPr>
            <w:rStyle w:val="Hyperlink"/>
            <w:rFonts w:ascii="Arial" w:hAnsi="Arial" w:cs="Arial"/>
            <w:sz w:val="22"/>
            <w:szCs w:val="22"/>
          </w:rPr>
          <w:t>abstr 7531</w:t>
        </w:r>
      </w:hyperlink>
      <w:r w:rsidR="0063005B" w:rsidRPr="0063005B">
        <w:rPr>
          <w:rFonts w:ascii="Arial" w:hAnsi="Arial" w:cs="Arial"/>
          <w:sz w:val="22"/>
          <w:szCs w:val="22"/>
        </w:rPr>
        <w:t>)</w:t>
      </w:r>
      <w:r w:rsidR="0063005B">
        <w:rPr>
          <w:rFonts w:ascii="Arial" w:hAnsi="Arial" w:cs="Arial"/>
          <w:sz w:val="22"/>
          <w:szCs w:val="22"/>
        </w:rPr>
        <w:t>.</w:t>
      </w:r>
    </w:p>
    <w:p w14:paraId="22FB5CC6" w14:textId="2F80BB81" w:rsidR="00F05E84" w:rsidRPr="0063005B" w:rsidRDefault="00F05E84" w:rsidP="0063005B">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Weickhardt</w:t>
      </w:r>
      <w:r w:rsidR="00E2508B" w:rsidRPr="00F72314">
        <w:rPr>
          <w:rFonts w:ascii="Arial" w:hAnsi="Arial" w:cs="Arial"/>
          <w:sz w:val="22"/>
          <w:szCs w:val="22"/>
        </w:rPr>
        <w:t xml:space="preserve"> AJ,</w:t>
      </w:r>
      <w:r w:rsidRPr="00F72314">
        <w:rPr>
          <w:rFonts w:ascii="Arial" w:hAnsi="Arial" w:cs="Arial"/>
          <w:sz w:val="22"/>
          <w:szCs w:val="22"/>
        </w:rPr>
        <w:t xml:space="preserve"> Scheier</w:t>
      </w:r>
      <w:r w:rsidR="00E2508B" w:rsidRPr="00F72314">
        <w:rPr>
          <w:rFonts w:ascii="Arial" w:hAnsi="Arial" w:cs="Arial"/>
          <w:sz w:val="22"/>
          <w:szCs w:val="22"/>
        </w:rPr>
        <w:t xml:space="preserve"> B</w:t>
      </w:r>
      <w:r w:rsidRPr="00F72314">
        <w:rPr>
          <w:rFonts w:ascii="Arial" w:hAnsi="Arial" w:cs="Arial"/>
          <w:sz w:val="22"/>
          <w:szCs w:val="22"/>
        </w:rPr>
        <w:t>, Burke</w:t>
      </w:r>
      <w:r w:rsidR="00E2508B" w:rsidRPr="00F72314">
        <w:rPr>
          <w:rFonts w:ascii="Arial" w:hAnsi="Arial" w:cs="Arial"/>
          <w:sz w:val="22"/>
          <w:szCs w:val="22"/>
        </w:rPr>
        <w:t xml:space="preserve"> JM</w:t>
      </w:r>
      <w:r w:rsidRPr="00F72314">
        <w:rPr>
          <w:rFonts w:ascii="Arial" w:hAnsi="Arial" w:cs="Arial"/>
          <w:sz w:val="22"/>
          <w:szCs w:val="22"/>
        </w:rPr>
        <w:t>, Gan</w:t>
      </w:r>
      <w:r w:rsidR="00E2508B" w:rsidRPr="00F72314">
        <w:rPr>
          <w:rFonts w:ascii="Arial" w:hAnsi="Arial" w:cs="Arial"/>
          <w:sz w:val="22"/>
          <w:szCs w:val="22"/>
        </w:rPr>
        <w:t xml:space="preserve"> G</w:t>
      </w:r>
      <w:r w:rsidRPr="00F72314">
        <w:rPr>
          <w:rFonts w:ascii="Arial" w:hAnsi="Arial" w:cs="Arial"/>
          <w:sz w:val="22"/>
          <w:szCs w:val="22"/>
        </w:rPr>
        <w:t xml:space="preserve">, </w:t>
      </w:r>
      <w:r w:rsidRPr="00F72314">
        <w:rPr>
          <w:rFonts w:ascii="Arial" w:hAnsi="Arial" w:cs="Arial"/>
          <w:b/>
          <w:sz w:val="22"/>
          <w:szCs w:val="22"/>
        </w:rPr>
        <w:t>Doebele</w:t>
      </w:r>
      <w:r w:rsidR="00E2508B" w:rsidRPr="00F72314">
        <w:rPr>
          <w:rFonts w:ascii="Arial" w:hAnsi="Arial" w:cs="Arial"/>
          <w:b/>
          <w:sz w:val="22"/>
          <w:szCs w:val="22"/>
        </w:rPr>
        <w:t xml:space="preserve"> RC</w:t>
      </w:r>
      <w:r w:rsidR="00E2508B" w:rsidRPr="00F72314">
        <w:rPr>
          <w:rFonts w:ascii="Arial" w:hAnsi="Arial" w:cs="Arial"/>
          <w:sz w:val="22"/>
          <w:szCs w:val="22"/>
        </w:rPr>
        <w:t>,</w:t>
      </w:r>
      <w:r w:rsidRPr="00F72314">
        <w:rPr>
          <w:rFonts w:ascii="Arial" w:hAnsi="Arial" w:cs="Arial"/>
          <w:sz w:val="22"/>
          <w:szCs w:val="22"/>
        </w:rPr>
        <w:t xml:space="preserve"> Bunn</w:t>
      </w:r>
      <w:r w:rsidR="00E2508B" w:rsidRPr="00F72314">
        <w:rPr>
          <w:rFonts w:ascii="Arial" w:hAnsi="Arial" w:cs="Arial"/>
          <w:sz w:val="22"/>
          <w:szCs w:val="22"/>
        </w:rPr>
        <w:t xml:space="preserve"> PA</w:t>
      </w:r>
      <w:r w:rsidRPr="00F72314">
        <w:rPr>
          <w:rFonts w:ascii="Arial" w:hAnsi="Arial" w:cs="Arial"/>
          <w:sz w:val="22"/>
          <w:szCs w:val="22"/>
        </w:rPr>
        <w:t xml:space="preserve">, </w:t>
      </w:r>
      <w:r w:rsidR="00CF17FE" w:rsidRPr="00F72314">
        <w:rPr>
          <w:rFonts w:ascii="Arial" w:hAnsi="Arial" w:cs="Arial"/>
          <w:sz w:val="22"/>
          <w:szCs w:val="22"/>
        </w:rPr>
        <w:t>G</w:t>
      </w:r>
      <w:r w:rsidRPr="00F72314">
        <w:rPr>
          <w:rFonts w:ascii="Arial" w:hAnsi="Arial" w:cs="Arial"/>
          <w:sz w:val="22"/>
          <w:szCs w:val="22"/>
        </w:rPr>
        <w:t>aspar</w:t>
      </w:r>
      <w:r w:rsidR="00E2508B" w:rsidRPr="00F72314">
        <w:rPr>
          <w:rFonts w:ascii="Arial" w:hAnsi="Arial" w:cs="Arial"/>
          <w:sz w:val="22"/>
          <w:szCs w:val="22"/>
        </w:rPr>
        <w:t xml:space="preserve"> LE,</w:t>
      </w:r>
      <w:r w:rsidRPr="00F72314">
        <w:rPr>
          <w:rFonts w:ascii="Arial" w:hAnsi="Arial" w:cs="Arial"/>
          <w:sz w:val="22"/>
          <w:szCs w:val="22"/>
        </w:rPr>
        <w:t xml:space="preserve"> Kavanagh</w:t>
      </w:r>
      <w:r w:rsidR="00E2508B" w:rsidRPr="00F72314">
        <w:rPr>
          <w:rFonts w:ascii="Arial" w:hAnsi="Arial" w:cs="Arial"/>
          <w:sz w:val="22"/>
          <w:szCs w:val="22"/>
        </w:rPr>
        <w:t xml:space="preserve"> BD</w:t>
      </w:r>
      <w:r w:rsidRPr="00F72314">
        <w:rPr>
          <w:rFonts w:ascii="Arial" w:hAnsi="Arial" w:cs="Arial"/>
          <w:sz w:val="22"/>
          <w:szCs w:val="22"/>
        </w:rPr>
        <w:t>, and Camidge</w:t>
      </w:r>
      <w:r w:rsidR="00E2508B" w:rsidRPr="00F72314">
        <w:rPr>
          <w:rFonts w:ascii="Arial" w:hAnsi="Arial" w:cs="Arial"/>
          <w:sz w:val="22"/>
          <w:szCs w:val="22"/>
        </w:rPr>
        <w:t xml:space="preserve"> DR</w:t>
      </w:r>
      <w:r w:rsidRPr="00F72314">
        <w:rPr>
          <w:rFonts w:ascii="Arial" w:hAnsi="Arial" w:cs="Arial"/>
          <w:sz w:val="22"/>
          <w:szCs w:val="22"/>
        </w:rPr>
        <w:t xml:space="preserve">.  Continuation of EGFR/ALK inhibition after local therapy of oligoprogressive disease in EGFR mutant (Mt) and ALK+ non-small cell lung cancer (NSCLC).  </w:t>
      </w:r>
      <w:r w:rsidR="0063005B" w:rsidRPr="0063005B">
        <w:rPr>
          <w:rFonts w:ascii="Arial" w:hAnsi="Arial" w:cs="Arial"/>
          <w:sz w:val="22"/>
          <w:szCs w:val="22"/>
        </w:rPr>
        <w:t xml:space="preserve">J Clin Oncol 30, 2012 (suppl; </w:t>
      </w:r>
      <w:hyperlink r:id="rId118" w:history="1">
        <w:r w:rsidR="0063005B" w:rsidRPr="0063005B">
          <w:rPr>
            <w:rStyle w:val="Hyperlink"/>
            <w:rFonts w:ascii="Arial" w:hAnsi="Arial" w:cs="Arial"/>
            <w:sz w:val="22"/>
            <w:szCs w:val="22"/>
          </w:rPr>
          <w:t>abstr 7526</w:t>
        </w:r>
      </w:hyperlink>
      <w:r w:rsidR="0063005B" w:rsidRPr="0063005B">
        <w:rPr>
          <w:rFonts w:ascii="Arial" w:hAnsi="Arial" w:cs="Arial"/>
          <w:sz w:val="22"/>
          <w:szCs w:val="22"/>
        </w:rPr>
        <w:t>)</w:t>
      </w:r>
      <w:r w:rsidR="0063005B">
        <w:rPr>
          <w:rFonts w:ascii="Arial" w:hAnsi="Arial" w:cs="Arial"/>
          <w:sz w:val="22"/>
          <w:szCs w:val="22"/>
        </w:rPr>
        <w:t>. Poster Discussion Session.</w:t>
      </w:r>
    </w:p>
    <w:p w14:paraId="4F35FAA8" w14:textId="1A18CD81" w:rsidR="00D23392" w:rsidRPr="00F72314" w:rsidRDefault="007A19E4"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Davies</w:t>
      </w:r>
      <w:r w:rsidR="00263362" w:rsidRPr="00F72314">
        <w:rPr>
          <w:rFonts w:ascii="Arial" w:hAnsi="Arial" w:cs="Arial"/>
          <w:sz w:val="22"/>
          <w:szCs w:val="22"/>
        </w:rPr>
        <w:t xml:space="preserve"> KD,</w:t>
      </w:r>
      <w:r w:rsidRPr="00F72314">
        <w:rPr>
          <w:rFonts w:ascii="Arial" w:hAnsi="Arial" w:cs="Arial"/>
          <w:sz w:val="22"/>
          <w:szCs w:val="22"/>
        </w:rPr>
        <w:t xml:space="preserve"> Le</w:t>
      </w:r>
      <w:r w:rsidR="00263362" w:rsidRPr="00F72314">
        <w:rPr>
          <w:rFonts w:ascii="Arial" w:hAnsi="Arial" w:cs="Arial"/>
          <w:sz w:val="22"/>
          <w:szCs w:val="22"/>
        </w:rPr>
        <w:t xml:space="preserve"> AT, </w:t>
      </w:r>
      <w:r w:rsidRPr="00F72314">
        <w:rPr>
          <w:rFonts w:ascii="Arial" w:hAnsi="Arial" w:cs="Arial"/>
          <w:sz w:val="22"/>
          <w:szCs w:val="22"/>
        </w:rPr>
        <w:t>Theodoro</w:t>
      </w:r>
      <w:r w:rsidR="00263362" w:rsidRPr="00F72314">
        <w:rPr>
          <w:rFonts w:ascii="Arial" w:hAnsi="Arial" w:cs="Arial"/>
          <w:sz w:val="22"/>
          <w:szCs w:val="22"/>
        </w:rPr>
        <w:t xml:space="preserve"> MF</w:t>
      </w:r>
      <w:r w:rsidR="00D23392" w:rsidRPr="00F72314">
        <w:rPr>
          <w:rFonts w:ascii="Arial" w:hAnsi="Arial" w:cs="Arial"/>
          <w:sz w:val="22"/>
          <w:szCs w:val="22"/>
        </w:rPr>
        <w:t xml:space="preserve">, </w:t>
      </w:r>
      <w:r w:rsidRPr="00F72314">
        <w:rPr>
          <w:rFonts w:ascii="Arial" w:hAnsi="Arial" w:cs="Arial"/>
          <w:sz w:val="22"/>
          <w:szCs w:val="22"/>
        </w:rPr>
        <w:t>Skokan</w:t>
      </w:r>
      <w:r w:rsidR="00263362" w:rsidRPr="00F72314">
        <w:rPr>
          <w:rFonts w:ascii="Arial" w:hAnsi="Arial" w:cs="Arial"/>
          <w:sz w:val="22"/>
          <w:szCs w:val="22"/>
        </w:rPr>
        <w:t xml:space="preserve"> MC,</w:t>
      </w:r>
      <w:r w:rsidR="008D38E5" w:rsidRPr="00F72314">
        <w:rPr>
          <w:rFonts w:ascii="Arial" w:hAnsi="Arial" w:cs="Arial"/>
          <w:sz w:val="22"/>
          <w:szCs w:val="22"/>
        </w:rPr>
        <w:t xml:space="preserve"> </w:t>
      </w:r>
      <w:r w:rsidR="00263362" w:rsidRPr="00F72314">
        <w:rPr>
          <w:rFonts w:ascii="Arial" w:hAnsi="Arial" w:cs="Arial"/>
          <w:sz w:val="22"/>
          <w:szCs w:val="22"/>
        </w:rPr>
        <w:t>Aisner DL,</w:t>
      </w:r>
      <w:r w:rsidRPr="00F72314">
        <w:rPr>
          <w:rFonts w:ascii="Arial" w:hAnsi="Arial" w:cs="Arial"/>
          <w:sz w:val="22"/>
          <w:szCs w:val="22"/>
        </w:rPr>
        <w:t xml:space="preserve"> Terracciano</w:t>
      </w:r>
      <w:r w:rsidR="00E2508B" w:rsidRPr="00F72314">
        <w:rPr>
          <w:rFonts w:ascii="Arial" w:hAnsi="Arial" w:cs="Arial"/>
          <w:sz w:val="22"/>
          <w:szCs w:val="22"/>
        </w:rPr>
        <w:t xml:space="preserve"> LM,</w:t>
      </w:r>
      <w:r w:rsidR="00D23392" w:rsidRPr="00F72314">
        <w:rPr>
          <w:rFonts w:ascii="Arial" w:hAnsi="Arial" w:cs="Arial"/>
          <w:sz w:val="22"/>
          <w:szCs w:val="22"/>
        </w:rPr>
        <w:t xml:space="preserve"> </w:t>
      </w:r>
      <w:r w:rsidRPr="00F72314">
        <w:rPr>
          <w:rFonts w:ascii="Arial" w:hAnsi="Arial" w:cs="Arial"/>
          <w:sz w:val="22"/>
          <w:szCs w:val="22"/>
        </w:rPr>
        <w:t>Incarbone</w:t>
      </w:r>
      <w:r w:rsidR="00E2508B" w:rsidRPr="00F72314">
        <w:rPr>
          <w:rFonts w:ascii="Arial" w:hAnsi="Arial" w:cs="Arial"/>
          <w:sz w:val="22"/>
          <w:szCs w:val="22"/>
        </w:rPr>
        <w:t xml:space="preserve"> M, </w:t>
      </w:r>
      <w:r w:rsidR="00D23392" w:rsidRPr="00F72314">
        <w:rPr>
          <w:rFonts w:ascii="Arial" w:hAnsi="Arial" w:cs="Arial"/>
          <w:sz w:val="22"/>
          <w:szCs w:val="22"/>
        </w:rPr>
        <w:t>Roncalli</w:t>
      </w:r>
      <w:r w:rsidR="00E2508B" w:rsidRPr="00F72314">
        <w:rPr>
          <w:rFonts w:ascii="Arial" w:hAnsi="Arial" w:cs="Arial"/>
          <w:sz w:val="22"/>
          <w:szCs w:val="22"/>
        </w:rPr>
        <w:t xml:space="preserve"> M, </w:t>
      </w:r>
      <w:r w:rsidR="00D23392" w:rsidRPr="00F72314">
        <w:rPr>
          <w:rFonts w:ascii="Arial" w:hAnsi="Arial" w:cs="Arial"/>
          <w:sz w:val="22"/>
          <w:szCs w:val="22"/>
        </w:rPr>
        <w:t>Cappuzzo</w:t>
      </w:r>
      <w:r w:rsidR="00E2508B" w:rsidRPr="00F72314">
        <w:rPr>
          <w:rFonts w:ascii="Arial" w:hAnsi="Arial" w:cs="Arial"/>
          <w:sz w:val="22"/>
          <w:szCs w:val="22"/>
        </w:rPr>
        <w:t xml:space="preserve"> F, </w:t>
      </w:r>
      <w:r w:rsidR="00D23392" w:rsidRPr="00F72314">
        <w:rPr>
          <w:rFonts w:ascii="Arial" w:hAnsi="Arial" w:cs="Arial"/>
          <w:sz w:val="22"/>
          <w:szCs w:val="22"/>
        </w:rPr>
        <w:t>Camidge</w:t>
      </w:r>
      <w:r w:rsidR="00E2508B" w:rsidRPr="00F72314">
        <w:rPr>
          <w:rFonts w:ascii="Arial" w:hAnsi="Arial" w:cs="Arial"/>
          <w:sz w:val="22"/>
          <w:szCs w:val="22"/>
        </w:rPr>
        <w:t xml:space="preserve"> DR</w:t>
      </w:r>
      <w:r w:rsidR="00D23392" w:rsidRPr="00F72314">
        <w:rPr>
          <w:rFonts w:ascii="Arial" w:hAnsi="Arial" w:cs="Arial"/>
          <w:sz w:val="22"/>
          <w:szCs w:val="22"/>
        </w:rPr>
        <w:t xml:space="preserve">, </w:t>
      </w:r>
      <w:r w:rsidR="00D23392" w:rsidRPr="00F72314">
        <w:rPr>
          <w:rFonts w:ascii="Arial" w:hAnsi="Arial" w:cs="Arial"/>
          <w:b/>
          <w:sz w:val="22"/>
          <w:szCs w:val="22"/>
        </w:rPr>
        <w:t>Doebele</w:t>
      </w:r>
      <w:r w:rsidR="00E2508B" w:rsidRPr="00F72314">
        <w:rPr>
          <w:rFonts w:ascii="Arial" w:hAnsi="Arial" w:cs="Arial"/>
          <w:b/>
          <w:sz w:val="22"/>
          <w:szCs w:val="22"/>
        </w:rPr>
        <w:t xml:space="preserve"> RC</w:t>
      </w:r>
      <w:r w:rsidR="00E2508B" w:rsidRPr="00F72314">
        <w:rPr>
          <w:rFonts w:ascii="Arial" w:hAnsi="Arial" w:cs="Arial"/>
          <w:sz w:val="22"/>
          <w:szCs w:val="22"/>
        </w:rPr>
        <w:t>, and Varella-</w:t>
      </w:r>
      <w:r w:rsidR="00D23392" w:rsidRPr="00F72314">
        <w:rPr>
          <w:rFonts w:ascii="Arial" w:hAnsi="Arial" w:cs="Arial"/>
          <w:sz w:val="22"/>
          <w:szCs w:val="22"/>
        </w:rPr>
        <w:t>Garcia</w:t>
      </w:r>
      <w:r w:rsidR="00E2508B" w:rsidRPr="00F72314">
        <w:rPr>
          <w:rFonts w:ascii="Arial" w:hAnsi="Arial" w:cs="Arial"/>
          <w:sz w:val="22"/>
          <w:szCs w:val="22"/>
        </w:rPr>
        <w:t xml:space="preserve"> M</w:t>
      </w:r>
      <w:r w:rsidR="00D23392" w:rsidRPr="00F72314">
        <w:rPr>
          <w:rFonts w:ascii="Arial" w:hAnsi="Arial" w:cs="Arial"/>
          <w:sz w:val="22"/>
          <w:szCs w:val="22"/>
        </w:rPr>
        <w:t>.  ROS1 Fusion Genes: Potential Drug Targets in Non-Small Cell Lung Cancer</w:t>
      </w:r>
      <w:r w:rsidR="004305F1" w:rsidRPr="00F72314">
        <w:rPr>
          <w:rFonts w:ascii="Arial" w:hAnsi="Arial" w:cs="Arial"/>
          <w:sz w:val="22"/>
          <w:szCs w:val="22"/>
        </w:rPr>
        <w:t>.  5</w:t>
      </w:r>
      <w:r w:rsidR="004305F1" w:rsidRPr="00F72314">
        <w:rPr>
          <w:rFonts w:ascii="Arial" w:hAnsi="Arial" w:cs="Arial"/>
          <w:sz w:val="22"/>
          <w:szCs w:val="22"/>
          <w:vertAlign w:val="superscript"/>
        </w:rPr>
        <w:t>th</w:t>
      </w:r>
      <w:r w:rsidR="004305F1" w:rsidRPr="00F72314">
        <w:rPr>
          <w:rFonts w:ascii="Arial" w:hAnsi="Arial" w:cs="Arial"/>
          <w:sz w:val="22"/>
          <w:szCs w:val="22"/>
        </w:rPr>
        <w:t xml:space="preserve"> Latin American Conference on Lung Cancer (Rio de Janeiro, Brazil),</w:t>
      </w:r>
      <w:r w:rsidR="00D23392" w:rsidRPr="00F72314">
        <w:rPr>
          <w:rFonts w:ascii="Arial" w:hAnsi="Arial" w:cs="Arial"/>
          <w:sz w:val="22"/>
          <w:szCs w:val="22"/>
        </w:rPr>
        <w:t xml:space="preserve"> Abstract P2.35.  </w:t>
      </w:r>
    </w:p>
    <w:p w14:paraId="7F0268B1" w14:textId="425AF81E" w:rsidR="00D23392" w:rsidRPr="00F72314" w:rsidRDefault="009A7EE5"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lastRenderedPageBreak/>
        <w:t>Camidge</w:t>
      </w:r>
      <w:r w:rsidR="00263362" w:rsidRPr="00F72314">
        <w:rPr>
          <w:rFonts w:ascii="Arial" w:hAnsi="Arial" w:cs="Arial"/>
          <w:sz w:val="22"/>
          <w:szCs w:val="22"/>
        </w:rPr>
        <w:t xml:space="preserve"> DR</w:t>
      </w:r>
      <w:r w:rsidRPr="00F72314">
        <w:rPr>
          <w:rFonts w:ascii="Arial" w:hAnsi="Arial" w:cs="Arial"/>
          <w:sz w:val="22"/>
          <w:szCs w:val="22"/>
        </w:rPr>
        <w:t xml:space="preserve">, </w:t>
      </w:r>
      <w:r w:rsidRPr="00F72314">
        <w:rPr>
          <w:rFonts w:ascii="Arial" w:hAnsi="Arial" w:cs="Arial"/>
          <w:b/>
          <w:sz w:val="22"/>
          <w:szCs w:val="22"/>
        </w:rPr>
        <w:t>Doebele</w:t>
      </w:r>
      <w:r w:rsidR="00263362" w:rsidRPr="00F72314">
        <w:rPr>
          <w:rFonts w:ascii="Arial" w:hAnsi="Arial" w:cs="Arial"/>
          <w:b/>
          <w:sz w:val="22"/>
          <w:szCs w:val="22"/>
        </w:rPr>
        <w:t xml:space="preserve"> RC</w:t>
      </w:r>
      <w:r w:rsidR="00263362" w:rsidRPr="00F72314">
        <w:rPr>
          <w:rFonts w:ascii="Arial" w:hAnsi="Arial" w:cs="Arial"/>
          <w:sz w:val="22"/>
          <w:szCs w:val="22"/>
        </w:rPr>
        <w:t xml:space="preserve">, </w:t>
      </w:r>
      <w:r w:rsidR="00595092" w:rsidRPr="00F72314">
        <w:rPr>
          <w:rFonts w:ascii="Arial" w:hAnsi="Arial" w:cs="Arial"/>
          <w:sz w:val="22"/>
          <w:szCs w:val="22"/>
        </w:rPr>
        <w:t>Ballas</w:t>
      </w:r>
      <w:r w:rsidR="00263362" w:rsidRPr="00F72314">
        <w:rPr>
          <w:rFonts w:ascii="Arial" w:hAnsi="Arial" w:cs="Arial"/>
          <w:sz w:val="22"/>
          <w:szCs w:val="22"/>
        </w:rPr>
        <w:t xml:space="preserve"> MS, </w:t>
      </w:r>
      <w:r w:rsidR="00595092" w:rsidRPr="00F72314">
        <w:rPr>
          <w:rFonts w:ascii="Arial" w:hAnsi="Arial" w:cs="Arial"/>
          <w:sz w:val="22"/>
          <w:szCs w:val="22"/>
        </w:rPr>
        <w:t>Jahan</w:t>
      </w:r>
      <w:r w:rsidR="00263362" w:rsidRPr="00F72314">
        <w:rPr>
          <w:rFonts w:ascii="Arial" w:hAnsi="Arial" w:cs="Arial"/>
          <w:sz w:val="22"/>
          <w:szCs w:val="22"/>
        </w:rPr>
        <w:t xml:space="preserve"> T, </w:t>
      </w:r>
      <w:r w:rsidR="00595092" w:rsidRPr="00F72314">
        <w:rPr>
          <w:rFonts w:ascii="Arial" w:hAnsi="Arial" w:cs="Arial"/>
          <w:sz w:val="22"/>
          <w:szCs w:val="22"/>
        </w:rPr>
        <w:t>Haigentz</w:t>
      </w:r>
      <w:r w:rsidR="00263362" w:rsidRPr="00F72314">
        <w:rPr>
          <w:rFonts w:ascii="Arial" w:hAnsi="Arial" w:cs="Arial"/>
          <w:sz w:val="22"/>
          <w:szCs w:val="22"/>
        </w:rPr>
        <w:t xml:space="preserve"> M, </w:t>
      </w:r>
      <w:r w:rsidR="00595092" w:rsidRPr="00F72314">
        <w:rPr>
          <w:rFonts w:ascii="Arial" w:hAnsi="Arial" w:cs="Arial"/>
          <w:sz w:val="22"/>
          <w:szCs w:val="22"/>
        </w:rPr>
        <w:t>Hoffman</w:t>
      </w:r>
      <w:r w:rsidR="00263362" w:rsidRPr="00F72314">
        <w:rPr>
          <w:rFonts w:ascii="Arial" w:hAnsi="Arial" w:cs="Arial"/>
          <w:sz w:val="22"/>
          <w:szCs w:val="22"/>
        </w:rPr>
        <w:t xml:space="preserve"> D,</w:t>
      </w:r>
      <w:r w:rsidR="00595092" w:rsidRPr="00F72314">
        <w:rPr>
          <w:rFonts w:ascii="Arial" w:hAnsi="Arial" w:cs="Arial"/>
          <w:sz w:val="22"/>
          <w:szCs w:val="22"/>
        </w:rPr>
        <w:t xml:space="preserve"> Spicer</w:t>
      </w:r>
      <w:r w:rsidR="00263362" w:rsidRPr="00F72314">
        <w:rPr>
          <w:rFonts w:ascii="Arial" w:hAnsi="Arial" w:cs="Arial"/>
          <w:sz w:val="22"/>
          <w:szCs w:val="22"/>
        </w:rPr>
        <w:t xml:space="preserve"> JF, </w:t>
      </w:r>
      <w:r w:rsidR="00595092" w:rsidRPr="00F72314">
        <w:rPr>
          <w:rFonts w:ascii="Arial" w:hAnsi="Arial" w:cs="Arial"/>
          <w:sz w:val="22"/>
          <w:szCs w:val="22"/>
        </w:rPr>
        <w:t>West</w:t>
      </w:r>
      <w:r w:rsidR="00263362" w:rsidRPr="00F72314">
        <w:rPr>
          <w:rFonts w:ascii="Arial" w:hAnsi="Arial" w:cs="Arial"/>
          <w:sz w:val="22"/>
          <w:szCs w:val="22"/>
        </w:rPr>
        <w:t xml:space="preserve"> HJ, </w:t>
      </w:r>
      <w:r w:rsidR="00595092" w:rsidRPr="00F72314">
        <w:rPr>
          <w:rFonts w:ascii="Arial" w:hAnsi="Arial" w:cs="Arial"/>
          <w:sz w:val="22"/>
          <w:szCs w:val="22"/>
        </w:rPr>
        <w:t>Yurasov</w:t>
      </w:r>
      <w:r w:rsidR="00263362" w:rsidRPr="00F72314">
        <w:rPr>
          <w:rFonts w:ascii="Arial" w:hAnsi="Arial" w:cs="Arial"/>
          <w:sz w:val="22"/>
          <w:szCs w:val="22"/>
        </w:rPr>
        <w:t xml:space="preserve"> S</w:t>
      </w:r>
      <w:r w:rsidR="00595092" w:rsidRPr="00F72314">
        <w:rPr>
          <w:rFonts w:ascii="Arial" w:hAnsi="Arial" w:cs="Arial"/>
          <w:sz w:val="22"/>
          <w:szCs w:val="22"/>
        </w:rPr>
        <w:t xml:space="preserve">, </w:t>
      </w:r>
      <w:r w:rsidR="008D38E5" w:rsidRPr="00F72314">
        <w:rPr>
          <w:rFonts w:ascii="Arial" w:hAnsi="Arial" w:cs="Arial"/>
          <w:sz w:val="22"/>
          <w:szCs w:val="22"/>
        </w:rPr>
        <w:t xml:space="preserve">and </w:t>
      </w:r>
      <w:r w:rsidRPr="00F72314">
        <w:rPr>
          <w:rFonts w:ascii="Arial" w:hAnsi="Arial" w:cs="Arial"/>
          <w:sz w:val="22"/>
          <w:szCs w:val="22"/>
        </w:rPr>
        <w:t>Mita</w:t>
      </w:r>
      <w:r w:rsidR="00263362" w:rsidRPr="00F72314">
        <w:rPr>
          <w:rFonts w:ascii="Arial" w:hAnsi="Arial" w:cs="Arial"/>
          <w:sz w:val="22"/>
          <w:szCs w:val="22"/>
        </w:rPr>
        <w:t xml:space="preserve"> AC</w:t>
      </w:r>
      <w:r w:rsidRPr="00F72314">
        <w:rPr>
          <w:rFonts w:ascii="Arial" w:hAnsi="Arial" w:cs="Arial"/>
          <w:sz w:val="22"/>
          <w:szCs w:val="22"/>
        </w:rPr>
        <w:t>.  Final results of a phase 2, open-label study of ramucirumab (IMC-1121B; RAM), an IgG</w:t>
      </w:r>
      <w:r w:rsidRPr="00F72314">
        <w:rPr>
          <w:rFonts w:ascii="Arial" w:hAnsi="Arial" w:cs="Arial"/>
          <w:sz w:val="22"/>
          <w:szCs w:val="22"/>
          <w:vertAlign w:val="subscript"/>
        </w:rPr>
        <w:t>1</w:t>
      </w:r>
      <w:r w:rsidRPr="00F72314">
        <w:rPr>
          <w:rFonts w:ascii="Arial" w:hAnsi="Arial" w:cs="Arial"/>
          <w:sz w:val="22"/>
          <w:szCs w:val="22"/>
        </w:rPr>
        <w:t xml:space="preserve"> fully human monoclonal antibody (MAb) targeting VEGFR-2, in combination with paclitaxel and carboplatin as first-line therapy in patients (pts) with stage IIIb/IV non-small cell lung cancer (NSCLC) (NCT00735696).  2012 ESMO (Vienna, Austria).  </w:t>
      </w:r>
      <w:r w:rsidR="002128FE" w:rsidRPr="00F72314">
        <w:rPr>
          <w:rFonts w:ascii="Arial" w:hAnsi="Arial" w:cs="Arial"/>
          <w:sz w:val="22"/>
          <w:szCs w:val="22"/>
        </w:rPr>
        <w:t>Abstr #1287P.</w:t>
      </w:r>
    </w:p>
    <w:p w14:paraId="13795420" w14:textId="6650DB94" w:rsidR="00D23392" w:rsidRPr="00F72314" w:rsidRDefault="009A7EE5" w:rsidP="00B36C36">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b/>
          <w:bCs/>
          <w:sz w:val="22"/>
          <w:szCs w:val="22"/>
        </w:rPr>
        <w:t>Doebele</w:t>
      </w:r>
      <w:r w:rsidR="00263362" w:rsidRPr="00F72314">
        <w:rPr>
          <w:rFonts w:ascii="Arial" w:hAnsi="Arial" w:cs="Arial"/>
          <w:b/>
          <w:bCs/>
          <w:sz w:val="22"/>
          <w:szCs w:val="22"/>
        </w:rPr>
        <w:t xml:space="preserve"> RC</w:t>
      </w:r>
      <w:r w:rsidR="00263362" w:rsidRPr="00F72314">
        <w:rPr>
          <w:rFonts w:ascii="Arial" w:hAnsi="Arial" w:cs="Arial"/>
          <w:bCs/>
          <w:sz w:val="22"/>
          <w:szCs w:val="22"/>
        </w:rPr>
        <w:t xml:space="preserve">, </w:t>
      </w:r>
      <w:r w:rsidR="00595092" w:rsidRPr="00F72314">
        <w:rPr>
          <w:rFonts w:ascii="Arial" w:hAnsi="Arial" w:cs="Arial"/>
          <w:bCs/>
          <w:sz w:val="22"/>
          <w:szCs w:val="22"/>
        </w:rPr>
        <w:t>Spigel</w:t>
      </w:r>
      <w:r w:rsidR="00263362" w:rsidRPr="00F72314">
        <w:rPr>
          <w:rFonts w:ascii="Arial" w:hAnsi="Arial" w:cs="Arial"/>
          <w:bCs/>
          <w:sz w:val="22"/>
          <w:szCs w:val="22"/>
        </w:rPr>
        <w:t xml:space="preserve"> D, </w:t>
      </w:r>
      <w:r w:rsidR="00595092" w:rsidRPr="00F72314">
        <w:rPr>
          <w:rFonts w:ascii="Arial" w:hAnsi="Arial" w:cs="Arial"/>
          <w:bCs/>
          <w:sz w:val="22"/>
          <w:szCs w:val="22"/>
        </w:rPr>
        <w:t>Tehfe</w:t>
      </w:r>
      <w:r w:rsidR="00263362" w:rsidRPr="00F72314">
        <w:rPr>
          <w:rFonts w:ascii="Arial" w:hAnsi="Arial" w:cs="Arial"/>
          <w:bCs/>
          <w:sz w:val="22"/>
          <w:szCs w:val="22"/>
        </w:rPr>
        <w:t xml:space="preserve"> M, </w:t>
      </w:r>
      <w:r w:rsidR="00595092" w:rsidRPr="00F72314">
        <w:rPr>
          <w:rFonts w:ascii="Arial" w:hAnsi="Arial" w:cs="Arial"/>
          <w:bCs/>
          <w:sz w:val="22"/>
          <w:szCs w:val="22"/>
        </w:rPr>
        <w:t>Thomas</w:t>
      </w:r>
      <w:r w:rsidR="00263362" w:rsidRPr="00F72314">
        <w:rPr>
          <w:rFonts w:ascii="Arial" w:hAnsi="Arial" w:cs="Arial"/>
          <w:bCs/>
          <w:sz w:val="22"/>
          <w:szCs w:val="22"/>
        </w:rPr>
        <w:t xml:space="preserve"> S, </w:t>
      </w:r>
      <w:r w:rsidR="00595092" w:rsidRPr="00F72314">
        <w:rPr>
          <w:rFonts w:ascii="Arial" w:hAnsi="Arial" w:cs="Arial"/>
          <w:bCs/>
          <w:sz w:val="22"/>
          <w:szCs w:val="22"/>
        </w:rPr>
        <w:t>Reck</w:t>
      </w:r>
      <w:r w:rsidR="00263362" w:rsidRPr="00F72314">
        <w:rPr>
          <w:rFonts w:ascii="Arial" w:hAnsi="Arial" w:cs="Arial"/>
          <w:bCs/>
          <w:sz w:val="22"/>
          <w:szCs w:val="22"/>
        </w:rPr>
        <w:t xml:space="preserve"> M, </w:t>
      </w:r>
      <w:r w:rsidR="00595092" w:rsidRPr="00F72314">
        <w:rPr>
          <w:rFonts w:ascii="Arial" w:hAnsi="Arial" w:cs="Arial"/>
          <w:bCs/>
          <w:sz w:val="22"/>
          <w:szCs w:val="22"/>
        </w:rPr>
        <w:t>Verma</w:t>
      </w:r>
      <w:r w:rsidR="00263362" w:rsidRPr="00F72314">
        <w:rPr>
          <w:rFonts w:ascii="Arial" w:hAnsi="Arial" w:cs="Arial"/>
          <w:bCs/>
          <w:sz w:val="22"/>
          <w:szCs w:val="22"/>
        </w:rPr>
        <w:t xml:space="preserve"> S, </w:t>
      </w:r>
      <w:r w:rsidR="00595092" w:rsidRPr="00F72314">
        <w:rPr>
          <w:rFonts w:ascii="Arial" w:hAnsi="Arial" w:cs="Arial"/>
          <w:bCs/>
          <w:sz w:val="22"/>
          <w:szCs w:val="22"/>
        </w:rPr>
        <w:t>Yurasov</w:t>
      </w:r>
      <w:r w:rsidR="00263362" w:rsidRPr="00F72314">
        <w:rPr>
          <w:rFonts w:ascii="Arial" w:hAnsi="Arial" w:cs="Arial"/>
          <w:bCs/>
          <w:sz w:val="22"/>
          <w:szCs w:val="22"/>
        </w:rPr>
        <w:t xml:space="preserve"> </w:t>
      </w:r>
      <w:proofErr w:type="gramStart"/>
      <w:r w:rsidR="00263362" w:rsidRPr="00F72314">
        <w:rPr>
          <w:rFonts w:ascii="Arial" w:hAnsi="Arial" w:cs="Arial"/>
          <w:bCs/>
          <w:sz w:val="22"/>
          <w:szCs w:val="22"/>
        </w:rPr>
        <w:t xml:space="preserve">S, </w:t>
      </w:r>
      <w:r w:rsidR="00595092" w:rsidRPr="00F72314">
        <w:rPr>
          <w:rFonts w:ascii="Arial" w:hAnsi="Arial" w:cs="Arial"/>
          <w:bCs/>
          <w:sz w:val="22"/>
          <w:szCs w:val="22"/>
        </w:rPr>
        <w:t xml:space="preserve"> Camidge</w:t>
      </w:r>
      <w:proofErr w:type="gramEnd"/>
      <w:r w:rsidR="00263362" w:rsidRPr="00F72314">
        <w:rPr>
          <w:rFonts w:ascii="Arial" w:hAnsi="Arial" w:cs="Arial"/>
          <w:bCs/>
          <w:sz w:val="22"/>
          <w:szCs w:val="22"/>
        </w:rPr>
        <w:t xml:space="preserve"> DR, and</w:t>
      </w:r>
      <w:r w:rsidRPr="00F72314">
        <w:rPr>
          <w:rFonts w:ascii="Arial" w:hAnsi="Arial" w:cs="Arial"/>
          <w:bCs/>
          <w:sz w:val="22"/>
          <w:szCs w:val="22"/>
        </w:rPr>
        <w:t xml:space="preserve"> Bonomi</w:t>
      </w:r>
      <w:r w:rsidR="00263362" w:rsidRPr="00F72314">
        <w:rPr>
          <w:rFonts w:ascii="Arial" w:hAnsi="Arial" w:cs="Arial"/>
          <w:bCs/>
          <w:sz w:val="22"/>
          <w:szCs w:val="22"/>
        </w:rPr>
        <w:t xml:space="preserve"> P</w:t>
      </w:r>
      <w:r w:rsidRPr="00F72314">
        <w:rPr>
          <w:rFonts w:ascii="Arial" w:hAnsi="Arial" w:cs="Arial"/>
          <w:bCs/>
          <w:sz w:val="22"/>
          <w:szCs w:val="22"/>
        </w:rPr>
        <w:t>.</w:t>
      </w:r>
      <w:r w:rsidRPr="00F72314">
        <w:rPr>
          <w:rFonts w:ascii="Arial" w:hAnsi="Arial" w:cs="Arial"/>
          <w:sz w:val="22"/>
          <w:szCs w:val="22"/>
        </w:rPr>
        <w:t xml:space="preserve"> </w:t>
      </w:r>
      <w:bookmarkStart w:id="2" w:name="OLE_LINK1"/>
      <w:bookmarkStart w:id="3" w:name="OLE_LINK2"/>
      <w:r w:rsidRPr="00F72314">
        <w:rPr>
          <w:rFonts w:ascii="Arial" w:hAnsi="Arial" w:cs="Arial"/>
          <w:sz w:val="22"/>
          <w:szCs w:val="22"/>
        </w:rPr>
        <w:t>A phase 2 randomized open-label study of ramucirumab (IMC</w:t>
      </w:r>
      <w:r w:rsidRPr="00F72314">
        <w:rPr>
          <w:rFonts w:ascii="Arial" w:hAnsi="Arial" w:cs="Arial"/>
          <w:sz w:val="22"/>
          <w:szCs w:val="22"/>
        </w:rPr>
        <w:noBreakHyphen/>
        <w:t>1121B; RAM) in combination with first-line platinum-based chemotherapy in patients (pts) with recurrent or advanced non-small cell lung cancer (NSCLC)</w:t>
      </w:r>
      <w:bookmarkEnd w:id="2"/>
      <w:bookmarkEnd w:id="3"/>
      <w:r w:rsidRPr="00F72314">
        <w:rPr>
          <w:rFonts w:ascii="Arial" w:hAnsi="Arial" w:cs="Arial"/>
          <w:sz w:val="22"/>
          <w:szCs w:val="22"/>
        </w:rPr>
        <w:t xml:space="preserve">: interim results from non-squamous (NSQ) pts (NCT01160744). 2012 ESMO (Vienna, Austria).  </w:t>
      </w:r>
      <w:r w:rsidR="002128FE" w:rsidRPr="00F72314">
        <w:rPr>
          <w:rFonts w:ascii="Arial" w:hAnsi="Arial" w:cs="Arial"/>
          <w:sz w:val="22"/>
          <w:szCs w:val="22"/>
        </w:rPr>
        <w:t>Abstr #1245P.</w:t>
      </w:r>
    </w:p>
    <w:p w14:paraId="675FAFE0" w14:textId="77777777" w:rsidR="00E0285B" w:rsidRPr="00F72314" w:rsidRDefault="00E0285B" w:rsidP="00E0285B">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sz w:val="22"/>
          <w:szCs w:val="22"/>
        </w:rPr>
        <w:t xml:space="preserve">Davies KD, Astling D, Le AT, Mahale S, Tan AC, Varella-Garcia M, and </w:t>
      </w:r>
      <w:r w:rsidRPr="00F72314">
        <w:rPr>
          <w:rFonts w:ascii="Arial" w:hAnsi="Arial" w:cs="Arial"/>
          <w:b/>
          <w:sz w:val="22"/>
          <w:szCs w:val="22"/>
        </w:rPr>
        <w:t>Doebele RC</w:t>
      </w:r>
      <w:r w:rsidRPr="00F72314">
        <w:rPr>
          <w:rFonts w:ascii="Arial" w:hAnsi="Arial" w:cs="Arial"/>
          <w:sz w:val="22"/>
          <w:szCs w:val="22"/>
        </w:rPr>
        <w:t>. Acquired resistance to ROS1 inhibition in non-small cell lung cancer. 2013 AACR/JCA Joint Conference: Breakthroughs in Basic and Translational Cancer Research (Maui, Hawaii). Abstr #D074.</w:t>
      </w:r>
    </w:p>
    <w:p w14:paraId="184BA3B1" w14:textId="59868320" w:rsidR="008B0523" w:rsidRPr="00F72314" w:rsidRDefault="008B0523" w:rsidP="008B0523">
      <w:pPr>
        <w:numPr>
          <w:ilvl w:val="0"/>
          <w:numId w:val="16"/>
        </w:numPr>
        <w:tabs>
          <w:tab w:val="left" w:pos="540"/>
        </w:tabs>
        <w:autoSpaceDE w:val="0"/>
        <w:autoSpaceDN w:val="0"/>
        <w:adjustRightInd w:val="0"/>
        <w:ind w:left="540" w:hanging="540"/>
        <w:jc w:val="both"/>
        <w:rPr>
          <w:rFonts w:ascii="Arial" w:hAnsi="Arial" w:cs="Arial"/>
          <w:iCs/>
          <w:sz w:val="22"/>
          <w:szCs w:val="22"/>
        </w:rPr>
      </w:pPr>
      <w:r w:rsidRPr="00F72314">
        <w:rPr>
          <w:rFonts w:ascii="Arial" w:hAnsi="Arial" w:cs="Arial"/>
          <w:iCs/>
          <w:sz w:val="22"/>
          <w:szCs w:val="22"/>
        </w:rPr>
        <w:t xml:space="preserve">Iyengar P, Kavanagh BD, Smith I, Ahn C, Gerber DE, Dowell J, Hughes RS, Abdulrahman R, Camidge DR, Gaspar LE, </w:t>
      </w:r>
      <w:r w:rsidRPr="00F72314">
        <w:rPr>
          <w:rFonts w:ascii="Arial" w:hAnsi="Arial" w:cs="Arial"/>
          <w:b/>
          <w:iCs/>
          <w:sz w:val="22"/>
          <w:szCs w:val="22"/>
        </w:rPr>
        <w:t>Doebele RC</w:t>
      </w:r>
      <w:r w:rsidRPr="00F72314">
        <w:rPr>
          <w:rFonts w:ascii="Arial" w:hAnsi="Arial" w:cs="Arial"/>
          <w:iCs/>
          <w:sz w:val="22"/>
          <w:szCs w:val="22"/>
        </w:rPr>
        <w:t xml:space="preserve">, Bunn PA, Choy H, Timmerman RD.  A phase II trial of second-line erlotinib in combination with stereotactic body radiation therapy (SBRT) for patients with metastatic non-small cell lung cancer (NSCLC). J Clin Oncol 31, 2013 (suppl; </w:t>
      </w:r>
      <w:hyperlink r:id="rId119" w:history="1">
        <w:r w:rsidRPr="0063005B">
          <w:rPr>
            <w:rStyle w:val="Hyperlink"/>
            <w:rFonts w:ascii="Arial" w:hAnsi="Arial" w:cs="Arial"/>
            <w:iCs/>
            <w:sz w:val="22"/>
            <w:szCs w:val="22"/>
          </w:rPr>
          <w:t>abstr 8074</w:t>
        </w:r>
      </w:hyperlink>
      <w:r w:rsidRPr="00F72314">
        <w:rPr>
          <w:rFonts w:ascii="Arial" w:hAnsi="Arial" w:cs="Arial"/>
          <w:iCs/>
          <w:sz w:val="22"/>
          <w:szCs w:val="22"/>
        </w:rPr>
        <w:t>).</w:t>
      </w:r>
    </w:p>
    <w:p w14:paraId="28D370A1" w14:textId="5BDBCB53" w:rsidR="008B0523" w:rsidRPr="00F72314" w:rsidRDefault="008B0523" w:rsidP="008B0523">
      <w:pPr>
        <w:numPr>
          <w:ilvl w:val="0"/>
          <w:numId w:val="16"/>
        </w:numPr>
        <w:tabs>
          <w:tab w:val="left" w:pos="540"/>
        </w:tabs>
        <w:autoSpaceDE w:val="0"/>
        <w:autoSpaceDN w:val="0"/>
        <w:adjustRightInd w:val="0"/>
        <w:ind w:left="540" w:hanging="540"/>
        <w:jc w:val="both"/>
        <w:rPr>
          <w:rFonts w:ascii="Arial" w:hAnsi="Arial" w:cs="Arial"/>
          <w:i/>
          <w:iCs/>
          <w:sz w:val="22"/>
          <w:szCs w:val="22"/>
        </w:rPr>
      </w:pPr>
      <w:r w:rsidRPr="00F72314">
        <w:rPr>
          <w:rFonts w:ascii="Arial" w:hAnsi="Arial" w:cs="Arial"/>
          <w:iCs/>
          <w:sz w:val="22"/>
          <w:szCs w:val="22"/>
        </w:rPr>
        <w:t xml:space="preserve">Weickhardt AJ, Nguyen TT, Paskulin DD, Le AT, Aisner D., Schulte N, Chionh FJM, Mariadason J, Tebbutt NC, </w:t>
      </w:r>
      <w:r w:rsidRPr="00F72314">
        <w:rPr>
          <w:rFonts w:ascii="Arial" w:hAnsi="Arial" w:cs="Arial"/>
          <w:b/>
          <w:iCs/>
          <w:sz w:val="22"/>
          <w:szCs w:val="22"/>
        </w:rPr>
        <w:t>Doebele RC</w:t>
      </w:r>
      <w:r w:rsidRPr="00F72314">
        <w:rPr>
          <w:rFonts w:ascii="Arial" w:hAnsi="Arial" w:cs="Arial"/>
          <w:iCs/>
          <w:sz w:val="22"/>
          <w:szCs w:val="22"/>
        </w:rPr>
        <w:t>, Varella-Garcia M.</w:t>
      </w:r>
      <w:r w:rsidRPr="00F72314">
        <w:rPr>
          <w:rFonts w:ascii="Arial" w:hAnsi="Arial" w:cs="Arial"/>
          <w:i/>
          <w:iCs/>
          <w:sz w:val="22"/>
          <w:szCs w:val="22"/>
        </w:rPr>
        <w:t xml:space="preserve">  ALK</w:t>
      </w:r>
      <w:r w:rsidRPr="00F72314">
        <w:rPr>
          <w:rFonts w:ascii="Arial" w:hAnsi="Arial" w:cs="Arial"/>
          <w:sz w:val="22"/>
          <w:szCs w:val="22"/>
        </w:rPr>
        <w:t> and </w:t>
      </w:r>
      <w:r w:rsidRPr="00F72314">
        <w:rPr>
          <w:rFonts w:ascii="Arial" w:hAnsi="Arial" w:cs="Arial"/>
          <w:i/>
          <w:iCs/>
          <w:sz w:val="22"/>
          <w:szCs w:val="22"/>
        </w:rPr>
        <w:t>ROS1</w:t>
      </w:r>
      <w:r w:rsidRPr="00F72314">
        <w:rPr>
          <w:rFonts w:ascii="Arial" w:hAnsi="Arial" w:cs="Arial"/>
          <w:sz w:val="22"/>
          <w:szCs w:val="22"/>
        </w:rPr>
        <w:t xml:space="preserve"> gene rearrangements detected in colorectal cancer (CRC) by fluorescence in situ hybridization (FISH). </w:t>
      </w:r>
      <w:r w:rsidRPr="00F72314">
        <w:rPr>
          <w:rFonts w:ascii="Arial" w:hAnsi="Arial" w:cs="Arial"/>
          <w:i/>
          <w:sz w:val="22"/>
          <w:szCs w:val="22"/>
        </w:rPr>
        <w:t>J Clin Oncol</w:t>
      </w:r>
      <w:r w:rsidRPr="00F72314">
        <w:rPr>
          <w:rFonts w:ascii="Arial" w:hAnsi="Arial" w:cs="Arial"/>
          <w:sz w:val="22"/>
          <w:szCs w:val="22"/>
        </w:rPr>
        <w:t xml:space="preserve"> 31, 2013 (suppl; </w:t>
      </w:r>
      <w:hyperlink r:id="rId120" w:history="1">
        <w:r w:rsidRPr="0063005B">
          <w:rPr>
            <w:rStyle w:val="Hyperlink"/>
            <w:rFonts w:ascii="Arial" w:hAnsi="Arial" w:cs="Arial"/>
            <w:sz w:val="22"/>
            <w:szCs w:val="22"/>
          </w:rPr>
          <w:t>abstr 3545</w:t>
        </w:r>
      </w:hyperlink>
      <w:r w:rsidRPr="00F72314">
        <w:rPr>
          <w:rFonts w:ascii="Arial" w:hAnsi="Arial" w:cs="Arial"/>
          <w:sz w:val="22"/>
          <w:szCs w:val="22"/>
        </w:rPr>
        <w:t>).</w:t>
      </w:r>
    </w:p>
    <w:p w14:paraId="52949439" w14:textId="30284BB6" w:rsidR="008B0523" w:rsidRPr="00F72314" w:rsidRDefault="008B0523" w:rsidP="008B0523">
      <w:pPr>
        <w:numPr>
          <w:ilvl w:val="0"/>
          <w:numId w:val="16"/>
        </w:numPr>
        <w:tabs>
          <w:tab w:val="left" w:pos="540"/>
        </w:tabs>
        <w:autoSpaceDE w:val="0"/>
        <w:autoSpaceDN w:val="0"/>
        <w:adjustRightInd w:val="0"/>
        <w:ind w:left="540" w:hanging="540"/>
        <w:jc w:val="both"/>
        <w:rPr>
          <w:rFonts w:ascii="Arial" w:hAnsi="Arial" w:cs="Arial"/>
          <w:iCs/>
          <w:sz w:val="22"/>
          <w:szCs w:val="22"/>
        </w:rPr>
      </w:pPr>
      <w:r w:rsidRPr="00F72314">
        <w:rPr>
          <w:rFonts w:ascii="Arial" w:hAnsi="Arial" w:cs="Arial"/>
          <w:iCs/>
          <w:sz w:val="22"/>
          <w:szCs w:val="22"/>
        </w:rPr>
        <w:t xml:space="preserve">Sequist LV, Soria JC, Gadgeel SM, Wakelee HA, Camidge DR, Varga A, Fidias P, Wozniak AJ, Neal JW, </w:t>
      </w:r>
      <w:r w:rsidRPr="00F72314">
        <w:rPr>
          <w:rFonts w:ascii="Arial" w:hAnsi="Arial" w:cs="Arial"/>
          <w:b/>
          <w:iCs/>
          <w:sz w:val="22"/>
          <w:szCs w:val="22"/>
        </w:rPr>
        <w:t>Doebele RC</w:t>
      </w:r>
      <w:r w:rsidRPr="00F72314">
        <w:rPr>
          <w:rFonts w:ascii="Arial" w:hAnsi="Arial" w:cs="Arial"/>
          <w:iCs/>
          <w:sz w:val="22"/>
          <w:szCs w:val="22"/>
        </w:rPr>
        <w:t xml:space="preserve">, Garon EB, Jaw-Tsai SS, Stern JC, Allen AR, Goldman JW. First-in-human evaluation of CO-1686, an irreversible, selective, and potent tyrosine kinase inhibitor of EGFR T790M.  J Clin Oncol 31, 2013 (suppl; </w:t>
      </w:r>
      <w:hyperlink r:id="rId121" w:history="1">
        <w:r w:rsidRPr="0063005B">
          <w:rPr>
            <w:rStyle w:val="Hyperlink"/>
            <w:rFonts w:ascii="Arial" w:hAnsi="Arial" w:cs="Arial"/>
            <w:iCs/>
            <w:sz w:val="22"/>
            <w:szCs w:val="22"/>
          </w:rPr>
          <w:t>abstr 2524</w:t>
        </w:r>
      </w:hyperlink>
      <w:r w:rsidRPr="00F72314">
        <w:rPr>
          <w:rFonts w:ascii="Arial" w:hAnsi="Arial" w:cs="Arial"/>
          <w:iCs/>
          <w:sz w:val="22"/>
          <w:szCs w:val="22"/>
        </w:rPr>
        <w:t>).</w:t>
      </w:r>
    </w:p>
    <w:p w14:paraId="06983591" w14:textId="1B3BE13E" w:rsidR="008B0523" w:rsidRPr="00F72314" w:rsidRDefault="008B0523" w:rsidP="008B0523">
      <w:pPr>
        <w:numPr>
          <w:ilvl w:val="0"/>
          <w:numId w:val="16"/>
        </w:numPr>
        <w:tabs>
          <w:tab w:val="left" w:pos="540"/>
        </w:tabs>
        <w:autoSpaceDE w:val="0"/>
        <w:autoSpaceDN w:val="0"/>
        <w:adjustRightInd w:val="0"/>
        <w:ind w:left="540" w:hanging="540"/>
        <w:jc w:val="both"/>
        <w:rPr>
          <w:rFonts w:ascii="Arial" w:hAnsi="Arial" w:cs="Arial"/>
          <w:iCs/>
          <w:sz w:val="22"/>
          <w:szCs w:val="22"/>
        </w:rPr>
      </w:pPr>
      <w:r w:rsidRPr="00F72314">
        <w:rPr>
          <w:rFonts w:ascii="Arial" w:hAnsi="Arial" w:cs="Arial"/>
          <w:iCs/>
          <w:sz w:val="22"/>
          <w:szCs w:val="22"/>
        </w:rPr>
        <w:t xml:space="preserve">Varella-Garcia M, Xu LG, Mahale S, Berge EM, Bennati </w:t>
      </w:r>
      <w:proofErr w:type="gramStart"/>
      <w:r w:rsidRPr="00F72314">
        <w:rPr>
          <w:rFonts w:ascii="Arial" w:hAnsi="Arial" w:cs="Arial"/>
          <w:iCs/>
          <w:sz w:val="22"/>
          <w:szCs w:val="22"/>
        </w:rPr>
        <w:t>C,  Le</w:t>
      </w:r>
      <w:proofErr w:type="gramEnd"/>
      <w:r w:rsidRPr="00F72314">
        <w:rPr>
          <w:rFonts w:ascii="Arial" w:hAnsi="Arial" w:cs="Arial"/>
          <w:iCs/>
          <w:sz w:val="22"/>
          <w:szCs w:val="22"/>
        </w:rPr>
        <w:t xml:space="preserve"> AT, Aisner D, Crinò L, Bun PA, Camidge DR, </w:t>
      </w:r>
      <w:r w:rsidRPr="00F72314">
        <w:rPr>
          <w:rFonts w:ascii="Arial" w:hAnsi="Arial" w:cs="Arial"/>
          <w:b/>
          <w:iCs/>
          <w:sz w:val="22"/>
          <w:szCs w:val="22"/>
        </w:rPr>
        <w:t>Doebele RC</w:t>
      </w:r>
      <w:r w:rsidRPr="00F72314">
        <w:rPr>
          <w:rFonts w:ascii="Arial" w:hAnsi="Arial" w:cs="Arial"/>
          <w:iCs/>
          <w:sz w:val="22"/>
          <w:szCs w:val="22"/>
        </w:rPr>
        <w:t xml:space="preserve">.  </w:t>
      </w:r>
      <w:r w:rsidRPr="00F72314">
        <w:rPr>
          <w:rFonts w:ascii="Arial" w:hAnsi="Arial" w:cs="Arial"/>
          <w:i/>
          <w:iCs/>
          <w:sz w:val="22"/>
          <w:szCs w:val="22"/>
        </w:rPr>
        <w:t>RET </w:t>
      </w:r>
      <w:r w:rsidRPr="00F72314">
        <w:rPr>
          <w:rFonts w:ascii="Arial" w:hAnsi="Arial" w:cs="Arial"/>
          <w:sz w:val="22"/>
          <w:szCs w:val="22"/>
        </w:rPr>
        <w:t>rearrangements detected by FISH in “pan-negative” lung adenocarcinoma.</w:t>
      </w:r>
      <w:r w:rsidRPr="00F72314">
        <w:rPr>
          <w:rFonts w:ascii="Helvetica" w:hAnsi="Helvetica"/>
          <w:color w:val="505050"/>
          <w:sz w:val="22"/>
          <w:szCs w:val="22"/>
          <w:shd w:val="clear" w:color="auto" w:fill="FFFFFF"/>
        </w:rPr>
        <w:t xml:space="preserve"> </w:t>
      </w:r>
      <w:r w:rsidRPr="00F72314">
        <w:rPr>
          <w:rFonts w:ascii="Arial" w:hAnsi="Arial" w:cs="Arial"/>
          <w:sz w:val="22"/>
          <w:szCs w:val="22"/>
        </w:rPr>
        <w:t xml:space="preserve">J Clin Oncol 31, 2013 (suppl; </w:t>
      </w:r>
      <w:hyperlink r:id="rId122" w:history="1">
        <w:r w:rsidRPr="0063005B">
          <w:rPr>
            <w:rStyle w:val="Hyperlink"/>
            <w:rFonts w:ascii="Arial" w:hAnsi="Arial" w:cs="Arial"/>
            <w:sz w:val="22"/>
            <w:szCs w:val="22"/>
          </w:rPr>
          <w:t>abstr 8024</w:t>
        </w:r>
      </w:hyperlink>
      <w:r w:rsidRPr="00F72314">
        <w:rPr>
          <w:rFonts w:ascii="Arial" w:hAnsi="Arial" w:cs="Arial"/>
          <w:sz w:val="22"/>
          <w:szCs w:val="22"/>
        </w:rPr>
        <w:t>).</w:t>
      </w:r>
    </w:p>
    <w:p w14:paraId="478D248F" w14:textId="6C60E658" w:rsidR="00E0285B" w:rsidRPr="0063005B" w:rsidRDefault="004E526D" w:rsidP="0063005B">
      <w:pPr>
        <w:numPr>
          <w:ilvl w:val="0"/>
          <w:numId w:val="16"/>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b/>
          <w:sz w:val="22"/>
          <w:szCs w:val="22"/>
        </w:rPr>
        <w:t>Doebele RC</w:t>
      </w:r>
      <w:r w:rsidRPr="00F72314">
        <w:rPr>
          <w:rFonts w:ascii="Arial" w:hAnsi="Arial" w:cs="Arial"/>
          <w:sz w:val="22"/>
          <w:szCs w:val="22"/>
        </w:rPr>
        <w:t>, Vaishnavi A, Capelletti</w:t>
      </w:r>
      <w:r w:rsidRPr="00F72314">
        <w:rPr>
          <w:rFonts w:ascii="Arial" w:hAnsi="Arial" w:cs="Arial"/>
          <w:sz w:val="22"/>
          <w:szCs w:val="22"/>
          <w:vertAlign w:val="superscript"/>
        </w:rPr>
        <w:t xml:space="preserve"> </w:t>
      </w:r>
      <w:r w:rsidRPr="00F72314">
        <w:rPr>
          <w:rFonts w:ascii="Arial" w:hAnsi="Arial" w:cs="Arial"/>
          <w:sz w:val="22"/>
          <w:szCs w:val="22"/>
        </w:rPr>
        <w:t>M, Le</w:t>
      </w:r>
      <w:r w:rsidRPr="00F72314">
        <w:rPr>
          <w:rFonts w:ascii="Arial" w:hAnsi="Arial" w:cs="Arial"/>
          <w:sz w:val="22"/>
          <w:szCs w:val="22"/>
          <w:vertAlign w:val="superscript"/>
        </w:rPr>
        <w:t xml:space="preserve"> </w:t>
      </w:r>
      <w:r w:rsidRPr="00F72314">
        <w:rPr>
          <w:rFonts w:ascii="Arial" w:hAnsi="Arial" w:cs="Arial"/>
          <w:sz w:val="22"/>
          <w:szCs w:val="22"/>
        </w:rPr>
        <w:t>AT, Kako</w:t>
      </w:r>
      <w:r w:rsidRPr="00F72314">
        <w:rPr>
          <w:rFonts w:ascii="Arial" w:hAnsi="Arial" w:cs="Arial"/>
          <w:sz w:val="22"/>
          <w:szCs w:val="22"/>
          <w:vertAlign w:val="superscript"/>
        </w:rPr>
        <w:t xml:space="preserve"> </w:t>
      </w:r>
      <w:r w:rsidRPr="00F72314">
        <w:rPr>
          <w:rFonts w:ascii="Arial" w:hAnsi="Arial" w:cs="Arial"/>
          <w:sz w:val="22"/>
          <w:szCs w:val="22"/>
        </w:rPr>
        <w:t>S, Butaney</w:t>
      </w:r>
      <w:r w:rsidRPr="00F72314">
        <w:rPr>
          <w:rFonts w:ascii="Arial" w:hAnsi="Arial" w:cs="Arial"/>
          <w:sz w:val="22"/>
          <w:szCs w:val="22"/>
          <w:vertAlign w:val="superscript"/>
        </w:rPr>
        <w:t xml:space="preserve"> </w:t>
      </w:r>
      <w:r w:rsidRPr="00F72314">
        <w:rPr>
          <w:rFonts w:ascii="Arial" w:hAnsi="Arial" w:cs="Arial"/>
          <w:sz w:val="22"/>
          <w:szCs w:val="22"/>
        </w:rPr>
        <w:t>M, Mahale</w:t>
      </w:r>
      <w:r w:rsidRPr="00F72314">
        <w:rPr>
          <w:rFonts w:ascii="Arial" w:hAnsi="Arial" w:cs="Arial"/>
          <w:sz w:val="22"/>
          <w:szCs w:val="22"/>
          <w:vertAlign w:val="superscript"/>
        </w:rPr>
        <w:t xml:space="preserve"> </w:t>
      </w:r>
      <w:r w:rsidRPr="00F72314">
        <w:rPr>
          <w:rFonts w:ascii="Arial" w:hAnsi="Arial" w:cs="Arial"/>
          <w:sz w:val="22"/>
          <w:szCs w:val="22"/>
        </w:rPr>
        <w:t>S, Aisner</w:t>
      </w:r>
      <w:r w:rsidRPr="00F72314">
        <w:rPr>
          <w:rFonts w:ascii="Arial" w:hAnsi="Arial" w:cs="Arial"/>
          <w:sz w:val="22"/>
          <w:szCs w:val="22"/>
          <w:vertAlign w:val="superscript"/>
        </w:rPr>
        <w:t xml:space="preserve"> </w:t>
      </w:r>
      <w:r w:rsidRPr="00F72314">
        <w:rPr>
          <w:rFonts w:ascii="Arial" w:hAnsi="Arial" w:cs="Arial"/>
          <w:sz w:val="22"/>
          <w:szCs w:val="22"/>
        </w:rPr>
        <w:t>DL, Haas</w:t>
      </w:r>
      <w:r w:rsidRPr="00F72314">
        <w:rPr>
          <w:rFonts w:ascii="Arial" w:hAnsi="Arial" w:cs="Arial"/>
          <w:sz w:val="22"/>
          <w:szCs w:val="22"/>
          <w:vertAlign w:val="superscript"/>
        </w:rPr>
        <w:t xml:space="preserve"> </w:t>
      </w:r>
      <w:r w:rsidRPr="00F72314">
        <w:rPr>
          <w:rFonts w:ascii="Arial" w:hAnsi="Arial" w:cs="Arial"/>
          <w:sz w:val="22"/>
          <w:szCs w:val="22"/>
        </w:rPr>
        <w:t>J, Andrews</w:t>
      </w:r>
      <w:r w:rsidRPr="00F72314">
        <w:rPr>
          <w:rFonts w:ascii="Arial" w:hAnsi="Arial" w:cs="Arial"/>
          <w:sz w:val="22"/>
          <w:szCs w:val="22"/>
          <w:vertAlign w:val="superscript"/>
        </w:rPr>
        <w:t xml:space="preserve"> </w:t>
      </w:r>
      <w:r w:rsidRPr="00F72314">
        <w:rPr>
          <w:rFonts w:ascii="Arial" w:hAnsi="Arial" w:cs="Arial"/>
          <w:sz w:val="22"/>
          <w:szCs w:val="22"/>
        </w:rPr>
        <w:t>SW, Lipson</w:t>
      </w:r>
      <w:r w:rsidRPr="00F72314">
        <w:rPr>
          <w:rFonts w:ascii="Arial" w:hAnsi="Arial" w:cs="Arial"/>
          <w:sz w:val="22"/>
          <w:szCs w:val="22"/>
          <w:vertAlign w:val="superscript"/>
        </w:rPr>
        <w:t xml:space="preserve"> </w:t>
      </w:r>
      <w:r w:rsidRPr="00F72314">
        <w:rPr>
          <w:rFonts w:ascii="Arial" w:hAnsi="Arial" w:cs="Arial"/>
          <w:sz w:val="22"/>
          <w:szCs w:val="22"/>
        </w:rPr>
        <w:t>D, Stephens</w:t>
      </w:r>
      <w:r w:rsidRPr="00F72314">
        <w:rPr>
          <w:rFonts w:ascii="Arial" w:hAnsi="Arial" w:cs="Arial"/>
          <w:sz w:val="22"/>
          <w:szCs w:val="22"/>
          <w:vertAlign w:val="superscript"/>
        </w:rPr>
        <w:t xml:space="preserve"> </w:t>
      </w:r>
      <w:r w:rsidRPr="00F72314">
        <w:rPr>
          <w:rFonts w:ascii="Arial" w:hAnsi="Arial" w:cs="Arial"/>
          <w:sz w:val="22"/>
          <w:szCs w:val="22"/>
        </w:rPr>
        <w:t>PJ, Varella-Garcia</w:t>
      </w:r>
      <w:r w:rsidRPr="00F72314">
        <w:rPr>
          <w:rFonts w:ascii="Arial" w:hAnsi="Arial" w:cs="Arial"/>
          <w:sz w:val="22"/>
          <w:szCs w:val="22"/>
          <w:vertAlign w:val="superscript"/>
        </w:rPr>
        <w:t xml:space="preserve"> </w:t>
      </w:r>
      <w:r w:rsidRPr="00F72314">
        <w:rPr>
          <w:rFonts w:ascii="Arial" w:hAnsi="Arial" w:cs="Arial"/>
          <w:sz w:val="22"/>
          <w:szCs w:val="22"/>
        </w:rPr>
        <w:t>M, Jänne</w:t>
      </w:r>
      <w:r w:rsidRPr="00F72314">
        <w:rPr>
          <w:rFonts w:ascii="Arial" w:hAnsi="Arial" w:cs="Arial"/>
          <w:sz w:val="22"/>
          <w:szCs w:val="22"/>
          <w:vertAlign w:val="superscript"/>
        </w:rPr>
        <w:t xml:space="preserve"> </w:t>
      </w:r>
      <w:r w:rsidRPr="00F72314">
        <w:rPr>
          <w:rFonts w:ascii="Arial" w:hAnsi="Arial" w:cs="Arial"/>
          <w:sz w:val="22"/>
          <w:szCs w:val="22"/>
        </w:rPr>
        <w:t xml:space="preserve">PA, Miller.  </w:t>
      </w:r>
      <w:r w:rsidRPr="00F72314">
        <w:rPr>
          <w:rFonts w:ascii="Arial" w:hAnsi="Arial" w:cs="Arial"/>
          <w:i/>
          <w:sz w:val="22"/>
          <w:szCs w:val="22"/>
        </w:rPr>
        <w:t>NTRK1</w:t>
      </w:r>
      <w:r w:rsidRPr="00F72314">
        <w:rPr>
          <w:rFonts w:ascii="Arial" w:hAnsi="Arial" w:cs="Arial"/>
          <w:sz w:val="22"/>
          <w:szCs w:val="22"/>
        </w:rPr>
        <w:t xml:space="preserve"> gene fusions represent a novel oncogene target in lung cancer.  </w:t>
      </w:r>
      <w:r w:rsidR="0063005B" w:rsidRPr="0063005B">
        <w:rPr>
          <w:rFonts w:ascii="Arial" w:hAnsi="Arial" w:cs="Arial"/>
          <w:sz w:val="22"/>
          <w:szCs w:val="22"/>
        </w:rPr>
        <w:t xml:space="preserve">J Clin Oncol 31, 2013 (suppl; </w:t>
      </w:r>
      <w:hyperlink r:id="rId123" w:history="1">
        <w:r w:rsidR="00A27C39" w:rsidRPr="0063005B">
          <w:rPr>
            <w:rStyle w:val="Hyperlink"/>
            <w:rFonts w:ascii="Arial" w:hAnsi="Arial" w:cs="Arial"/>
            <w:sz w:val="22"/>
            <w:szCs w:val="22"/>
          </w:rPr>
          <w:t xml:space="preserve">abstr </w:t>
        </w:r>
        <w:r w:rsidRPr="0063005B">
          <w:rPr>
            <w:rStyle w:val="Hyperlink"/>
            <w:rFonts w:ascii="Arial" w:hAnsi="Arial" w:cs="Arial"/>
            <w:sz w:val="22"/>
            <w:szCs w:val="22"/>
          </w:rPr>
          <w:t>8023</w:t>
        </w:r>
      </w:hyperlink>
      <w:r w:rsidR="0063005B">
        <w:rPr>
          <w:rFonts w:ascii="Arial" w:hAnsi="Arial" w:cs="Arial"/>
          <w:sz w:val="22"/>
          <w:szCs w:val="22"/>
        </w:rPr>
        <w:t>).</w:t>
      </w:r>
    </w:p>
    <w:p w14:paraId="51EB8B7B" w14:textId="702D16BD" w:rsidR="001A7D4D" w:rsidRPr="0063005B" w:rsidRDefault="001A7D4D" w:rsidP="0063005B">
      <w:pPr>
        <w:numPr>
          <w:ilvl w:val="0"/>
          <w:numId w:val="16"/>
        </w:numPr>
        <w:tabs>
          <w:tab w:val="left" w:pos="540"/>
        </w:tabs>
        <w:autoSpaceDE w:val="0"/>
        <w:autoSpaceDN w:val="0"/>
        <w:adjustRightInd w:val="0"/>
        <w:ind w:left="540" w:hanging="540"/>
        <w:jc w:val="both"/>
        <w:rPr>
          <w:rFonts w:ascii="Arial" w:hAnsi="Arial" w:cs="Arial"/>
          <w:sz w:val="22"/>
          <w:szCs w:val="22"/>
        </w:rPr>
      </w:pPr>
      <w:r>
        <w:rPr>
          <w:rFonts w:ascii="Arial" w:hAnsi="Arial" w:cs="Arial"/>
          <w:sz w:val="22"/>
          <w:szCs w:val="22"/>
        </w:rPr>
        <w:t xml:space="preserve">Vaishnavi A, Le AT, Keysar S, Lovly C, Kako S, Varella-Garcia M, Jimeno A., </w:t>
      </w:r>
      <w:r w:rsidRPr="001A7D4D">
        <w:rPr>
          <w:rFonts w:ascii="Arial" w:hAnsi="Arial" w:cs="Arial"/>
          <w:b/>
          <w:sz w:val="22"/>
          <w:szCs w:val="22"/>
        </w:rPr>
        <w:t>Doebele RC</w:t>
      </w:r>
      <w:r>
        <w:rPr>
          <w:rFonts w:ascii="Arial" w:hAnsi="Arial" w:cs="Arial"/>
          <w:sz w:val="22"/>
          <w:szCs w:val="22"/>
        </w:rPr>
        <w:t>.</w:t>
      </w:r>
      <w:r w:rsidR="00216786">
        <w:rPr>
          <w:rFonts w:ascii="Arial" w:hAnsi="Arial" w:cs="Arial"/>
          <w:sz w:val="22"/>
          <w:szCs w:val="22"/>
        </w:rPr>
        <w:t xml:space="preserve"> </w:t>
      </w:r>
      <w:r w:rsidR="00216786" w:rsidRPr="00216786">
        <w:rPr>
          <w:rFonts w:ascii="Arial" w:hAnsi="Arial" w:cs="Arial"/>
          <w:sz w:val="22"/>
          <w:szCs w:val="22"/>
        </w:rPr>
        <w:t>EGFR is a Conspiring Kinase in Gene Fusion Driven Lung Cancer</w:t>
      </w:r>
      <w:r w:rsidR="00216786">
        <w:rPr>
          <w:rFonts w:ascii="Arial" w:hAnsi="Arial" w:cs="Arial"/>
          <w:sz w:val="22"/>
          <w:szCs w:val="22"/>
        </w:rPr>
        <w:t xml:space="preserve">.  </w:t>
      </w:r>
      <w:r w:rsidR="0063005B" w:rsidRPr="0063005B">
        <w:rPr>
          <w:rFonts w:ascii="Arial" w:hAnsi="Arial" w:cs="Arial"/>
          <w:sz w:val="22"/>
          <w:szCs w:val="22"/>
        </w:rPr>
        <w:t>Cancer Res October 1, 2014</w:t>
      </w:r>
      <w:r w:rsidR="0063005B" w:rsidRPr="0063005B">
        <w:rPr>
          <w:rFonts w:ascii="Arial" w:hAnsi="Arial" w:cs="Arial"/>
          <w:i/>
          <w:iCs/>
          <w:sz w:val="22"/>
          <w:szCs w:val="22"/>
        </w:rPr>
        <w:t>74; </w:t>
      </w:r>
      <w:hyperlink r:id="rId124" w:history="1">
        <w:r w:rsidR="0063005B" w:rsidRPr="0063005B">
          <w:rPr>
            <w:rStyle w:val="Hyperlink"/>
            <w:rFonts w:ascii="Arial" w:hAnsi="Arial" w:cs="Arial"/>
            <w:sz w:val="22"/>
            <w:szCs w:val="22"/>
          </w:rPr>
          <w:t>5255</w:t>
        </w:r>
      </w:hyperlink>
      <w:r w:rsidR="0063005B">
        <w:rPr>
          <w:rFonts w:ascii="Arial" w:hAnsi="Arial" w:cs="Arial"/>
          <w:sz w:val="22"/>
          <w:szCs w:val="22"/>
        </w:rPr>
        <w:t>.</w:t>
      </w:r>
    </w:p>
    <w:p w14:paraId="6EFB52EF" w14:textId="13BD90B7" w:rsidR="009E18C1" w:rsidRDefault="0013580F" w:rsidP="009E18C1">
      <w:pPr>
        <w:numPr>
          <w:ilvl w:val="0"/>
          <w:numId w:val="16"/>
        </w:numPr>
        <w:tabs>
          <w:tab w:val="left" w:pos="540"/>
        </w:tabs>
        <w:autoSpaceDE w:val="0"/>
        <w:autoSpaceDN w:val="0"/>
        <w:adjustRightInd w:val="0"/>
        <w:ind w:left="540" w:hanging="540"/>
        <w:jc w:val="both"/>
        <w:rPr>
          <w:rFonts w:ascii="Arial" w:hAnsi="Arial" w:cs="Arial"/>
          <w:sz w:val="22"/>
          <w:szCs w:val="22"/>
        </w:rPr>
      </w:pPr>
      <w:r w:rsidRPr="0013580F">
        <w:rPr>
          <w:rFonts w:ascii="Arial" w:hAnsi="Arial" w:cs="Arial"/>
          <w:b/>
          <w:sz w:val="22"/>
          <w:szCs w:val="22"/>
        </w:rPr>
        <w:t>Doebele RC</w:t>
      </w:r>
      <w:r>
        <w:rPr>
          <w:rFonts w:ascii="Arial" w:hAnsi="Arial" w:cs="Arial"/>
          <w:sz w:val="22"/>
          <w:szCs w:val="22"/>
        </w:rPr>
        <w:t xml:space="preserve">, </w:t>
      </w:r>
      <w:r w:rsidRPr="0013580F">
        <w:rPr>
          <w:rFonts w:ascii="Arial" w:hAnsi="Arial" w:cs="Arial"/>
          <w:sz w:val="22"/>
          <w:szCs w:val="22"/>
        </w:rPr>
        <w:t>Kako</w:t>
      </w:r>
      <w:r>
        <w:rPr>
          <w:rFonts w:ascii="Arial" w:hAnsi="Arial" w:cs="Arial"/>
          <w:sz w:val="22"/>
          <w:szCs w:val="22"/>
        </w:rPr>
        <w:t xml:space="preserve"> S, </w:t>
      </w:r>
      <w:r w:rsidRPr="0013580F">
        <w:rPr>
          <w:rFonts w:ascii="Arial" w:hAnsi="Arial" w:cs="Arial"/>
          <w:sz w:val="22"/>
          <w:szCs w:val="22"/>
        </w:rPr>
        <w:t>Le</w:t>
      </w:r>
      <w:r>
        <w:rPr>
          <w:rFonts w:ascii="Arial" w:hAnsi="Arial" w:cs="Arial"/>
          <w:sz w:val="22"/>
          <w:szCs w:val="22"/>
        </w:rPr>
        <w:t xml:space="preserve"> AT, </w:t>
      </w:r>
      <w:r w:rsidRPr="0013580F">
        <w:rPr>
          <w:rFonts w:ascii="Arial" w:hAnsi="Arial" w:cs="Arial"/>
          <w:sz w:val="22"/>
          <w:szCs w:val="22"/>
        </w:rPr>
        <w:t>da Costa Silva</w:t>
      </w:r>
      <w:r>
        <w:rPr>
          <w:rFonts w:ascii="Arial" w:hAnsi="Arial" w:cs="Arial"/>
          <w:sz w:val="22"/>
          <w:szCs w:val="22"/>
        </w:rPr>
        <w:t xml:space="preserve"> M, </w:t>
      </w:r>
      <w:r w:rsidRPr="0013580F">
        <w:rPr>
          <w:rFonts w:ascii="Arial" w:hAnsi="Arial" w:cs="Arial"/>
          <w:sz w:val="22"/>
          <w:szCs w:val="22"/>
        </w:rPr>
        <w:t>Vaishnavi</w:t>
      </w:r>
      <w:r>
        <w:rPr>
          <w:rFonts w:ascii="Arial" w:hAnsi="Arial" w:cs="Arial"/>
          <w:sz w:val="22"/>
          <w:szCs w:val="22"/>
        </w:rPr>
        <w:t xml:space="preserve"> A, </w:t>
      </w:r>
      <w:r w:rsidRPr="0013580F">
        <w:rPr>
          <w:rFonts w:ascii="Arial" w:hAnsi="Arial" w:cs="Arial"/>
          <w:sz w:val="22"/>
          <w:szCs w:val="22"/>
        </w:rPr>
        <w:t>Toschi</w:t>
      </w:r>
      <w:r>
        <w:rPr>
          <w:rFonts w:ascii="Arial" w:hAnsi="Arial" w:cs="Arial"/>
          <w:sz w:val="22"/>
          <w:szCs w:val="22"/>
        </w:rPr>
        <w:t xml:space="preserve"> L, </w:t>
      </w:r>
      <w:r w:rsidRPr="0013580F">
        <w:rPr>
          <w:rFonts w:ascii="Arial" w:hAnsi="Arial" w:cs="Arial"/>
          <w:sz w:val="22"/>
          <w:szCs w:val="22"/>
        </w:rPr>
        <w:t>Santoro</w:t>
      </w:r>
      <w:r>
        <w:rPr>
          <w:rFonts w:ascii="Arial" w:hAnsi="Arial" w:cs="Arial"/>
          <w:sz w:val="22"/>
          <w:szCs w:val="22"/>
        </w:rPr>
        <w:t xml:space="preserve"> A, </w:t>
      </w:r>
      <w:r w:rsidRPr="0013580F">
        <w:rPr>
          <w:rFonts w:ascii="Arial" w:hAnsi="Arial" w:cs="Arial"/>
          <w:sz w:val="22"/>
          <w:szCs w:val="22"/>
        </w:rPr>
        <w:t>Roncalli</w:t>
      </w:r>
      <w:r>
        <w:rPr>
          <w:rFonts w:ascii="Arial" w:hAnsi="Arial" w:cs="Arial"/>
          <w:sz w:val="22"/>
          <w:szCs w:val="22"/>
        </w:rPr>
        <w:t xml:space="preserve"> M, </w:t>
      </w:r>
      <w:r w:rsidRPr="0013580F">
        <w:rPr>
          <w:rFonts w:ascii="Arial" w:hAnsi="Arial" w:cs="Arial"/>
          <w:sz w:val="22"/>
          <w:szCs w:val="22"/>
        </w:rPr>
        <w:t>Aisner</w:t>
      </w:r>
      <w:r>
        <w:rPr>
          <w:rFonts w:ascii="Arial" w:hAnsi="Arial" w:cs="Arial"/>
          <w:sz w:val="22"/>
          <w:szCs w:val="22"/>
        </w:rPr>
        <w:t xml:space="preserve"> D, and </w:t>
      </w:r>
      <w:r w:rsidRPr="0013580F">
        <w:rPr>
          <w:rFonts w:ascii="Arial" w:hAnsi="Arial" w:cs="Arial"/>
          <w:sz w:val="22"/>
          <w:szCs w:val="22"/>
        </w:rPr>
        <w:t>Varella-Garcia</w:t>
      </w:r>
      <w:r>
        <w:rPr>
          <w:rFonts w:ascii="Arial" w:hAnsi="Arial" w:cs="Arial"/>
          <w:sz w:val="22"/>
          <w:szCs w:val="22"/>
        </w:rPr>
        <w:t xml:space="preserve"> M. </w:t>
      </w:r>
      <w:r w:rsidRPr="0013580F">
        <w:rPr>
          <w:rFonts w:ascii="Arial" w:hAnsi="Arial" w:cs="Arial"/>
          <w:sz w:val="22"/>
          <w:szCs w:val="22"/>
        </w:rPr>
        <w:t>Analysis of </w:t>
      </w:r>
      <w:r w:rsidRPr="0013580F">
        <w:rPr>
          <w:rFonts w:ascii="Arial" w:hAnsi="Arial" w:cs="Arial"/>
          <w:i/>
          <w:iCs/>
          <w:sz w:val="22"/>
          <w:szCs w:val="22"/>
        </w:rPr>
        <w:t>NTRK1</w:t>
      </w:r>
      <w:r w:rsidRPr="0013580F">
        <w:rPr>
          <w:rFonts w:ascii="Arial" w:hAnsi="Arial" w:cs="Arial"/>
          <w:sz w:val="22"/>
          <w:szCs w:val="22"/>
        </w:rPr>
        <w:t xml:space="preserve"> gene fusion incidence in an unselected cohort of non-small cell lung cancer patients.  J Clin Oncol 32:5s, 2014 (suppl; </w:t>
      </w:r>
      <w:hyperlink r:id="rId125" w:history="1">
        <w:r w:rsidRPr="00A27C39">
          <w:rPr>
            <w:rStyle w:val="Hyperlink"/>
            <w:rFonts w:ascii="Arial" w:hAnsi="Arial" w:cs="Arial"/>
            <w:sz w:val="22"/>
            <w:szCs w:val="22"/>
          </w:rPr>
          <w:t>abstr 8048</w:t>
        </w:r>
      </w:hyperlink>
      <w:r w:rsidRPr="0013580F">
        <w:rPr>
          <w:rFonts w:ascii="Arial" w:hAnsi="Arial" w:cs="Arial"/>
          <w:sz w:val="22"/>
          <w:szCs w:val="22"/>
        </w:rPr>
        <w:t>)</w:t>
      </w:r>
      <w:r w:rsidR="00AE7BB7">
        <w:rPr>
          <w:rFonts w:ascii="Arial" w:hAnsi="Arial" w:cs="Arial"/>
          <w:sz w:val="22"/>
          <w:szCs w:val="22"/>
        </w:rPr>
        <w:t>.</w:t>
      </w:r>
    </w:p>
    <w:p w14:paraId="5F28C81B" w14:textId="1A786C3B" w:rsidR="00AE7BB7" w:rsidRDefault="0095453F" w:rsidP="0095453F">
      <w:pPr>
        <w:numPr>
          <w:ilvl w:val="0"/>
          <w:numId w:val="16"/>
        </w:numPr>
        <w:tabs>
          <w:tab w:val="left" w:pos="540"/>
        </w:tabs>
        <w:autoSpaceDE w:val="0"/>
        <w:autoSpaceDN w:val="0"/>
        <w:adjustRightInd w:val="0"/>
        <w:ind w:left="540" w:hanging="540"/>
        <w:jc w:val="both"/>
        <w:rPr>
          <w:rFonts w:ascii="Arial" w:hAnsi="Arial" w:cs="Arial"/>
          <w:sz w:val="22"/>
          <w:szCs w:val="22"/>
        </w:rPr>
      </w:pPr>
      <w:r w:rsidRPr="0095453F">
        <w:rPr>
          <w:rFonts w:ascii="Arial" w:hAnsi="Arial" w:cs="Arial"/>
          <w:bCs/>
          <w:sz w:val="22"/>
          <w:szCs w:val="22"/>
        </w:rPr>
        <w:t>Vaishnavi A</w:t>
      </w:r>
      <w:r w:rsidRPr="0095453F">
        <w:rPr>
          <w:rFonts w:ascii="Arial" w:hAnsi="Arial" w:cs="Arial"/>
          <w:b/>
          <w:bCs/>
          <w:sz w:val="22"/>
          <w:szCs w:val="22"/>
        </w:rPr>
        <w:t xml:space="preserve">, </w:t>
      </w:r>
      <w:r w:rsidRPr="0095453F">
        <w:rPr>
          <w:rFonts w:ascii="Arial" w:hAnsi="Arial" w:cs="Arial"/>
          <w:sz w:val="22"/>
          <w:szCs w:val="22"/>
        </w:rPr>
        <w:t xml:space="preserve">Keysar SB, Le AT, Jimeno A, and </w:t>
      </w:r>
      <w:r w:rsidRPr="0095453F">
        <w:rPr>
          <w:rFonts w:ascii="Arial" w:hAnsi="Arial" w:cs="Arial"/>
          <w:b/>
          <w:sz w:val="22"/>
          <w:szCs w:val="22"/>
        </w:rPr>
        <w:t>Doebele RC.</w:t>
      </w:r>
      <w:r w:rsidRPr="0095453F">
        <w:rPr>
          <w:rFonts w:ascii="Arial" w:hAnsi="Arial" w:cs="Arial"/>
          <w:sz w:val="22"/>
          <w:szCs w:val="22"/>
        </w:rPr>
        <w:t> EGFR reactivates drug-inhibited oncogenic fusion kinases.  Keystone Symposia: The biological code of Cell Signaling (</w:t>
      </w:r>
      <w:r>
        <w:rPr>
          <w:rFonts w:ascii="Arial" w:hAnsi="Arial" w:cs="Arial"/>
          <w:sz w:val="22"/>
          <w:szCs w:val="22"/>
        </w:rPr>
        <w:t xml:space="preserve">January 2015; </w:t>
      </w:r>
      <w:r w:rsidRPr="0095453F">
        <w:rPr>
          <w:rFonts w:ascii="Arial" w:hAnsi="Arial" w:cs="Arial"/>
          <w:sz w:val="22"/>
          <w:szCs w:val="22"/>
        </w:rPr>
        <w:t>Steamboat</w:t>
      </w:r>
      <w:r>
        <w:rPr>
          <w:rFonts w:ascii="Arial" w:hAnsi="Arial" w:cs="Arial"/>
          <w:sz w:val="22"/>
          <w:szCs w:val="22"/>
        </w:rPr>
        <w:t xml:space="preserve"> Springs</w:t>
      </w:r>
      <w:r w:rsidRPr="0095453F">
        <w:rPr>
          <w:rFonts w:ascii="Arial" w:hAnsi="Arial" w:cs="Arial"/>
          <w:sz w:val="22"/>
          <w:szCs w:val="22"/>
        </w:rPr>
        <w:t>, CO</w:t>
      </w:r>
      <w:r>
        <w:rPr>
          <w:rFonts w:ascii="Arial" w:hAnsi="Arial" w:cs="Arial"/>
          <w:sz w:val="22"/>
          <w:szCs w:val="22"/>
        </w:rPr>
        <w:t>).</w:t>
      </w:r>
    </w:p>
    <w:p w14:paraId="1C10F2D2" w14:textId="6FA6231B" w:rsidR="007675BE" w:rsidRPr="007675BE" w:rsidRDefault="007675BE" w:rsidP="007675BE">
      <w:pPr>
        <w:numPr>
          <w:ilvl w:val="0"/>
          <w:numId w:val="16"/>
        </w:numPr>
        <w:tabs>
          <w:tab w:val="left" w:pos="540"/>
        </w:tabs>
        <w:autoSpaceDE w:val="0"/>
        <w:autoSpaceDN w:val="0"/>
        <w:adjustRightInd w:val="0"/>
        <w:ind w:left="540" w:hanging="540"/>
        <w:jc w:val="both"/>
        <w:rPr>
          <w:rFonts w:ascii="Arial" w:hAnsi="Arial" w:cs="Arial"/>
          <w:sz w:val="22"/>
          <w:szCs w:val="22"/>
        </w:rPr>
      </w:pPr>
      <w:r w:rsidRPr="007675BE">
        <w:rPr>
          <w:rFonts w:ascii="Arial" w:hAnsi="Arial" w:cs="Arial"/>
          <w:sz w:val="22"/>
          <w:szCs w:val="22"/>
        </w:rPr>
        <w:t>Noonan</w:t>
      </w:r>
      <w:r>
        <w:rPr>
          <w:rFonts w:ascii="Arial" w:hAnsi="Arial" w:cs="Arial"/>
          <w:sz w:val="22"/>
          <w:szCs w:val="22"/>
        </w:rPr>
        <w:t xml:space="preserve"> S</w:t>
      </w:r>
      <w:r w:rsidR="003879B6">
        <w:rPr>
          <w:rFonts w:ascii="Arial" w:hAnsi="Arial" w:cs="Arial"/>
          <w:sz w:val="22"/>
          <w:szCs w:val="22"/>
        </w:rPr>
        <w:t>A</w:t>
      </w:r>
      <w:r>
        <w:rPr>
          <w:rFonts w:ascii="Arial" w:hAnsi="Arial" w:cs="Arial"/>
          <w:sz w:val="22"/>
          <w:szCs w:val="22"/>
        </w:rPr>
        <w:t xml:space="preserve">, </w:t>
      </w:r>
      <w:r w:rsidRPr="007675BE">
        <w:rPr>
          <w:rFonts w:ascii="Arial" w:hAnsi="Arial" w:cs="Arial"/>
          <w:sz w:val="22"/>
          <w:szCs w:val="22"/>
        </w:rPr>
        <w:t>Berry</w:t>
      </w:r>
      <w:r>
        <w:rPr>
          <w:rFonts w:ascii="Arial" w:hAnsi="Arial" w:cs="Arial"/>
          <w:sz w:val="22"/>
          <w:szCs w:val="22"/>
        </w:rPr>
        <w:t xml:space="preserve"> L, </w:t>
      </w:r>
      <w:r w:rsidRPr="007675BE">
        <w:rPr>
          <w:rFonts w:ascii="Arial" w:hAnsi="Arial" w:cs="Arial"/>
          <w:sz w:val="22"/>
          <w:szCs w:val="22"/>
        </w:rPr>
        <w:t>Gao</w:t>
      </w:r>
      <w:r>
        <w:rPr>
          <w:rFonts w:ascii="Arial" w:hAnsi="Arial" w:cs="Arial"/>
          <w:sz w:val="22"/>
          <w:szCs w:val="22"/>
        </w:rPr>
        <w:t xml:space="preserve"> D, </w:t>
      </w:r>
      <w:r w:rsidRPr="007675BE">
        <w:rPr>
          <w:rFonts w:ascii="Arial" w:hAnsi="Arial" w:cs="Arial"/>
          <w:sz w:val="22"/>
          <w:szCs w:val="22"/>
        </w:rPr>
        <w:t>Lu</w:t>
      </w:r>
      <w:r>
        <w:rPr>
          <w:rFonts w:ascii="Arial" w:hAnsi="Arial" w:cs="Arial"/>
          <w:sz w:val="22"/>
          <w:szCs w:val="22"/>
        </w:rPr>
        <w:t xml:space="preserve"> X</w:t>
      </w:r>
      <w:r w:rsidRPr="007675BE">
        <w:rPr>
          <w:rFonts w:ascii="Arial" w:hAnsi="Arial" w:cs="Arial"/>
          <w:sz w:val="22"/>
          <w:szCs w:val="22"/>
        </w:rPr>
        <w:t>,</w:t>
      </w:r>
      <w:r>
        <w:rPr>
          <w:rFonts w:ascii="Arial" w:hAnsi="Arial" w:cs="Arial"/>
          <w:sz w:val="22"/>
          <w:szCs w:val="22"/>
        </w:rPr>
        <w:t xml:space="preserve"> Baró</w:t>
      </w:r>
      <w:r w:rsidRPr="007675BE">
        <w:rPr>
          <w:rFonts w:ascii="Arial" w:hAnsi="Arial" w:cs="Arial"/>
          <w:sz w:val="22"/>
          <w:szCs w:val="22"/>
        </w:rPr>
        <w:t>n</w:t>
      </w:r>
      <w:r>
        <w:rPr>
          <w:rFonts w:ascii="Arial" w:hAnsi="Arial" w:cs="Arial"/>
          <w:sz w:val="22"/>
          <w:szCs w:val="22"/>
        </w:rPr>
        <w:t xml:space="preserve"> AE, </w:t>
      </w:r>
      <w:r w:rsidRPr="007675BE">
        <w:rPr>
          <w:rFonts w:ascii="Arial" w:hAnsi="Arial" w:cs="Arial"/>
          <w:sz w:val="22"/>
          <w:szCs w:val="22"/>
        </w:rPr>
        <w:t>Chesnut</w:t>
      </w:r>
      <w:r>
        <w:rPr>
          <w:rFonts w:ascii="Arial" w:hAnsi="Arial" w:cs="Arial"/>
          <w:sz w:val="22"/>
          <w:szCs w:val="22"/>
        </w:rPr>
        <w:t xml:space="preserve"> P, </w:t>
      </w:r>
      <w:r w:rsidRPr="007675BE">
        <w:rPr>
          <w:rFonts w:ascii="Arial" w:hAnsi="Arial" w:cs="Arial"/>
          <w:sz w:val="22"/>
          <w:szCs w:val="22"/>
        </w:rPr>
        <w:t>Hart</w:t>
      </w:r>
      <w:r>
        <w:rPr>
          <w:rFonts w:ascii="Arial" w:hAnsi="Arial" w:cs="Arial"/>
          <w:sz w:val="22"/>
          <w:szCs w:val="22"/>
        </w:rPr>
        <w:t xml:space="preserve"> N, </w:t>
      </w:r>
      <w:r w:rsidRPr="007675BE">
        <w:rPr>
          <w:rFonts w:ascii="Arial" w:hAnsi="Arial" w:cs="Arial"/>
          <w:sz w:val="22"/>
          <w:szCs w:val="22"/>
        </w:rPr>
        <w:t>Sheren</w:t>
      </w:r>
      <w:r>
        <w:rPr>
          <w:rFonts w:ascii="Arial" w:hAnsi="Arial" w:cs="Arial"/>
          <w:sz w:val="22"/>
          <w:szCs w:val="22"/>
        </w:rPr>
        <w:t xml:space="preserve"> J, </w:t>
      </w:r>
      <w:r w:rsidRPr="007675BE">
        <w:rPr>
          <w:rFonts w:ascii="Arial" w:hAnsi="Arial" w:cs="Arial"/>
          <w:sz w:val="22"/>
          <w:szCs w:val="22"/>
        </w:rPr>
        <w:t>Aisner</w:t>
      </w:r>
      <w:r>
        <w:rPr>
          <w:rFonts w:ascii="Arial" w:hAnsi="Arial" w:cs="Arial"/>
          <w:sz w:val="22"/>
          <w:szCs w:val="22"/>
        </w:rPr>
        <w:t xml:space="preserve"> DL, </w:t>
      </w:r>
      <w:r w:rsidRPr="007675BE">
        <w:rPr>
          <w:rFonts w:ascii="Arial" w:hAnsi="Arial" w:cs="Arial"/>
          <w:sz w:val="22"/>
          <w:szCs w:val="22"/>
        </w:rPr>
        <w:t>Merrick</w:t>
      </w:r>
      <w:r>
        <w:rPr>
          <w:rFonts w:ascii="Arial" w:hAnsi="Arial" w:cs="Arial"/>
          <w:sz w:val="22"/>
          <w:szCs w:val="22"/>
        </w:rPr>
        <w:t xml:space="preserve"> DT, </w:t>
      </w:r>
      <w:r w:rsidRPr="007675BE">
        <w:rPr>
          <w:rFonts w:ascii="Arial" w:hAnsi="Arial" w:cs="Arial"/>
          <w:b/>
          <w:sz w:val="22"/>
          <w:szCs w:val="22"/>
        </w:rPr>
        <w:t>Doebele RC</w:t>
      </w:r>
      <w:r w:rsidRPr="007675BE">
        <w:rPr>
          <w:rFonts w:ascii="Arial" w:hAnsi="Arial" w:cs="Arial"/>
          <w:sz w:val="22"/>
          <w:szCs w:val="22"/>
        </w:rPr>
        <w:t>, Varella-Garcia</w:t>
      </w:r>
      <w:r>
        <w:rPr>
          <w:rFonts w:ascii="Arial" w:hAnsi="Arial" w:cs="Arial"/>
          <w:sz w:val="22"/>
          <w:szCs w:val="22"/>
        </w:rPr>
        <w:t xml:space="preserve"> M, </w:t>
      </w:r>
      <w:r w:rsidRPr="007675BE">
        <w:rPr>
          <w:rFonts w:ascii="Arial" w:hAnsi="Arial" w:cs="Arial"/>
          <w:sz w:val="22"/>
          <w:szCs w:val="22"/>
        </w:rPr>
        <w:t>Camidge</w:t>
      </w:r>
      <w:r>
        <w:rPr>
          <w:rFonts w:ascii="Arial" w:hAnsi="Arial" w:cs="Arial"/>
          <w:sz w:val="22"/>
          <w:szCs w:val="22"/>
        </w:rPr>
        <w:t xml:space="preserve"> R. </w:t>
      </w:r>
      <w:r w:rsidRPr="007675BE">
        <w:rPr>
          <w:rFonts w:ascii="Arial" w:hAnsi="Arial" w:cs="Arial"/>
          <w:sz w:val="22"/>
          <w:szCs w:val="22"/>
        </w:rPr>
        <w:t xml:space="preserve">Defining MET Copy Number Driven Lung Adenocarcinoma Molecularly and Clinically. </w:t>
      </w:r>
      <w:r w:rsidRPr="007675BE">
        <w:rPr>
          <w:rFonts w:ascii="Arial" w:hAnsi="Arial" w:cs="Arial"/>
          <w:i/>
          <w:sz w:val="22"/>
          <w:szCs w:val="22"/>
        </w:rPr>
        <w:t>J Thorac Oncol</w:t>
      </w:r>
      <w:r w:rsidRPr="007675BE">
        <w:rPr>
          <w:rFonts w:ascii="Arial" w:hAnsi="Arial" w:cs="Arial"/>
          <w:sz w:val="22"/>
          <w:szCs w:val="22"/>
        </w:rPr>
        <w:t xml:space="preserve"> 2015 10 (9): S247. ORAL37.06</w:t>
      </w:r>
    </w:p>
    <w:p w14:paraId="5BB67DC8" w14:textId="3564955B" w:rsidR="009A49A1" w:rsidRPr="009A49A1" w:rsidRDefault="009A49A1" w:rsidP="009A49A1">
      <w:pPr>
        <w:numPr>
          <w:ilvl w:val="0"/>
          <w:numId w:val="16"/>
        </w:numPr>
        <w:tabs>
          <w:tab w:val="left" w:pos="540"/>
        </w:tabs>
        <w:autoSpaceDE w:val="0"/>
        <w:autoSpaceDN w:val="0"/>
        <w:adjustRightInd w:val="0"/>
        <w:ind w:left="540" w:hanging="540"/>
        <w:jc w:val="both"/>
        <w:rPr>
          <w:rFonts w:ascii="Arial" w:hAnsi="Arial" w:cs="Arial"/>
          <w:sz w:val="22"/>
          <w:szCs w:val="22"/>
        </w:rPr>
      </w:pPr>
      <w:r>
        <w:rPr>
          <w:rFonts w:ascii="Arial" w:hAnsi="Arial" w:cs="Arial"/>
          <w:sz w:val="22"/>
          <w:szCs w:val="22"/>
        </w:rPr>
        <w:t xml:space="preserve">Hong DS, Brose MS, </w:t>
      </w:r>
      <w:r w:rsidRPr="009A49A1">
        <w:rPr>
          <w:rFonts w:ascii="Arial" w:hAnsi="Arial" w:cs="Arial"/>
          <w:b/>
          <w:sz w:val="22"/>
          <w:szCs w:val="22"/>
        </w:rPr>
        <w:t>Doebele RC</w:t>
      </w:r>
      <w:r>
        <w:rPr>
          <w:rFonts w:ascii="Arial" w:hAnsi="Arial" w:cs="Arial"/>
          <w:sz w:val="22"/>
          <w:szCs w:val="22"/>
        </w:rPr>
        <w:t>, Shaw AT, Dowlati A, Bauer TM, Farago AF</w:t>
      </w:r>
      <w:r w:rsidRPr="009A49A1">
        <w:rPr>
          <w:rFonts w:ascii="Arial" w:hAnsi="Arial" w:cs="Arial"/>
          <w:sz w:val="22"/>
          <w:szCs w:val="22"/>
        </w:rPr>
        <w:t xml:space="preserve">, </w:t>
      </w:r>
      <w:r>
        <w:rPr>
          <w:rFonts w:ascii="Arial" w:hAnsi="Arial" w:cs="Arial"/>
          <w:sz w:val="22"/>
          <w:szCs w:val="22"/>
        </w:rPr>
        <w:t xml:space="preserve">Estrada-Bernal A, Le AT, Cox MC, Nanda N, Low JA, and Burris HA. </w:t>
      </w:r>
      <w:r w:rsidRPr="009A49A1">
        <w:rPr>
          <w:rFonts w:ascii="Arial" w:hAnsi="Arial" w:cs="Arial"/>
          <w:sz w:val="22"/>
          <w:szCs w:val="22"/>
        </w:rPr>
        <w:t xml:space="preserve">Clinical safety and activity from </w:t>
      </w:r>
      <w:r w:rsidRPr="009A49A1">
        <w:rPr>
          <w:rFonts w:ascii="Arial" w:hAnsi="Arial" w:cs="Arial"/>
          <w:sz w:val="22"/>
          <w:szCs w:val="22"/>
        </w:rPr>
        <w:lastRenderedPageBreak/>
        <w:t>a phase 1 study of LOXO-101, a selective TRKA/B/C inhibitor, in solid-tumor patients with NTRK gene fusions.</w:t>
      </w:r>
      <w:r>
        <w:rPr>
          <w:rFonts w:ascii="Arial" w:hAnsi="Arial" w:cs="Arial"/>
          <w:sz w:val="22"/>
          <w:szCs w:val="22"/>
        </w:rPr>
        <w:t xml:space="preserve"> 2015 </w:t>
      </w:r>
      <w:r w:rsidRPr="000C22F3">
        <w:rPr>
          <w:rFonts w:ascii="Arial" w:hAnsi="Arial" w:cs="Arial"/>
          <w:sz w:val="22"/>
          <w:szCs w:val="22"/>
        </w:rPr>
        <w:t>AACR-NCI-EORTC International Conference on Molecular Targets and Cancer Therapeutics</w:t>
      </w:r>
      <w:r>
        <w:rPr>
          <w:rFonts w:ascii="Arial" w:hAnsi="Arial" w:cs="Arial"/>
          <w:sz w:val="22"/>
          <w:szCs w:val="22"/>
        </w:rPr>
        <w:t xml:space="preserve"> (Boston, MA), Abstract #</w:t>
      </w:r>
      <w:r w:rsidRPr="009A49A1">
        <w:rPr>
          <w:rFonts w:ascii="Arial" w:hAnsi="Arial" w:cs="Arial"/>
          <w:sz w:val="22"/>
          <w:szCs w:val="22"/>
        </w:rPr>
        <w:t>PR13</w:t>
      </w:r>
      <w:r>
        <w:rPr>
          <w:rFonts w:ascii="Arial" w:hAnsi="Arial" w:cs="Arial"/>
          <w:sz w:val="22"/>
          <w:szCs w:val="22"/>
        </w:rPr>
        <w:t>.</w:t>
      </w:r>
    </w:p>
    <w:p w14:paraId="0CA54CBA" w14:textId="1DA3DC3E" w:rsidR="008D2D69" w:rsidRPr="008D2D69" w:rsidRDefault="000C22F3" w:rsidP="008D2D69">
      <w:pPr>
        <w:numPr>
          <w:ilvl w:val="0"/>
          <w:numId w:val="16"/>
        </w:numPr>
        <w:tabs>
          <w:tab w:val="left" w:pos="540"/>
        </w:tabs>
        <w:autoSpaceDE w:val="0"/>
        <w:autoSpaceDN w:val="0"/>
        <w:adjustRightInd w:val="0"/>
        <w:ind w:left="540" w:hanging="540"/>
        <w:jc w:val="both"/>
        <w:rPr>
          <w:rFonts w:ascii="Arial" w:hAnsi="Arial" w:cs="Arial"/>
          <w:sz w:val="22"/>
          <w:szCs w:val="22"/>
        </w:rPr>
      </w:pPr>
      <w:r>
        <w:rPr>
          <w:rFonts w:ascii="Arial" w:hAnsi="Arial" w:cs="Arial"/>
          <w:sz w:val="22"/>
          <w:szCs w:val="22"/>
        </w:rPr>
        <w:t xml:space="preserve">Estrada-Bernal A, Le AT, Tuch B, </w:t>
      </w:r>
      <w:r w:rsidRPr="000C22F3">
        <w:rPr>
          <w:rFonts w:ascii="Arial" w:hAnsi="Arial" w:cs="Arial"/>
          <w:sz w:val="22"/>
          <w:szCs w:val="22"/>
        </w:rPr>
        <w:t>Kutateladze</w:t>
      </w:r>
      <w:r>
        <w:rPr>
          <w:rFonts w:ascii="Arial" w:hAnsi="Arial" w:cs="Arial"/>
          <w:sz w:val="22"/>
          <w:szCs w:val="22"/>
        </w:rPr>
        <w:t xml:space="preserve"> T, and </w:t>
      </w:r>
      <w:r w:rsidRPr="000C22F3">
        <w:rPr>
          <w:rFonts w:ascii="Arial" w:hAnsi="Arial" w:cs="Arial"/>
          <w:b/>
          <w:sz w:val="22"/>
          <w:szCs w:val="22"/>
        </w:rPr>
        <w:t>Doebele RC</w:t>
      </w:r>
      <w:r>
        <w:rPr>
          <w:rFonts w:ascii="Arial" w:hAnsi="Arial" w:cs="Arial"/>
          <w:sz w:val="22"/>
          <w:szCs w:val="22"/>
        </w:rPr>
        <w:t xml:space="preserve">. </w:t>
      </w:r>
      <w:r w:rsidRPr="000C22F3">
        <w:rPr>
          <w:rFonts w:ascii="Arial" w:hAnsi="Arial" w:cs="Arial"/>
          <w:sz w:val="22"/>
          <w:szCs w:val="22"/>
        </w:rPr>
        <w:t>TRK kinase domain mutations that induce resistance to a pan-TRK inhibitor</w:t>
      </w:r>
      <w:r>
        <w:rPr>
          <w:rFonts w:ascii="Arial" w:hAnsi="Arial" w:cs="Arial"/>
          <w:sz w:val="22"/>
          <w:szCs w:val="22"/>
        </w:rPr>
        <w:t xml:space="preserve">. 2015 </w:t>
      </w:r>
      <w:r w:rsidRPr="000C22F3">
        <w:rPr>
          <w:rFonts w:ascii="Arial" w:hAnsi="Arial" w:cs="Arial"/>
          <w:sz w:val="22"/>
          <w:szCs w:val="22"/>
        </w:rPr>
        <w:t>AACR-NCI-EORTC International Conference on Molecular Targets and Cancer Therapeutics</w:t>
      </w:r>
      <w:r w:rsidR="00E66F5F">
        <w:rPr>
          <w:rFonts w:ascii="Arial" w:hAnsi="Arial" w:cs="Arial"/>
          <w:sz w:val="22"/>
          <w:szCs w:val="22"/>
        </w:rPr>
        <w:t xml:space="preserve"> (Boston, MA) </w:t>
      </w:r>
      <w:r>
        <w:rPr>
          <w:rFonts w:ascii="Arial" w:hAnsi="Arial" w:cs="Arial"/>
          <w:sz w:val="22"/>
          <w:szCs w:val="22"/>
        </w:rPr>
        <w:t xml:space="preserve">Abstract </w:t>
      </w:r>
      <w:r w:rsidR="009A49A1">
        <w:rPr>
          <w:rFonts w:ascii="Arial" w:hAnsi="Arial" w:cs="Arial"/>
          <w:sz w:val="22"/>
          <w:szCs w:val="22"/>
        </w:rPr>
        <w:t>#</w:t>
      </w:r>
      <w:r>
        <w:rPr>
          <w:rFonts w:ascii="Arial" w:hAnsi="Arial" w:cs="Arial"/>
          <w:sz w:val="22"/>
          <w:szCs w:val="22"/>
        </w:rPr>
        <w:t>C65</w:t>
      </w:r>
      <w:r w:rsidR="00E66F5F">
        <w:rPr>
          <w:rFonts w:ascii="Arial" w:hAnsi="Arial" w:cs="Arial"/>
          <w:sz w:val="22"/>
          <w:szCs w:val="22"/>
        </w:rPr>
        <w:t>.</w:t>
      </w:r>
    </w:p>
    <w:p w14:paraId="47A9E5DB" w14:textId="4BD38515" w:rsidR="008D2D69" w:rsidRPr="008D2D69" w:rsidRDefault="008D2D69" w:rsidP="008D2D69">
      <w:pPr>
        <w:numPr>
          <w:ilvl w:val="0"/>
          <w:numId w:val="16"/>
        </w:numPr>
        <w:tabs>
          <w:tab w:val="left" w:pos="540"/>
        </w:tabs>
        <w:autoSpaceDE w:val="0"/>
        <w:autoSpaceDN w:val="0"/>
        <w:adjustRightInd w:val="0"/>
        <w:ind w:left="540" w:hanging="540"/>
        <w:jc w:val="both"/>
        <w:rPr>
          <w:rFonts w:ascii="Arial" w:hAnsi="Arial" w:cs="Arial"/>
          <w:b/>
          <w:sz w:val="22"/>
          <w:szCs w:val="22"/>
        </w:rPr>
      </w:pPr>
      <w:r w:rsidRPr="008D2D69">
        <w:rPr>
          <w:rFonts w:ascii="Arial" w:hAnsi="Arial" w:cs="Arial"/>
          <w:sz w:val="22"/>
          <w:szCs w:val="22"/>
        </w:rPr>
        <w:t xml:space="preserve">Estrada-Bernal A, Le AT, Tuch B, Kutateladze T, and </w:t>
      </w:r>
      <w:r w:rsidRPr="008D2D69">
        <w:rPr>
          <w:rFonts w:ascii="Arial" w:hAnsi="Arial" w:cs="Arial"/>
          <w:b/>
          <w:sz w:val="22"/>
          <w:szCs w:val="22"/>
        </w:rPr>
        <w:t>Doebele RC</w:t>
      </w:r>
      <w:r w:rsidRPr="008D2D69">
        <w:rPr>
          <w:rFonts w:ascii="Arial" w:hAnsi="Arial" w:cs="Arial"/>
          <w:sz w:val="22"/>
          <w:szCs w:val="22"/>
        </w:rPr>
        <w:t>. Identification of TRKA and TRKB kinase domain mutations that induce resistance to a pan-TRK inhibitor. AACR Annual Meeting 2016 (New Orleans, LA) Abstract LB-118.</w:t>
      </w:r>
    </w:p>
    <w:p w14:paraId="5970A680" w14:textId="5A324CBB" w:rsidR="00C23E57" w:rsidRPr="00C23E57" w:rsidRDefault="00C23E57" w:rsidP="00C23E57">
      <w:pPr>
        <w:numPr>
          <w:ilvl w:val="0"/>
          <w:numId w:val="16"/>
        </w:numPr>
        <w:tabs>
          <w:tab w:val="left" w:pos="540"/>
        </w:tabs>
        <w:autoSpaceDE w:val="0"/>
        <w:autoSpaceDN w:val="0"/>
        <w:adjustRightInd w:val="0"/>
        <w:ind w:left="540" w:hanging="540"/>
        <w:jc w:val="both"/>
        <w:rPr>
          <w:rFonts w:ascii="Arial" w:hAnsi="Arial" w:cs="Arial"/>
          <w:bCs/>
          <w:sz w:val="22"/>
          <w:szCs w:val="22"/>
        </w:rPr>
      </w:pPr>
      <w:r w:rsidRPr="00C23E57">
        <w:rPr>
          <w:rFonts w:ascii="Arial" w:hAnsi="Arial" w:cs="Arial"/>
          <w:bCs/>
          <w:sz w:val="22"/>
          <w:szCs w:val="22"/>
        </w:rPr>
        <w:t>Drilo</w:t>
      </w:r>
      <w:r>
        <w:rPr>
          <w:rFonts w:ascii="Arial" w:hAnsi="Arial" w:cs="Arial"/>
          <w:bCs/>
          <w:sz w:val="22"/>
          <w:szCs w:val="22"/>
        </w:rPr>
        <w:t xml:space="preserve">n A, </w:t>
      </w:r>
      <w:r w:rsidRPr="00C23E57">
        <w:rPr>
          <w:rFonts w:ascii="Arial" w:hAnsi="Arial" w:cs="Arial"/>
          <w:bCs/>
          <w:sz w:val="22"/>
          <w:szCs w:val="22"/>
        </w:rPr>
        <w:t>De Braud</w:t>
      </w:r>
      <w:r>
        <w:rPr>
          <w:rFonts w:ascii="Arial" w:hAnsi="Arial" w:cs="Arial"/>
          <w:bCs/>
          <w:sz w:val="22"/>
          <w:szCs w:val="22"/>
        </w:rPr>
        <w:t xml:space="preserve"> FG, </w:t>
      </w:r>
      <w:r w:rsidRPr="00C23E57">
        <w:rPr>
          <w:rFonts w:ascii="Arial" w:hAnsi="Arial" w:cs="Arial"/>
          <w:bCs/>
          <w:sz w:val="22"/>
          <w:szCs w:val="22"/>
        </w:rPr>
        <w:t>Siena</w:t>
      </w:r>
      <w:r>
        <w:rPr>
          <w:rFonts w:ascii="Arial" w:hAnsi="Arial" w:cs="Arial"/>
          <w:bCs/>
          <w:sz w:val="22"/>
          <w:szCs w:val="22"/>
        </w:rPr>
        <w:t xml:space="preserve"> S, </w:t>
      </w:r>
      <w:r w:rsidRPr="00C23E57">
        <w:rPr>
          <w:rFonts w:ascii="Arial" w:hAnsi="Arial" w:cs="Arial"/>
          <w:bCs/>
          <w:sz w:val="22"/>
          <w:szCs w:val="22"/>
        </w:rPr>
        <w:t>Ou</w:t>
      </w:r>
      <w:r>
        <w:rPr>
          <w:rFonts w:ascii="Arial" w:hAnsi="Arial" w:cs="Arial"/>
          <w:bCs/>
          <w:sz w:val="22"/>
          <w:szCs w:val="22"/>
        </w:rPr>
        <w:t xml:space="preserve"> S-HI, </w:t>
      </w:r>
      <w:r w:rsidRPr="00C23E57">
        <w:rPr>
          <w:rFonts w:ascii="Arial" w:hAnsi="Arial" w:cs="Arial"/>
          <w:bCs/>
          <w:sz w:val="22"/>
          <w:szCs w:val="22"/>
        </w:rPr>
        <w:t>Patel</w:t>
      </w:r>
      <w:r>
        <w:rPr>
          <w:rFonts w:ascii="Arial" w:hAnsi="Arial" w:cs="Arial"/>
          <w:bCs/>
          <w:sz w:val="22"/>
          <w:szCs w:val="22"/>
        </w:rPr>
        <w:t xml:space="preserve"> M, </w:t>
      </w:r>
      <w:r w:rsidRPr="00C23E57">
        <w:rPr>
          <w:rFonts w:ascii="Arial" w:hAnsi="Arial" w:cs="Arial"/>
          <w:bCs/>
          <w:sz w:val="22"/>
          <w:szCs w:val="22"/>
        </w:rPr>
        <w:t>Ahn</w:t>
      </w:r>
      <w:r>
        <w:rPr>
          <w:rFonts w:ascii="Arial" w:hAnsi="Arial" w:cs="Arial"/>
          <w:bCs/>
          <w:sz w:val="22"/>
          <w:szCs w:val="22"/>
        </w:rPr>
        <w:t xml:space="preserve"> M-J, </w:t>
      </w:r>
      <w:r w:rsidRPr="00C23E57">
        <w:rPr>
          <w:rFonts w:ascii="Arial" w:hAnsi="Arial" w:cs="Arial"/>
          <w:bCs/>
          <w:sz w:val="22"/>
          <w:szCs w:val="22"/>
        </w:rPr>
        <w:t>Lee</w:t>
      </w:r>
      <w:r>
        <w:rPr>
          <w:rFonts w:ascii="Arial" w:hAnsi="Arial" w:cs="Arial"/>
          <w:bCs/>
          <w:sz w:val="22"/>
          <w:szCs w:val="22"/>
          <w:vertAlign w:val="superscript"/>
        </w:rPr>
        <w:t xml:space="preserve"> </w:t>
      </w:r>
      <w:r>
        <w:rPr>
          <w:rFonts w:ascii="Arial" w:hAnsi="Arial" w:cs="Arial"/>
          <w:bCs/>
          <w:sz w:val="22"/>
          <w:szCs w:val="22"/>
        </w:rPr>
        <w:t xml:space="preserve">J, </w:t>
      </w:r>
      <w:r w:rsidRPr="00C23E57">
        <w:rPr>
          <w:rFonts w:ascii="Arial" w:hAnsi="Arial" w:cs="Arial"/>
          <w:bCs/>
          <w:sz w:val="22"/>
          <w:szCs w:val="22"/>
        </w:rPr>
        <w:t>Bauer</w:t>
      </w:r>
      <w:r>
        <w:rPr>
          <w:rFonts w:ascii="Arial" w:hAnsi="Arial" w:cs="Arial"/>
          <w:bCs/>
          <w:sz w:val="22"/>
          <w:szCs w:val="22"/>
          <w:vertAlign w:val="superscript"/>
        </w:rPr>
        <w:t xml:space="preserve"> </w:t>
      </w:r>
      <w:r>
        <w:rPr>
          <w:rFonts w:ascii="Arial" w:hAnsi="Arial" w:cs="Arial"/>
          <w:bCs/>
          <w:sz w:val="22"/>
          <w:szCs w:val="22"/>
        </w:rPr>
        <w:t>TM</w:t>
      </w:r>
      <w:r w:rsidRPr="00C23E57">
        <w:rPr>
          <w:rFonts w:ascii="Arial" w:hAnsi="Arial" w:cs="Arial"/>
          <w:bCs/>
          <w:sz w:val="22"/>
          <w:szCs w:val="22"/>
        </w:rPr>
        <w:t>, Farago</w:t>
      </w:r>
      <w:r>
        <w:rPr>
          <w:rFonts w:ascii="Arial" w:hAnsi="Arial" w:cs="Arial"/>
          <w:bCs/>
          <w:sz w:val="22"/>
          <w:szCs w:val="22"/>
          <w:vertAlign w:val="superscript"/>
        </w:rPr>
        <w:t xml:space="preserve"> </w:t>
      </w:r>
      <w:r>
        <w:rPr>
          <w:rFonts w:ascii="Arial" w:hAnsi="Arial" w:cs="Arial"/>
          <w:bCs/>
          <w:sz w:val="22"/>
          <w:szCs w:val="22"/>
        </w:rPr>
        <w:t xml:space="preserve">AF, </w:t>
      </w:r>
      <w:r w:rsidRPr="00C23E57">
        <w:rPr>
          <w:rFonts w:ascii="Arial" w:hAnsi="Arial" w:cs="Arial"/>
          <w:bCs/>
          <w:sz w:val="22"/>
          <w:szCs w:val="22"/>
        </w:rPr>
        <w:t>Liu</w:t>
      </w:r>
      <w:r>
        <w:rPr>
          <w:rFonts w:ascii="Arial" w:hAnsi="Arial" w:cs="Arial"/>
          <w:bCs/>
          <w:sz w:val="22"/>
          <w:szCs w:val="22"/>
          <w:vertAlign w:val="superscript"/>
        </w:rPr>
        <w:t xml:space="preserve"> </w:t>
      </w:r>
      <w:r>
        <w:rPr>
          <w:rFonts w:ascii="Arial" w:hAnsi="Arial" w:cs="Arial"/>
          <w:bCs/>
          <w:sz w:val="22"/>
          <w:szCs w:val="22"/>
        </w:rPr>
        <w:t xml:space="preserve">SV, </w:t>
      </w:r>
      <w:r w:rsidRPr="00C23E57">
        <w:rPr>
          <w:rFonts w:ascii="Arial" w:hAnsi="Arial" w:cs="Arial"/>
          <w:bCs/>
          <w:sz w:val="22"/>
          <w:szCs w:val="22"/>
        </w:rPr>
        <w:t>Reddinger</w:t>
      </w:r>
      <w:r>
        <w:rPr>
          <w:rFonts w:ascii="Arial" w:hAnsi="Arial" w:cs="Arial"/>
          <w:bCs/>
          <w:sz w:val="22"/>
          <w:szCs w:val="22"/>
          <w:vertAlign w:val="superscript"/>
        </w:rPr>
        <w:t xml:space="preserve"> </w:t>
      </w:r>
      <w:r>
        <w:rPr>
          <w:rFonts w:ascii="Arial" w:hAnsi="Arial" w:cs="Arial"/>
          <w:bCs/>
          <w:sz w:val="22"/>
          <w:szCs w:val="22"/>
        </w:rPr>
        <w:t xml:space="preserve">N, </w:t>
      </w:r>
      <w:r w:rsidRPr="00C23E57">
        <w:rPr>
          <w:rFonts w:ascii="Arial" w:hAnsi="Arial" w:cs="Arial"/>
          <w:bCs/>
          <w:sz w:val="22"/>
          <w:szCs w:val="22"/>
        </w:rPr>
        <w:t>Patel</w:t>
      </w:r>
      <w:r>
        <w:rPr>
          <w:rFonts w:ascii="Arial" w:hAnsi="Arial" w:cs="Arial"/>
          <w:bCs/>
          <w:sz w:val="22"/>
          <w:szCs w:val="22"/>
          <w:vertAlign w:val="superscript"/>
        </w:rPr>
        <w:t xml:space="preserve"> </w:t>
      </w:r>
      <w:r>
        <w:rPr>
          <w:rFonts w:ascii="Arial" w:hAnsi="Arial" w:cs="Arial"/>
          <w:bCs/>
          <w:sz w:val="22"/>
          <w:szCs w:val="22"/>
        </w:rPr>
        <w:t xml:space="preserve">R, </w:t>
      </w:r>
      <w:r w:rsidRPr="00C23E57">
        <w:rPr>
          <w:rFonts w:ascii="Arial" w:hAnsi="Arial" w:cs="Arial"/>
          <w:bCs/>
          <w:sz w:val="22"/>
          <w:szCs w:val="22"/>
        </w:rPr>
        <w:t>Luo</w:t>
      </w:r>
      <w:r>
        <w:rPr>
          <w:rFonts w:ascii="Arial" w:hAnsi="Arial" w:cs="Arial"/>
          <w:bCs/>
          <w:sz w:val="22"/>
          <w:szCs w:val="22"/>
          <w:vertAlign w:val="superscript"/>
        </w:rPr>
        <w:t xml:space="preserve"> </w:t>
      </w:r>
      <w:r>
        <w:rPr>
          <w:rFonts w:ascii="Arial" w:hAnsi="Arial" w:cs="Arial"/>
          <w:bCs/>
          <w:sz w:val="22"/>
          <w:szCs w:val="22"/>
        </w:rPr>
        <w:t>D</w:t>
      </w:r>
      <w:r w:rsidRPr="00C23E57">
        <w:rPr>
          <w:rFonts w:ascii="Arial" w:hAnsi="Arial" w:cs="Arial"/>
          <w:bCs/>
          <w:sz w:val="22"/>
          <w:szCs w:val="22"/>
        </w:rPr>
        <w:t>, Maneval</w:t>
      </w:r>
      <w:r>
        <w:rPr>
          <w:rFonts w:ascii="Arial" w:hAnsi="Arial" w:cs="Arial"/>
          <w:bCs/>
          <w:sz w:val="22"/>
          <w:szCs w:val="22"/>
          <w:vertAlign w:val="superscript"/>
        </w:rPr>
        <w:t xml:space="preserve"> </w:t>
      </w:r>
      <w:r>
        <w:rPr>
          <w:rFonts w:ascii="Arial" w:hAnsi="Arial" w:cs="Arial"/>
          <w:bCs/>
          <w:sz w:val="22"/>
          <w:szCs w:val="22"/>
        </w:rPr>
        <w:t xml:space="preserve">EC, </w:t>
      </w:r>
      <w:r w:rsidRPr="00C23E57">
        <w:rPr>
          <w:rFonts w:ascii="Arial" w:hAnsi="Arial" w:cs="Arial"/>
          <w:bCs/>
          <w:sz w:val="22"/>
          <w:szCs w:val="22"/>
        </w:rPr>
        <w:t>Multani</w:t>
      </w:r>
      <w:r>
        <w:rPr>
          <w:rFonts w:ascii="Arial" w:hAnsi="Arial" w:cs="Arial"/>
          <w:bCs/>
          <w:sz w:val="22"/>
          <w:szCs w:val="22"/>
          <w:vertAlign w:val="superscript"/>
        </w:rPr>
        <w:t xml:space="preserve"> </w:t>
      </w:r>
      <w:r>
        <w:rPr>
          <w:rFonts w:ascii="Arial" w:hAnsi="Arial" w:cs="Arial"/>
          <w:bCs/>
          <w:sz w:val="22"/>
          <w:szCs w:val="22"/>
        </w:rPr>
        <w:t>PS</w:t>
      </w:r>
      <w:r w:rsidRPr="00C23E57">
        <w:rPr>
          <w:rFonts w:ascii="Arial" w:hAnsi="Arial" w:cs="Arial"/>
          <w:bCs/>
          <w:sz w:val="22"/>
          <w:szCs w:val="22"/>
        </w:rPr>
        <w:t xml:space="preserve">, </w:t>
      </w:r>
      <w:r w:rsidRPr="00C23E57">
        <w:rPr>
          <w:rFonts w:ascii="Arial" w:hAnsi="Arial" w:cs="Arial"/>
          <w:b/>
          <w:bCs/>
          <w:sz w:val="22"/>
          <w:szCs w:val="22"/>
        </w:rPr>
        <w:t>Doebele</w:t>
      </w:r>
      <w:r w:rsidRPr="00C23E57">
        <w:rPr>
          <w:rFonts w:ascii="Arial" w:hAnsi="Arial" w:cs="Arial"/>
          <w:b/>
          <w:bCs/>
          <w:sz w:val="22"/>
          <w:szCs w:val="22"/>
          <w:vertAlign w:val="superscript"/>
        </w:rPr>
        <w:t xml:space="preserve"> </w:t>
      </w:r>
      <w:r w:rsidRPr="00C23E57">
        <w:rPr>
          <w:rFonts w:ascii="Arial" w:hAnsi="Arial" w:cs="Arial"/>
          <w:b/>
          <w:bCs/>
          <w:sz w:val="22"/>
          <w:szCs w:val="22"/>
        </w:rPr>
        <w:t>RC</w:t>
      </w:r>
      <w:r>
        <w:rPr>
          <w:rFonts w:ascii="Arial" w:hAnsi="Arial" w:cs="Arial"/>
          <w:bCs/>
          <w:sz w:val="22"/>
          <w:szCs w:val="22"/>
        </w:rPr>
        <w:t xml:space="preserve">, </w:t>
      </w:r>
      <w:r w:rsidRPr="00C23E57">
        <w:rPr>
          <w:rFonts w:ascii="Arial" w:hAnsi="Arial" w:cs="Arial"/>
          <w:bCs/>
          <w:sz w:val="22"/>
          <w:szCs w:val="22"/>
        </w:rPr>
        <w:t>Shaw</w:t>
      </w:r>
      <w:r>
        <w:rPr>
          <w:rFonts w:ascii="Arial" w:hAnsi="Arial" w:cs="Arial"/>
          <w:bCs/>
          <w:sz w:val="22"/>
          <w:szCs w:val="22"/>
          <w:vertAlign w:val="superscript"/>
        </w:rPr>
        <w:t xml:space="preserve"> </w:t>
      </w:r>
      <w:r>
        <w:rPr>
          <w:rFonts w:ascii="Arial" w:hAnsi="Arial" w:cs="Arial"/>
          <w:bCs/>
          <w:sz w:val="22"/>
          <w:szCs w:val="22"/>
        </w:rPr>
        <w:t xml:space="preserve">AT. </w:t>
      </w:r>
      <w:r w:rsidRPr="00C23E57">
        <w:rPr>
          <w:rFonts w:ascii="Arial" w:hAnsi="Arial" w:cs="Arial"/>
          <w:bCs/>
          <w:sz w:val="22"/>
          <w:szCs w:val="22"/>
        </w:rPr>
        <w:t>Entrectinib, an oral pan-Trk, ROS1, and ALK inhibitor in TKI-naïve patients with advanced solid tumors harboring gene rearrangements: Updated phase I results. AACR Annual Meeting 2016 (New Orleans, LA) Abstract CT007.</w:t>
      </w:r>
    </w:p>
    <w:p w14:paraId="3245092C" w14:textId="18A7E784" w:rsidR="008D2D69" w:rsidRPr="00E55F29" w:rsidRDefault="008D2D69" w:rsidP="008D2D69">
      <w:pPr>
        <w:numPr>
          <w:ilvl w:val="0"/>
          <w:numId w:val="16"/>
        </w:numPr>
        <w:tabs>
          <w:tab w:val="left" w:pos="540"/>
        </w:tabs>
        <w:autoSpaceDE w:val="0"/>
        <w:autoSpaceDN w:val="0"/>
        <w:adjustRightInd w:val="0"/>
        <w:ind w:left="540" w:hanging="540"/>
        <w:jc w:val="both"/>
        <w:rPr>
          <w:rFonts w:ascii="Arial" w:hAnsi="Arial" w:cs="Arial"/>
          <w:sz w:val="22"/>
          <w:szCs w:val="22"/>
        </w:rPr>
      </w:pPr>
      <w:r>
        <w:rPr>
          <w:rFonts w:ascii="Arial" w:hAnsi="Arial" w:cs="Arial"/>
          <w:bCs/>
          <w:sz w:val="22"/>
          <w:szCs w:val="22"/>
        </w:rPr>
        <w:t xml:space="preserve">Hong DS, Farago AF, Brose MS, Burris HA, Dowlati A, Bauer, TM, Taylor M, Shaw AT, Estrada-Bernal A, Le AT, Nanda N, Cox MC, and </w:t>
      </w:r>
      <w:r w:rsidRPr="008D2D69">
        <w:rPr>
          <w:rFonts w:ascii="Arial" w:hAnsi="Arial" w:cs="Arial"/>
          <w:b/>
          <w:bCs/>
          <w:sz w:val="22"/>
          <w:szCs w:val="22"/>
        </w:rPr>
        <w:t>Doebele RC</w:t>
      </w:r>
      <w:r>
        <w:rPr>
          <w:rFonts w:ascii="Arial" w:hAnsi="Arial" w:cs="Arial"/>
          <w:bCs/>
          <w:sz w:val="22"/>
          <w:szCs w:val="22"/>
        </w:rPr>
        <w:t xml:space="preserve">. </w:t>
      </w:r>
      <w:r w:rsidRPr="008D2D69">
        <w:rPr>
          <w:rFonts w:ascii="Arial" w:hAnsi="Arial" w:cs="Arial"/>
          <w:bCs/>
          <w:sz w:val="22"/>
          <w:szCs w:val="22"/>
        </w:rPr>
        <w:t>Clinical safe</w:t>
      </w:r>
      <w:r>
        <w:rPr>
          <w:rFonts w:ascii="Arial" w:hAnsi="Arial" w:cs="Arial"/>
          <w:bCs/>
          <w:sz w:val="22"/>
          <w:szCs w:val="22"/>
        </w:rPr>
        <w:t xml:space="preserve">ty and activity from a Phase 1 </w:t>
      </w:r>
      <w:r w:rsidRPr="008D2D69">
        <w:rPr>
          <w:rFonts w:ascii="Arial" w:hAnsi="Arial" w:cs="Arial"/>
          <w:bCs/>
          <w:sz w:val="22"/>
          <w:szCs w:val="22"/>
        </w:rPr>
        <w:t>study of LOXO-101, a</w:t>
      </w:r>
      <w:r>
        <w:rPr>
          <w:rFonts w:ascii="Arial" w:hAnsi="Arial" w:cs="Arial"/>
          <w:bCs/>
          <w:sz w:val="22"/>
          <w:szCs w:val="22"/>
        </w:rPr>
        <w:t xml:space="preserve"> selective TRKA/B/C inhibitor, </w:t>
      </w:r>
      <w:r w:rsidRPr="008D2D69">
        <w:rPr>
          <w:rFonts w:ascii="Arial" w:hAnsi="Arial" w:cs="Arial"/>
          <w:bCs/>
          <w:sz w:val="22"/>
          <w:szCs w:val="22"/>
        </w:rPr>
        <w:t>in solid-tumor patients with NTRK gene fusions</w:t>
      </w:r>
      <w:r>
        <w:rPr>
          <w:rFonts w:ascii="Arial" w:hAnsi="Arial" w:cs="Arial"/>
          <w:bCs/>
          <w:sz w:val="22"/>
          <w:szCs w:val="22"/>
        </w:rPr>
        <w:t>.</w:t>
      </w:r>
      <w:r w:rsidRPr="008D2D69">
        <w:rPr>
          <w:rFonts w:ascii="Arial" w:hAnsi="Arial" w:cs="Arial"/>
          <w:sz w:val="22"/>
          <w:szCs w:val="22"/>
        </w:rPr>
        <w:t xml:space="preserve"> </w:t>
      </w:r>
      <w:r w:rsidRPr="008D2D69">
        <w:rPr>
          <w:rFonts w:ascii="Arial" w:hAnsi="Arial" w:cs="Arial"/>
          <w:bCs/>
          <w:sz w:val="22"/>
          <w:szCs w:val="22"/>
        </w:rPr>
        <w:t>AACR Annual Meeting 2016 (N</w:t>
      </w:r>
      <w:r>
        <w:rPr>
          <w:rFonts w:ascii="Arial" w:hAnsi="Arial" w:cs="Arial"/>
          <w:bCs/>
          <w:sz w:val="22"/>
          <w:szCs w:val="22"/>
        </w:rPr>
        <w:t>ew Orleans, LA) Abstract CT008.</w:t>
      </w:r>
    </w:p>
    <w:p w14:paraId="204D9212" w14:textId="694E77E8" w:rsidR="008D2D69" w:rsidRDefault="00E55F29" w:rsidP="00E55F29">
      <w:pPr>
        <w:numPr>
          <w:ilvl w:val="0"/>
          <w:numId w:val="16"/>
        </w:numPr>
        <w:tabs>
          <w:tab w:val="left" w:pos="540"/>
        </w:tabs>
        <w:autoSpaceDE w:val="0"/>
        <w:autoSpaceDN w:val="0"/>
        <w:adjustRightInd w:val="0"/>
        <w:ind w:left="540" w:hanging="540"/>
        <w:jc w:val="both"/>
        <w:rPr>
          <w:rFonts w:ascii="Arial" w:hAnsi="Arial" w:cs="Arial"/>
          <w:bCs/>
          <w:sz w:val="22"/>
          <w:szCs w:val="22"/>
        </w:rPr>
      </w:pPr>
      <w:r w:rsidRPr="00E55F29">
        <w:rPr>
          <w:rFonts w:ascii="Arial" w:hAnsi="Arial" w:cs="Arial"/>
          <w:sz w:val="22"/>
          <w:szCs w:val="22"/>
        </w:rPr>
        <w:t>McCoach</w:t>
      </w:r>
      <w:r>
        <w:rPr>
          <w:rFonts w:ascii="Arial" w:hAnsi="Arial" w:cs="Arial"/>
          <w:sz w:val="22"/>
          <w:szCs w:val="22"/>
        </w:rPr>
        <w:t xml:space="preserve"> CE</w:t>
      </w:r>
      <w:r w:rsidRPr="00E55F29">
        <w:rPr>
          <w:rFonts w:ascii="Arial" w:hAnsi="Arial" w:cs="Arial"/>
          <w:sz w:val="22"/>
          <w:szCs w:val="22"/>
        </w:rPr>
        <w:t>, Le</w:t>
      </w:r>
      <w:r>
        <w:rPr>
          <w:rFonts w:ascii="Arial" w:hAnsi="Arial" w:cs="Arial"/>
          <w:sz w:val="22"/>
          <w:szCs w:val="22"/>
        </w:rPr>
        <w:t xml:space="preserve"> AT, </w:t>
      </w:r>
      <w:r w:rsidRPr="00E55F29">
        <w:rPr>
          <w:rFonts w:ascii="Arial" w:hAnsi="Arial" w:cs="Arial"/>
          <w:sz w:val="22"/>
          <w:szCs w:val="22"/>
        </w:rPr>
        <w:t>Aisner</w:t>
      </w:r>
      <w:r>
        <w:rPr>
          <w:rFonts w:ascii="Arial" w:hAnsi="Arial" w:cs="Arial"/>
          <w:sz w:val="22"/>
          <w:szCs w:val="22"/>
        </w:rPr>
        <w:t xml:space="preserve"> D, </w:t>
      </w:r>
      <w:r w:rsidRPr="00E55F29">
        <w:rPr>
          <w:rFonts w:ascii="Arial" w:hAnsi="Arial" w:cs="Arial"/>
          <w:sz w:val="22"/>
          <w:szCs w:val="22"/>
        </w:rPr>
        <w:t>Gowan</w:t>
      </w:r>
      <w:r>
        <w:rPr>
          <w:rFonts w:ascii="Arial" w:hAnsi="Arial" w:cs="Arial"/>
          <w:sz w:val="22"/>
          <w:szCs w:val="22"/>
        </w:rPr>
        <w:t xml:space="preserve"> K, </w:t>
      </w:r>
      <w:r w:rsidRPr="00E55F29">
        <w:rPr>
          <w:rFonts w:ascii="Arial" w:hAnsi="Arial" w:cs="Arial"/>
          <w:sz w:val="22"/>
          <w:szCs w:val="22"/>
        </w:rPr>
        <w:t>Jones</w:t>
      </w:r>
      <w:r>
        <w:rPr>
          <w:rFonts w:ascii="Arial" w:hAnsi="Arial" w:cs="Arial"/>
          <w:sz w:val="22"/>
          <w:szCs w:val="22"/>
        </w:rPr>
        <w:t xml:space="preserve"> Kl, </w:t>
      </w:r>
      <w:r w:rsidRPr="00E55F29">
        <w:rPr>
          <w:rFonts w:ascii="Arial" w:hAnsi="Arial" w:cs="Arial"/>
          <w:sz w:val="22"/>
          <w:szCs w:val="22"/>
        </w:rPr>
        <w:t>Merrick</w:t>
      </w:r>
      <w:r>
        <w:rPr>
          <w:rFonts w:ascii="Arial" w:hAnsi="Arial" w:cs="Arial"/>
          <w:sz w:val="22"/>
          <w:szCs w:val="22"/>
        </w:rPr>
        <w:t xml:space="preserve"> D, </w:t>
      </w:r>
      <w:r w:rsidRPr="00E55F29">
        <w:rPr>
          <w:rFonts w:ascii="Arial" w:hAnsi="Arial" w:cs="Arial"/>
          <w:sz w:val="22"/>
          <w:szCs w:val="22"/>
        </w:rPr>
        <w:t>Bunn</w:t>
      </w:r>
      <w:r>
        <w:rPr>
          <w:rFonts w:ascii="Arial" w:hAnsi="Arial" w:cs="Arial"/>
          <w:sz w:val="22"/>
          <w:szCs w:val="22"/>
        </w:rPr>
        <w:t xml:space="preserve"> PA</w:t>
      </w:r>
      <w:r w:rsidRPr="00E55F29">
        <w:rPr>
          <w:rFonts w:ascii="Arial" w:hAnsi="Arial" w:cs="Arial"/>
          <w:sz w:val="22"/>
          <w:szCs w:val="22"/>
        </w:rPr>
        <w:t>, Purcell</w:t>
      </w:r>
      <w:r>
        <w:rPr>
          <w:rFonts w:ascii="Arial" w:hAnsi="Arial" w:cs="Arial"/>
          <w:sz w:val="22"/>
          <w:szCs w:val="22"/>
        </w:rPr>
        <w:t xml:space="preserve"> WT, </w:t>
      </w:r>
      <w:r w:rsidRPr="00E55F29">
        <w:rPr>
          <w:rFonts w:ascii="Arial" w:hAnsi="Arial" w:cs="Arial"/>
          <w:sz w:val="22"/>
          <w:szCs w:val="22"/>
        </w:rPr>
        <w:t>Varella-Garcia</w:t>
      </w:r>
      <w:r>
        <w:rPr>
          <w:rFonts w:ascii="Arial" w:hAnsi="Arial" w:cs="Arial"/>
          <w:sz w:val="22"/>
          <w:szCs w:val="22"/>
        </w:rPr>
        <w:t xml:space="preserve"> M, </w:t>
      </w:r>
      <w:r w:rsidRPr="00E55F29">
        <w:rPr>
          <w:rFonts w:ascii="Arial" w:hAnsi="Arial" w:cs="Arial"/>
          <w:sz w:val="22"/>
          <w:szCs w:val="22"/>
        </w:rPr>
        <w:t>Camidge</w:t>
      </w:r>
      <w:r>
        <w:rPr>
          <w:rFonts w:ascii="Arial" w:hAnsi="Arial" w:cs="Arial"/>
          <w:sz w:val="22"/>
          <w:szCs w:val="22"/>
        </w:rPr>
        <w:t xml:space="preserve"> DR</w:t>
      </w:r>
      <w:r w:rsidRPr="00E55F29">
        <w:rPr>
          <w:rFonts w:ascii="Arial" w:hAnsi="Arial" w:cs="Arial"/>
          <w:sz w:val="22"/>
          <w:szCs w:val="22"/>
        </w:rPr>
        <w:t xml:space="preserve">, </w:t>
      </w:r>
      <w:r w:rsidRPr="00E55F29">
        <w:rPr>
          <w:rFonts w:ascii="Arial" w:hAnsi="Arial" w:cs="Arial"/>
          <w:b/>
          <w:sz w:val="22"/>
          <w:szCs w:val="22"/>
        </w:rPr>
        <w:t xml:space="preserve">Doebele RC. </w:t>
      </w:r>
      <w:r w:rsidRPr="00E55F29">
        <w:rPr>
          <w:rFonts w:ascii="Arial" w:hAnsi="Arial" w:cs="Arial"/>
          <w:bCs/>
          <w:sz w:val="22"/>
          <w:szCs w:val="22"/>
        </w:rPr>
        <w:t>Resistance mechanisms to targeted therapies in </w:t>
      </w:r>
      <w:r w:rsidRPr="00E55F29">
        <w:rPr>
          <w:rFonts w:ascii="Arial" w:hAnsi="Arial" w:cs="Arial"/>
          <w:bCs/>
          <w:i/>
          <w:iCs/>
          <w:sz w:val="22"/>
          <w:szCs w:val="22"/>
        </w:rPr>
        <w:t>ROS1</w:t>
      </w:r>
      <w:r w:rsidRPr="00E55F29">
        <w:rPr>
          <w:rFonts w:ascii="Arial" w:hAnsi="Arial" w:cs="Arial"/>
          <w:bCs/>
          <w:sz w:val="22"/>
          <w:szCs w:val="22"/>
        </w:rPr>
        <w:t>+ and </w:t>
      </w:r>
      <w:r w:rsidRPr="00E55F29">
        <w:rPr>
          <w:rFonts w:ascii="Arial" w:hAnsi="Arial" w:cs="Arial"/>
          <w:bCs/>
          <w:i/>
          <w:iCs/>
          <w:sz w:val="22"/>
          <w:szCs w:val="22"/>
        </w:rPr>
        <w:t>ALK</w:t>
      </w:r>
      <w:r w:rsidRPr="00E55F29">
        <w:rPr>
          <w:rFonts w:ascii="Arial" w:hAnsi="Arial" w:cs="Arial"/>
          <w:bCs/>
          <w:sz w:val="22"/>
          <w:szCs w:val="22"/>
        </w:rPr>
        <w:t>+ non-small cell lung cancer.</w:t>
      </w:r>
      <w:r>
        <w:rPr>
          <w:rFonts w:ascii="Arial" w:hAnsi="Arial" w:cs="Arial"/>
          <w:bCs/>
          <w:sz w:val="22"/>
          <w:szCs w:val="22"/>
        </w:rPr>
        <w:t xml:space="preserve"> </w:t>
      </w:r>
      <w:r w:rsidRPr="00E55F29">
        <w:rPr>
          <w:rFonts w:ascii="Arial" w:hAnsi="Arial" w:cs="Arial"/>
          <w:bCs/>
          <w:sz w:val="22"/>
          <w:szCs w:val="22"/>
        </w:rPr>
        <w:t>J Clin Oncol 34, 2016 (suppl; abstr 9065)</w:t>
      </w:r>
      <w:r>
        <w:rPr>
          <w:rFonts w:ascii="Arial" w:hAnsi="Arial" w:cs="Arial"/>
          <w:bCs/>
          <w:sz w:val="22"/>
          <w:szCs w:val="22"/>
        </w:rPr>
        <w:t>.</w:t>
      </w:r>
    </w:p>
    <w:p w14:paraId="7C376616" w14:textId="680A1073" w:rsidR="00972528" w:rsidRDefault="00D60E10" w:rsidP="004D3F11">
      <w:pPr>
        <w:numPr>
          <w:ilvl w:val="0"/>
          <w:numId w:val="16"/>
        </w:numPr>
        <w:tabs>
          <w:tab w:val="left" w:pos="540"/>
        </w:tabs>
        <w:autoSpaceDE w:val="0"/>
        <w:autoSpaceDN w:val="0"/>
        <w:adjustRightInd w:val="0"/>
        <w:ind w:left="540" w:hanging="540"/>
        <w:jc w:val="both"/>
        <w:rPr>
          <w:rFonts w:ascii="Arial" w:hAnsi="Arial" w:cs="Arial"/>
          <w:bCs/>
          <w:sz w:val="22"/>
          <w:szCs w:val="22"/>
        </w:rPr>
      </w:pPr>
      <w:r w:rsidRPr="00D60E10">
        <w:rPr>
          <w:rFonts w:ascii="Arial" w:hAnsi="Arial" w:cs="Arial"/>
          <w:b/>
          <w:bCs/>
          <w:sz w:val="22"/>
          <w:szCs w:val="22"/>
        </w:rPr>
        <w:t>Doebele RC</w:t>
      </w:r>
      <w:r>
        <w:rPr>
          <w:rFonts w:ascii="Arial" w:hAnsi="Arial" w:cs="Arial"/>
          <w:bCs/>
          <w:sz w:val="22"/>
          <w:szCs w:val="22"/>
        </w:rPr>
        <w:t xml:space="preserve">, Banks K, Ihuegbu N, Diaz J, Lanman R, and Blakely C. </w:t>
      </w:r>
      <w:r w:rsidR="004D3F11" w:rsidRPr="004D3F11">
        <w:rPr>
          <w:rFonts w:ascii="Arial" w:hAnsi="Arial" w:cs="Arial"/>
          <w:bCs/>
          <w:sz w:val="22"/>
          <w:szCs w:val="22"/>
        </w:rPr>
        <w:t>C</w:t>
      </w:r>
      <w:r w:rsidR="004D3F11">
        <w:rPr>
          <w:rFonts w:ascii="Arial" w:hAnsi="Arial" w:cs="Arial"/>
          <w:bCs/>
          <w:sz w:val="22"/>
          <w:szCs w:val="22"/>
        </w:rPr>
        <w:t>linical</w:t>
      </w:r>
      <w:r w:rsidR="004D3F11" w:rsidRPr="004D3F11">
        <w:rPr>
          <w:rFonts w:ascii="Arial" w:hAnsi="Arial" w:cs="Arial"/>
          <w:bCs/>
          <w:sz w:val="22"/>
          <w:szCs w:val="22"/>
        </w:rPr>
        <w:t xml:space="preserve"> </w:t>
      </w:r>
      <w:r w:rsidR="004D3F11">
        <w:rPr>
          <w:rFonts w:ascii="Arial" w:hAnsi="Arial" w:cs="Arial"/>
          <w:bCs/>
          <w:sz w:val="22"/>
          <w:szCs w:val="22"/>
        </w:rPr>
        <w:t>utility of ct</w:t>
      </w:r>
      <w:r w:rsidR="004D3F11" w:rsidRPr="004D3F11">
        <w:rPr>
          <w:rFonts w:ascii="Arial" w:hAnsi="Arial" w:cs="Arial"/>
          <w:bCs/>
          <w:sz w:val="22"/>
          <w:szCs w:val="22"/>
        </w:rPr>
        <w:t xml:space="preserve">DNA </w:t>
      </w:r>
      <w:r w:rsidR="004D3F11">
        <w:rPr>
          <w:rFonts w:ascii="Arial" w:hAnsi="Arial" w:cs="Arial"/>
          <w:bCs/>
          <w:sz w:val="22"/>
          <w:szCs w:val="22"/>
        </w:rPr>
        <w:t>for</w:t>
      </w:r>
      <w:r w:rsidR="004D3F11" w:rsidRPr="004D3F11">
        <w:rPr>
          <w:rFonts w:ascii="Arial" w:hAnsi="Arial" w:cs="Arial"/>
          <w:bCs/>
          <w:sz w:val="22"/>
          <w:szCs w:val="22"/>
        </w:rPr>
        <w:t xml:space="preserve"> </w:t>
      </w:r>
      <w:r w:rsidR="004D3F11">
        <w:rPr>
          <w:rFonts w:ascii="Arial" w:hAnsi="Arial" w:cs="Arial"/>
          <w:bCs/>
          <w:sz w:val="22"/>
          <w:szCs w:val="22"/>
        </w:rPr>
        <w:t>detecting</w:t>
      </w:r>
      <w:r w:rsidR="004D3F11" w:rsidRPr="004D3F11">
        <w:rPr>
          <w:rFonts w:ascii="Arial" w:hAnsi="Arial" w:cs="Arial"/>
          <w:bCs/>
          <w:sz w:val="22"/>
          <w:szCs w:val="22"/>
        </w:rPr>
        <w:t xml:space="preserve"> ALK</w:t>
      </w:r>
      <w:r w:rsidR="004D3F11">
        <w:rPr>
          <w:rFonts w:ascii="Arial" w:hAnsi="Arial" w:cs="Arial"/>
          <w:bCs/>
          <w:sz w:val="22"/>
          <w:szCs w:val="22"/>
        </w:rPr>
        <w:t xml:space="preserve"> fusions</w:t>
      </w:r>
      <w:r w:rsidR="004D3F11" w:rsidRPr="004D3F11">
        <w:rPr>
          <w:rFonts w:ascii="Arial" w:hAnsi="Arial" w:cs="Arial"/>
          <w:bCs/>
          <w:sz w:val="22"/>
          <w:szCs w:val="22"/>
        </w:rPr>
        <w:t xml:space="preserve"> </w:t>
      </w:r>
      <w:r w:rsidR="004D3F11">
        <w:rPr>
          <w:rFonts w:ascii="Arial" w:hAnsi="Arial" w:cs="Arial"/>
          <w:bCs/>
          <w:sz w:val="22"/>
          <w:szCs w:val="22"/>
        </w:rPr>
        <w:t>and</w:t>
      </w:r>
      <w:r w:rsidR="004D3F11" w:rsidRPr="004D3F11">
        <w:rPr>
          <w:rFonts w:ascii="Arial" w:hAnsi="Arial" w:cs="Arial"/>
          <w:bCs/>
          <w:sz w:val="22"/>
          <w:szCs w:val="22"/>
        </w:rPr>
        <w:t xml:space="preserve"> </w:t>
      </w:r>
      <w:r w:rsidR="004D3F11">
        <w:rPr>
          <w:rFonts w:ascii="Arial" w:hAnsi="Arial" w:cs="Arial"/>
          <w:bCs/>
          <w:sz w:val="22"/>
          <w:szCs w:val="22"/>
        </w:rPr>
        <w:t>resistance</w:t>
      </w:r>
      <w:r w:rsidR="004D3F11" w:rsidRPr="004D3F11">
        <w:rPr>
          <w:rFonts w:ascii="Arial" w:hAnsi="Arial" w:cs="Arial"/>
          <w:bCs/>
          <w:sz w:val="22"/>
          <w:szCs w:val="22"/>
        </w:rPr>
        <w:t xml:space="preserve"> </w:t>
      </w:r>
      <w:r w:rsidR="004D3F11">
        <w:rPr>
          <w:rFonts w:ascii="Arial" w:hAnsi="Arial" w:cs="Arial"/>
          <w:bCs/>
          <w:sz w:val="22"/>
          <w:szCs w:val="22"/>
        </w:rPr>
        <w:t>events</w:t>
      </w:r>
      <w:r w:rsidR="004D3F11" w:rsidRPr="004D3F11">
        <w:rPr>
          <w:rFonts w:ascii="Arial" w:hAnsi="Arial" w:cs="Arial"/>
          <w:bCs/>
          <w:sz w:val="22"/>
          <w:szCs w:val="22"/>
        </w:rPr>
        <w:t xml:space="preserve"> </w:t>
      </w:r>
      <w:r w:rsidR="004D3F11">
        <w:rPr>
          <w:rFonts w:ascii="Arial" w:hAnsi="Arial" w:cs="Arial"/>
          <w:bCs/>
          <w:sz w:val="22"/>
          <w:szCs w:val="22"/>
        </w:rPr>
        <w:t>in</w:t>
      </w:r>
      <w:r w:rsidR="004D3F11" w:rsidRPr="004D3F11">
        <w:rPr>
          <w:rFonts w:ascii="Arial" w:hAnsi="Arial" w:cs="Arial"/>
          <w:bCs/>
          <w:sz w:val="22"/>
          <w:szCs w:val="22"/>
        </w:rPr>
        <w:t xml:space="preserve"> NSCLC: </w:t>
      </w:r>
      <w:r w:rsidR="004D3F11">
        <w:rPr>
          <w:rFonts w:ascii="Arial" w:hAnsi="Arial" w:cs="Arial"/>
          <w:bCs/>
          <w:sz w:val="22"/>
          <w:szCs w:val="22"/>
        </w:rPr>
        <w:t xml:space="preserve">analysis of a laboratory cohort. </w:t>
      </w:r>
      <w:r w:rsidRPr="00D60E10">
        <w:rPr>
          <w:rFonts w:ascii="Arial" w:hAnsi="Arial" w:cs="Arial"/>
          <w:bCs/>
          <w:i/>
          <w:sz w:val="22"/>
          <w:szCs w:val="22"/>
        </w:rPr>
        <w:t>J Thorac Oncol</w:t>
      </w:r>
      <w:r w:rsidRPr="00D60E10">
        <w:rPr>
          <w:rFonts w:ascii="Arial" w:hAnsi="Arial" w:cs="Arial"/>
          <w:bCs/>
          <w:sz w:val="22"/>
          <w:szCs w:val="22"/>
        </w:rPr>
        <w:t xml:space="preserve"> 201</w:t>
      </w:r>
      <w:r>
        <w:rPr>
          <w:rFonts w:ascii="Arial" w:hAnsi="Arial" w:cs="Arial"/>
          <w:bCs/>
          <w:sz w:val="22"/>
          <w:szCs w:val="22"/>
        </w:rPr>
        <w:t xml:space="preserve">7 </w:t>
      </w:r>
      <w:r w:rsidRPr="00D60E10">
        <w:rPr>
          <w:rFonts w:ascii="Arial" w:hAnsi="Arial" w:cs="Arial"/>
          <w:bCs/>
          <w:sz w:val="22"/>
          <w:szCs w:val="22"/>
        </w:rPr>
        <w:t>1</w:t>
      </w:r>
      <w:r>
        <w:rPr>
          <w:rFonts w:ascii="Arial" w:hAnsi="Arial" w:cs="Arial"/>
          <w:bCs/>
          <w:sz w:val="22"/>
          <w:szCs w:val="22"/>
        </w:rPr>
        <w:t>2</w:t>
      </w:r>
      <w:r w:rsidRPr="00D60E10">
        <w:rPr>
          <w:rFonts w:ascii="Arial" w:hAnsi="Arial" w:cs="Arial"/>
          <w:bCs/>
          <w:sz w:val="22"/>
          <w:szCs w:val="22"/>
        </w:rPr>
        <w:t xml:space="preserve"> (</w:t>
      </w:r>
      <w:r>
        <w:rPr>
          <w:rFonts w:ascii="Arial" w:hAnsi="Arial" w:cs="Arial"/>
          <w:bCs/>
          <w:sz w:val="22"/>
          <w:szCs w:val="22"/>
        </w:rPr>
        <w:t>S1</w:t>
      </w:r>
      <w:r w:rsidRPr="00D60E10">
        <w:rPr>
          <w:rFonts w:ascii="Arial" w:hAnsi="Arial" w:cs="Arial"/>
          <w:bCs/>
          <w:sz w:val="22"/>
          <w:szCs w:val="22"/>
        </w:rPr>
        <w:t>): S</w:t>
      </w:r>
      <w:r>
        <w:rPr>
          <w:rFonts w:ascii="Arial" w:hAnsi="Arial" w:cs="Arial"/>
          <w:bCs/>
          <w:sz w:val="22"/>
          <w:szCs w:val="22"/>
        </w:rPr>
        <w:t>269</w:t>
      </w:r>
      <w:r w:rsidRPr="00D60E10">
        <w:rPr>
          <w:rFonts w:ascii="Arial" w:hAnsi="Arial" w:cs="Arial"/>
          <w:bCs/>
          <w:sz w:val="22"/>
          <w:szCs w:val="22"/>
        </w:rPr>
        <w:t xml:space="preserve">. </w:t>
      </w:r>
      <w:r>
        <w:rPr>
          <w:rFonts w:ascii="Arial" w:hAnsi="Arial" w:cs="Arial"/>
          <w:bCs/>
          <w:sz w:val="22"/>
          <w:szCs w:val="22"/>
        </w:rPr>
        <w:t>P1.02-057.</w:t>
      </w:r>
    </w:p>
    <w:p w14:paraId="42E1FBE0" w14:textId="77777777" w:rsidR="00434E1A" w:rsidRPr="007C32CC" w:rsidRDefault="00D60E10" w:rsidP="00434E1A">
      <w:pPr>
        <w:numPr>
          <w:ilvl w:val="0"/>
          <w:numId w:val="16"/>
        </w:numPr>
        <w:tabs>
          <w:tab w:val="left" w:pos="540"/>
        </w:tabs>
        <w:autoSpaceDE w:val="0"/>
        <w:autoSpaceDN w:val="0"/>
        <w:adjustRightInd w:val="0"/>
        <w:ind w:left="540" w:hanging="540"/>
        <w:jc w:val="both"/>
        <w:rPr>
          <w:rFonts w:ascii="Arial" w:hAnsi="Arial" w:cs="Arial"/>
          <w:b/>
          <w:bCs/>
          <w:sz w:val="22"/>
          <w:szCs w:val="22"/>
        </w:rPr>
      </w:pPr>
      <w:r w:rsidRPr="00D60E10">
        <w:rPr>
          <w:rFonts w:ascii="Arial" w:hAnsi="Arial" w:cs="Arial"/>
          <w:b/>
          <w:bCs/>
          <w:sz w:val="22"/>
          <w:szCs w:val="22"/>
        </w:rPr>
        <w:t>Doebele RC</w:t>
      </w:r>
      <w:r>
        <w:rPr>
          <w:rFonts w:ascii="Arial" w:hAnsi="Arial" w:cs="Arial"/>
          <w:bCs/>
          <w:sz w:val="22"/>
          <w:szCs w:val="22"/>
        </w:rPr>
        <w:t xml:space="preserve">, Horn L, Spira A, Piotrowski Z, Costa D, Neal J, Reichmann W, Kerstein D, Li S, and Jänne P. A phase ½ trial of the oral EGFR/HER2 inhibitor AP32788 in non-small cell lung cancer (NSCLC). </w:t>
      </w:r>
      <w:r w:rsidRPr="00D60E10">
        <w:rPr>
          <w:rFonts w:ascii="Arial" w:hAnsi="Arial" w:cs="Arial"/>
          <w:bCs/>
          <w:i/>
          <w:sz w:val="22"/>
          <w:szCs w:val="22"/>
        </w:rPr>
        <w:t>J Thorac Oncol</w:t>
      </w:r>
      <w:r w:rsidRPr="00D60E10">
        <w:rPr>
          <w:rFonts w:ascii="Arial" w:hAnsi="Arial" w:cs="Arial"/>
          <w:bCs/>
          <w:sz w:val="22"/>
          <w:szCs w:val="22"/>
        </w:rPr>
        <w:t xml:space="preserve"> 201</w:t>
      </w:r>
      <w:r>
        <w:rPr>
          <w:rFonts w:ascii="Arial" w:hAnsi="Arial" w:cs="Arial"/>
          <w:bCs/>
          <w:sz w:val="22"/>
          <w:szCs w:val="22"/>
        </w:rPr>
        <w:t xml:space="preserve">7 </w:t>
      </w:r>
      <w:r w:rsidRPr="00D60E10">
        <w:rPr>
          <w:rFonts w:ascii="Arial" w:hAnsi="Arial" w:cs="Arial"/>
          <w:bCs/>
          <w:sz w:val="22"/>
          <w:szCs w:val="22"/>
        </w:rPr>
        <w:t>1</w:t>
      </w:r>
      <w:r>
        <w:rPr>
          <w:rFonts w:ascii="Arial" w:hAnsi="Arial" w:cs="Arial"/>
          <w:bCs/>
          <w:sz w:val="22"/>
          <w:szCs w:val="22"/>
        </w:rPr>
        <w:t>2</w:t>
      </w:r>
      <w:r w:rsidRPr="00D60E10">
        <w:rPr>
          <w:rFonts w:ascii="Arial" w:hAnsi="Arial" w:cs="Arial"/>
          <w:bCs/>
          <w:sz w:val="22"/>
          <w:szCs w:val="22"/>
        </w:rPr>
        <w:t xml:space="preserve"> (</w:t>
      </w:r>
      <w:r>
        <w:rPr>
          <w:rFonts w:ascii="Arial" w:hAnsi="Arial" w:cs="Arial"/>
          <w:bCs/>
          <w:sz w:val="22"/>
          <w:szCs w:val="22"/>
        </w:rPr>
        <w:t>S1</w:t>
      </w:r>
      <w:r w:rsidRPr="00D60E10">
        <w:rPr>
          <w:rFonts w:ascii="Arial" w:hAnsi="Arial" w:cs="Arial"/>
          <w:bCs/>
          <w:sz w:val="22"/>
          <w:szCs w:val="22"/>
        </w:rPr>
        <w:t>): S</w:t>
      </w:r>
      <w:r>
        <w:rPr>
          <w:rFonts w:ascii="Arial" w:hAnsi="Arial" w:cs="Arial"/>
          <w:bCs/>
          <w:sz w:val="22"/>
          <w:szCs w:val="22"/>
        </w:rPr>
        <w:t>562</w:t>
      </w:r>
      <w:r w:rsidRPr="00D60E10">
        <w:rPr>
          <w:rFonts w:ascii="Arial" w:hAnsi="Arial" w:cs="Arial"/>
          <w:bCs/>
          <w:sz w:val="22"/>
          <w:szCs w:val="22"/>
        </w:rPr>
        <w:t xml:space="preserve">. </w:t>
      </w:r>
      <w:r>
        <w:rPr>
          <w:rFonts w:ascii="Arial" w:hAnsi="Arial" w:cs="Arial"/>
          <w:bCs/>
          <w:sz w:val="22"/>
          <w:szCs w:val="22"/>
        </w:rPr>
        <w:t>P2.06-007.</w:t>
      </w:r>
      <w:r w:rsidR="00434E1A" w:rsidRPr="00434E1A">
        <w:rPr>
          <w:rFonts w:ascii="Arial" w:eastAsiaTheme="minorHAnsi" w:hAnsi="Arial" w:cs="Arial"/>
          <w:sz w:val="22"/>
          <w:szCs w:val="22"/>
        </w:rPr>
        <w:t xml:space="preserve"> </w:t>
      </w:r>
    </w:p>
    <w:p w14:paraId="7363FB30" w14:textId="4D9D1C73" w:rsidR="007C32CC" w:rsidRPr="007C32CC" w:rsidRDefault="007C32CC" w:rsidP="007C32CC">
      <w:pPr>
        <w:numPr>
          <w:ilvl w:val="0"/>
          <w:numId w:val="16"/>
        </w:numPr>
        <w:tabs>
          <w:tab w:val="left" w:pos="540"/>
        </w:tabs>
        <w:autoSpaceDE w:val="0"/>
        <w:autoSpaceDN w:val="0"/>
        <w:adjustRightInd w:val="0"/>
        <w:ind w:left="540" w:hanging="540"/>
        <w:jc w:val="both"/>
        <w:rPr>
          <w:rFonts w:ascii="Arial" w:hAnsi="Arial" w:cs="Arial"/>
          <w:bCs/>
          <w:sz w:val="22"/>
          <w:szCs w:val="22"/>
        </w:rPr>
      </w:pPr>
      <w:r w:rsidRPr="007C32CC">
        <w:rPr>
          <w:rFonts w:ascii="Arial" w:hAnsi="Arial" w:cs="Arial"/>
          <w:bCs/>
          <w:sz w:val="22"/>
          <w:szCs w:val="22"/>
        </w:rPr>
        <w:t>Drilon AE</w:t>
      </w:r>
      <w:r>
        <w:rPr>
          <w:rFonts w:ascii="Arial" w:hAnsi="Arial" w:cs="Arial"/>
          <w:bCs/>
          <w:sz w:val="22"/>
          <w:szCs w:val="22"/>
        </w:rPr>
        <w:t xml:space="preserve">, </w:t>
      </w:r>
      <w:r w:rsidRPr="007C32CC">
        <w:rPr>
          <w:rFonts w:ascii="Arial" w:hAnsi="Arial" w:cs="Arial"/>
          <w:bCs/>
          <w:sz w:val="22"/>
          <w:szCs w:val="22"/>
        </w:rPr>
        <w:t>Liu S</w:t>
      </w:r>
      <w:r>
        <w:rPr>
          <w:rFonts w:ascii="Arial" w:hAnsi="Arial" w:cs="Arial"/>
          <w:bCs/>
          <w:sz w:val="22"/>
          <w:szCs w:val="22"/>
        </w:rPr>
        <w:t xml:space="preserve">, </w:t>
      </w:r>
      <w:r w:rsidRPr="007C32CC">
        <w:rPr>
          <w:rFonts w:ascii="Arial" w:hAnsi="Arial" w:cs="Arial"/>
          <w:b/>
          <w:bCs/>
          <w:sz w:val="22"/>
          <w:szCs w:val="22"/>
        </w:rPr>
        <w:t>Doebele R</w:t>
      </w:r>
      <w:r>
        <w:rPr>
          <w:rFonts w:ascii="Arial" w:hAnsi="Arial" w:cs="Arial"/>
          <w:bCs/>
          <w:sz w:val="22"/>
          <w:szCs w:val="22"/>
        </w:rPr>
        <w:t xml:space="preserve">, Rodriguez C, Fakih M, </w:t>
      </w:r>
      <w:r w:rsidRPr="007C32CC">
        <w:rPr>
          <w:rFonts w:ascii="Arial" w:hAnsi="Arial" w:cs="Arial"/>
          <w:bCs/>
          <w:sz w:val="22"/>
          <w:szCs w:val="22"/>
        </w:rPr>
        <w:t>Reckamp KL</w:t>
      </w:r>
      <w:r>
        <w:rPr>
          <w:rFonts w:ascii="Arial" w:hAnsi="Arial" w:cs="Arial"/>
          <w:bCs/>
          <w:sz w:val="22"/>
          <w:szCs w:val="22"/>
        </w:rPr>
        <w:t>, Bazhenova</w:t>
      </w:r>
      <w:r w:rsidRPr="007C32CC">
        <w:rPr>
          <w:rFonts w:ascii="Arial" w:hAnsi="Arial" w:cs="Arial"/>
          <w:bCs/>
          <w:sz w:val="22"/>
          <w:szCs w:val="22"/>
        </w:rPr>
        <w:t xml:space="preserve"> L</w:t>
      </w:r>
      <w:r>
        <w:rPr>
          <w:rFonts w:ascii="Arial" w:hAnsi="Arial" w:cs="Arial"/>
          <w:bCs/>
          <w:sz w:val="22"/>
          <w:szCs w:val="22"/>
        </w:rPr>
        <w:t xml:space="preserve">, </w:t>
      </w:r>
      <w:r w:rsidRPr="007C32CC">
        <w:rPr>
          <w:rFonts w:ascii="Arial" w:hAnsi="Arial" w:cs="Arial"/>
          <w:bCs/>
          <w:sz w:val="22"/>
          <w:szCs w:val="22"/>
        </w:rPr>
        <w:t>Cho BC</w:t>
      </w:r>
      <w:r>
        <w:rPr>
          <w:rFonts w:ascii="Arial" w:hAnsi="Arial" w:cs="Arial"/>
          <w:bCs/>
          <w:sz w:val="22"/>
          <w:szCs w:val="22"/>
        </w:rPr>
        <w:t xml:space="preserve">, Kowack E, Oliver J, Multani P, </w:t>
      </w:r>
      <w:r w:rsidRPr="007C32CC">
        <w:rPr>
          <w:rFonts w:ascii="Arial" w:hAnsi="Arial" w:cs="Arial"/>
          <w:bCs/>
          <w:sz w:val="22"/>
          <w:szCs w:val="22"/>
        </w:rPr>
        <w:t xml:space="preserve">Ahn M. </w:t>
      </w:r>
      <w:r w:rsidR="00D52D1D" w:rsidRPr="00D52D1D">
        <w:rPr>
          <w:rFonts w:ascii="Arial" w:hAnsi="Arial" w:cs="Arial"/>
          <w:bCs/>
          <w:sz w:val="22"/>
          <w:szCs w:val="22"/>
        </w:rPr>
        <w:t>A Phase 1b study of RXDX-105, a VEGFR-sparing potent RET inhibitor, in RETi-naïve patients with RET fusion-positive NSCLC</w:t>
      </w:r>
      <w:r w:rsidR="00D52D1D">
        <w:rPr>
          <w:rFonts w:ascii="Arial" w:hAnsi="Arial" w:cs="Arial"/>
          <w:bCs/>
          <w:sz w:val="22"/>
          <w:szCs w:val="22"/>
        </w:rPr>
        <w:t xml:space="preserve">. </w:t>
      </w:r>
      <w:r w:rsidRPr="007C32CC">
        <w:rPr>
          <w:rFonts w:ascii="Arial" w:hAnsi="Arial" w:cs="Arial"/>
          <w:bCs/>
          <w:sz w:val="22"/>
          <w:szCs w:val="22"/>
        </w:rPr>
        <w:t>Annals of Oncology (2017) 28 (suppl_5): v605-v649. 10.1093/annonc/mdx440</w:t>
      </w:r>
      <w:r>
        <w:rPr>
          <w:rFonts w:ascii="Arial" w:hAnsi="Arial" w:cs="Arial"/>
          <w:bCs/>
          <w:sz w:val="22"/>
          <w:szCs w:val="22"/>
        </w:rPr>
        <w:t>.</w:t>
      </w:r>
      <w:r w:rsidR="00D52D1D">
        <w:rPr>
          <w:rFonts w:ascii="Arial" w:hAnsi="Arial" w:cs="Arial"/>
          <w:bCs/>
          <w:sz w:val="22"/>
          <w:szCs w:val="22"/>
        </w:rPr>
        <w:t xml:space="preserve"> Abstr LBA19.</w:t>
      </w:r>
    </w:p>
    <w:p w14:paraId="35987AE8" w14:textId="7AE4B992" w:rsidR="00434E1A" w:rsidRPr="00434E1A" w:rsidRDefault="00434E1A" w:rsidP="00434E1A">
      <w:pPr>
        <w:numPr>
          <w:ilvl w:val="0"/>
          <w:numId w:val="16"/>
        </w:numPr>
        <w:tabs>
          <w:tab w:val="left" w:pos="540"/>
        </w:tabs>
        <w:autoSpaceDE w:val="0"/>
        <w:autoSpaceDN w:val="0"/>
        <w:adjustRightInd w:val="0"/>
        <w:ind w:left="540" w:hanging="540"/>
        <w:jc w:val="both"/>
        <w:rPr>
          <w:rFonts w:ascii="Arial" w:hAnsi="Arial" w:cs="Arial"/>
          <w:b/>
          <w:bCs/>
          <w:sz w:val="22"/>
          <w:szCs w:val="22"/>
        </w:rPr>
      </w:pPr>
      <w:r w:rsidRPr="00434E1A">
        <w:rPr>
          <w:rFonts w:ascii="Arial" w:hAnsi="Arial" w:cs="Arial"/>
          <w:bCs/>
          <w:sz w:val="22"/>
          <w:szCs w:val="22"/>
        </w:rPr>
        <w:t>Schubert L, Le AT, Malkoski SP, Nemenoff R,</w:t>
      </w:r>
      <w:r w:rsidRPr="00434E1A">
        <w:rPr>
          <w:rFonts w:ascii="Arial" w:hAnsi="Arial" w:cs="Arial"/>
          <w:b/>
          <w:bCs/>
          <w:sz w:val="22"/>
          <w:szCs w:val="22"/>
        </w:rPr>
        <w:t xml:space="preserve"> Doebele RC</w:t>
      </w:r>
      <w:r w:rsidRPr="00434E1A">
        <w:rPr>
          <w:rFonts w:ascii="Arial" w:hAnsi="Arial" w:cs="Arial"/>
          <w:bCs/>
          <w:sz w:val="22"/>
          <w:szCs w:val="22"/>
        </w:rPr>
        <w:t xml:space="preserve">. CRISPR/Cas9 generation of </w:t>
      </w:r>
      <w:r w:rsidRPr="00434E1A">
        <w:rPr>
          <w:rFonts w:ascii="Arial" w:hAnsi="Arial" w:cs="Arial"/>
          <w:bCs/>
          <w:i/>
          <w:sz w:val="22"/>
          <w:szCs w:val="22"/>
        </w:rPr>
        <w:t xml:space="preserve">Ret </w:t>
      </w:r>
      <w:r w:rsidRPr="00434E1A">
        <w:rPr>
          <w:rFonts w:ascii="Arial" w:hAnsi="Arial" w:cs="Arial"/>
          <w:bCs/>
          <w:sz w:val="22"/>
          <w:szCs w:val="22"/>
        </w:rPr>
        <w:t xml:space="preserve">and </w:t>
      </w:r>
      <w:r w:rsidRPr="00434E1A">
        <w:rPr>
          <w:rFonts w:ascii="Arial" w:hAnsi="Arial" w:cs="Arial"/>
          <w:bCs/>
          <w:i/>
          <w:sz w:val="22"/>
          <w:szCs w:val="22"/>
        </w:rPr>
        <w:t xml:space="preserve">Ntrk1 </w:t>
      </w:r>
      <w:r w:rsidRPr="00434E1A">
        <w:rPr>
          <w:rFonts w:ascii="Arial" w:hAnsi="Arial" w:cs="Arial"/>
          <w:bCs/>
          <w:sz w:val="22"/>
          <w:szCs w:val="22"/>
        </w:rPr>
        <w:t xml:space="preserve">fusion oncogenes and novel </w:t>
      </w:r>
      <w:r w:rsidRPr="00434E1A">
        <w:rPr>
          <w:rFonts w:ascii="Arial" w:hAnsi="Arial" w:cs="Arial"/>
          <w:bCs/>
          <w:i/>
          <w:sz w:val="22"/>
          <w:szCs w:val="22"/>
        </w:rPr>
        <w:t>in vitro</w:t>
      </w:r>
      <w:r w:rsidRPr="00434E1A">
        <w:rPr>
          <w:rFonts w:ascii="Arial" w:hAnsi="Arial" w:cs="Arial"/>
          <w:bCs/>
          <w:sz w:val="22"/>
          <w:szCs w:val="22"/>
        </w:rPr>
        <w:t xml:space="preserve"> sgRNA screening method</w:t>
      </w:r>
      <w:r>
        <w:rPr>
          <w:rFonts w:ascii="Arial" w:hAnsi="Arial" w:cs="Arial"/>
          <w:b/>
          <w:bCs/>
          <w:sz w:val="22"/>
          <w:szCs w:val="22"/>
        </w:rPr>
        <w:t xml:space="preserve">. </w:t>
      </w:r>
      <w:r w:rsidRPr="00434E1A">
        <w:rPr>
          <w:rFonts w:ascii="Arial" w:hAnsi="Arial" w:cs="Arial"/>
          <w:bCs/>
          <w:sz w:val="22"/>
          <w:szCs w:val="22"/>
        </w:rPr>
        <w:t>AACR: Advances in Modeling Cancer in Mice (Orlando, FL).</w:t>
      </w:r>
      <w:r>
        <w:rPr>
          <w:rFonts w:ascii="Arial" w:hAnsi="Arial" w:cs="Arial"/>
          <w:bCs/>
          <w:sz w:val="22"/>
          <w:szCs w:val="22"/>
        </w:rPr>
        <w:t xml:space="preserve"> Abtr B3.</w:t>
      </w:r>
    </w:p>
    <w:p w14:paraId="76383B71" w14:textId="3D88851B" w:rsidR="007C32CC" w:rsidRPr="007C32CC" w:rsidRDefault="00277E3A" w:rsidP="007C32CC">
      <w:pPr>
        <w:numPr>
          <w:ilvl w:val="0"/>
          <w:numId w:val="16"/>
        </w:numPr>
        <w:tabs>
          <w:tab w:val="left" w:pos="540"/>
        </w:tabs>
        <w:autoSpaceDE w:val="0"/>
        <w:autoSpaceDN w:val="0"/>
        <w:adjustRightInd w:val="0"/>
        <w:ind w:left="540" w:hanging="540"/>
        <w:jc w:val="both"/>
        <w:rPr>
          <w:rFonts w:ascii="Arial" w:hAnsi="Arial" w:cs="Arial"/>
          <w:bCs/>
          <w:sz w:val="22"/>
          <w:szCs w:val="22"/>
        </w:rPr>
      </w:pPr>
      <w:r w:rsidRPr="00277E3A">
        <w:rPr>
          <w:rFonts w:ascii="Arial" w:hAnsi="Arial" w:cs="Arial"/>
          <w:bCs/>
          <w:sz w:val="22"/>
          <w:szCs w:val="22"/>
        </w:rPr>
        <w:t>Estrada-Bernal</w:t>
      </w:r>
      <w:r>
        <w:rPr>
          <w:rFonts w:ascii="Arial" w:hAnsi="Arial" w:cs="Arial"/>
          <w:bCs/>
          <w:sz w:val="22"/>
          <w:szCs w:val="22"/>
          <w:vertAlign w:val="superscript"/>
        </w:rPr>
        <w:t xml:space="preserve"> </w:t>
      </w:r>
      <w:r>
        <w:rPr>
          <w:rFonts w:ascii="Arial" w:hAnsi="Arial" w:cs="Arial"/>
          <w:bCs/>
          <w:sz w:val="22"/>
          <w:szCs w:val="22"/>
        </w:rPr>
        <w:t>A</w:t>
      </w:r>
      <w:r w:rsidRPr="00277E3A">
        <w:rPr>
          <w:rFonts w:ascii="Arial" w:hAnsi="Arial" w:cs="Arial"/>
          <w:bCs/>
          <w:sz w:val="22"/>
          <w:szCs w:val="22"/>
        </w:rPr>
        <w:t>, Doak</w:t>
      </w:r>
      <w:r>
        <w:rPr>
          <w:rFonts w:ascii="Arial" w:hAnsi="Arial" w:cs="Arial"/>
          <w:bCs/>
          <w:sz w:val="22"/>
          <w:szCs w:val="22"/>
          <w:vertAlign w:val="superscript"/>
        </w:rPr>
        <w:t xml:space="preserve"> </w:t>
      </w:r>
      <w:r>
        <w:rPr>
          <w:rFonts w:ascii="Arial" w:hAnsi="Arial" w:cs="Arial"/>
          <w:bCs/>
          <w:sz w:val="22"/>
          <w:szCs w:val="22"/>
        </w:rPr>
        <w:t>AE</w:t>
      </w:r>
      <w:r w:rsidRPr="00277E3A">
        <w:rPr>
          <w:rFonts w:ascii="Arial" w:hAnsi="Arial" w:cs="Arial"/>
          <w:bCs/>
          <w:sz w:val="22"/>
          <w:szCs w:val="22"/>
        </w:rPr>
        <w:t>, Le</w:t>
      </w:r>
      <w:r>
        <w:rPr>
          <w:rFonts w:ascii="Arial" w:hAnsi="Arial" w:cs="Arial"/>
          <w:bCs/>
          <w:sz w:val="22"/>
          <w:szCs w:val="22"/>
          <w:vertAlign w:val="superscript"/>
        </w:rPr>
        <w:t xml:space="preserve"> </w:t>
      </w:r>
      <w:r>
        <w:rPr>
          <w:rFonts w:ascii="Arial" w:hAnsi="Arial" w:cs="Arial"/>
          <w:bCs/>
          <w:sz w:val="22"/>
          <w:szCs w:val="22"/>
        </w:rPr>
        <w:t>AT</w:t>
      </w:r>
      <w:r w:rsidRPr="00277E3A">
        <w:rPr>
          <w:rFonts w:ascii="Arial" w:hAnsi="Arial" w:cs="Arial"/>
          <w:bCs/>
          <w:sz w:val="22"/>
          <w:szCs w:val="22"/>
        </w:rPr>
        <w:t>, Zhu</w:t>
      </w:r>
      <w:r>
        <w:rPr>
          <w:rFonts w:ascii="Arial" w:hAnsi="Arial" w:cs="Arial"/>
          <w:bCs/>
          <w:sz w:val="22"/>
          <w:szCs w:val="22"/>
          <w:vertAlign w:val="superscript"/>
        </w:rPr>
        <w:t xml:space="preserve"> </w:t>
      </w:r>
      <w:r>
        <w:rPr>
          <w:rFonts w:ascii="Arial" w:hAnsi="Arial" w:cs="Arial"/>
          <w:bCs/>
          <w:sz w:val="22"/>
          <w:szCs w:val="22"/>
        </w:rPr>
        <w:t xml:space="preserve">H, </w:t>
      </w:r>
      <w:r w:rsidRPr="00277E3A">
        <w:rPr>
          <w:rFonts w:ascii="Arial" w:hAnsi="Arial" w:cs="Arial"/>
          <w:bCs/>
          <w:sz w:val="22"/>
          <w:szCs w:val="22"/>
        </w:rPr>
        <w:t>Chen</w:t>
      </w:r>
      <w:r>
        <w:rPr>
          <w:rFonts w:ascii="Arial" w:hAnsi="Arial" w:cs="Arial"/>
          <w:bCs/>
          <w:sz w:val="22"/>
          <w:szCs w:val="22"/>
          <w:vertAlign w:val="superscript"/>
        </w:rPr>
        <w:t xml:space="preserve"> </w:t>
      </w:r>
      <w:r>
        <w:rPr>
          <w:rFonts w:ascii="Arial" w:hAnsi="Arial" w:cs="Arial"/>
          <w:bCs/>
          <w:sz w:val="22"/>
          <w:szCs w:val="22"/>
        </w:rPr>
        <w:t xml:space="preserve">N, </w:t>
      </w:r>
      <w:r w:rsidRPr="00277E3A">
        <w:rPr>
          <w:rFonts w:ascii="Arial" w:hAnsi="Arial" w:cs="Arial"/>
          <w:bCs/>
          <w:sz w:val="22"/>
          <w:szCs w:val="22"/>
        </w:rPr>
        <w:t>Silva</w:t>
      </w:r>
      <w:r>
        <w:rPr>
          <w:rFonts w:ascii="Arial" w:hAnsi="Arial" w:cs="Arial"/>
          <w:bCs/>
          <w:sz w:val="22"/>
          <w:szCs w:val="22"/>
          <w:vertAlign w:val="superscript"/>
        </w:rPr>
        <w:t xml:space="preserve"> </w:t>
      </w:r>
      <w:r>
        <w:rPr>
          <w:rFonts w:ascii="Arial" w:hAnsi="Arial" w:cs="Arial"/>
          <w:bCs/>
          <w:sz w:val="22"/>
          <w:szCs w:val="22"/>
        </w:rPr>
        <w:t>S</w:t>
      </w:r>
      <w:r w:rsidRPr="00277E3A">
        <w:rPr>
          <w:rFonts w:ascii="Arial" w:hAnsi="Arial" w:cs="Arial"/>
          <w:bCs/>
          <w:sz w:val="22"/>
          <w:szCs w:val="22"/>
        </w:rPr>
        <w:t>, Smaill</w:t>
      </w:r>
      <w:r>
        <w:rPr>
          <w:rFonts w:ascii="Arial" w:hAnsi="Arial" w:cs="Arial"/>
          <w:bCs/>
          <w:sz w:val="22"/>
          <w:szCs w:val="22"/>
          <w:vertAlign w:val="superscript"/>
        </w:rPr>
        <w:t xml:space="preserve"> </w:t>
      </w:r>
      <w:r>
        <w:rPr>
          <w:rFonts w:ascii="Arial" w:hAnsi="Arial" w:cs="Arial"/>
          <w:bCs/>
          <w:sz w:val="22"/>
          <w:szCs w:val="22"/>
        </w:rPr>
        <w:t>JB</w:t>
      </w:r>
      <w:r w:rsidRPr="00277E3A">
        <w:rPr>
          <w:rFonts w:ascii="Arial" w:hAnsi="Arial" w:cs="Arial"/>
          <w:bCs/>
          <w:sz w:val="22"/>
          <w:szCs w:val="22"/>
        </w:rPr>
        <w:t>, Patterson</w:t>
      </w:r>
      <w:r>
        <w:rPr>
          <w:rFonts w:ascii="Arial" w:hAnsi="Arial" w:cs="Arial"/>
          <w:bCs/>
          <w:sz w:val="22"/>
          <w:szCs w:val="22"/>
          <w:vertAlign w:val="superscript"/>
        </w:rPr>
        <w:t xml:space="preserve"> </w:t>
      </w:r>
      <w:r>
        <w:rPr>
          <w:rFonts w:ascii="Arial" w:hAnsi="Arial" w:cs="Arial"/>
          <w:bCs/>
          <w:sz w:val="22"/>
          <w:szCs w:val="22"/>
        </w:rPr>
        <w:t>AV</w:t>
      </w:r>
      <w:r w:rsidRPr="00277E3A">
        <w:rPr>
          <w:rFonts w:ascii="Arial" w:hAnsi="Arial" w:cs="Arial"/>
          <w:bCs/>
          <w:sz w:val="22"/>
          <w:szCs w:val="22"/>
        </w:rPr>
        <w:t xml:space="preserve">, </w:t>
      </w:r>
      <w:r w:rsidRPr="00277E3A">
        <w:rPr>
          <w:rFonts w:ascii="Arial" w:hAnsi="Arial" w:cs="Arial"/>
          <w:b/>
          <w:bCs/>
          <w:sz w:val="22"/>
          <w:szCs w:val="22"/>
        </w:rPr>
        <w:t>Doebele</w:t>
      </w:r>
      <w:r w:rsidRPr="00277E3A">
        <w:rPr>
          <w:rFonts w:ascii="Arial" w:hAnsi="Arial" w:cs="Arial"/>
          <w:b/>
          <w:bCs/>
          <w:sz w:val="22"/>
          <w:szCs w:val="22"/>
          <w:vertAlign w:val="superscript"/>
        </w:rPr>
        <w:t xml:space="preserve"> </w:t>
      </w:r>
      <w:r w:rsidRPr="00277E3A">
        <w:rPr>
          <w:rFonts w:ascii="Arial" w:hAnsi="Arial" w:cs="Arial"/>
          <w:b/>
          <w:bCs/>
          <w:sz w:val="22"/>
          <w:szCs w:val="22"/>
        </w:rPr>
        <w:t>RC</w:t>
      </w:r>
      <w:r>
        <w:rPr>
          <w:rFonts w:ascii="Arial" w:hAnsi="Arial" w:cs="Arial"/>
          <w:bCs/>
          <w:sz w:val="22"/>
          <w:szCs w:val="22"/>
        </w:rPr>
        <w:t xml:space="preserve">. </w:t>
      </w:r>
      <w:r w:rsidRPr="00277E3A">
        <w:rPr>
          <w:rFonts w:ascii="Arial" w:hAnsi="Arial" w:cs="Arial"/>
          <w:bCs/>
          <w:sz w:val="22"/>
          <w:szCs w:val="22"/>
        </w:rPr>
        <w:t xml:space="preserve">Antitumor activity of tarloxotinib, a hypoxia-activated EGFR TKI, in patient-derived lung cancer cell lines harboring EGFR exon 20 insertions. </w:t>
      </w:r>
      <w:r w:rsidR="00434E1A" w:rsidRPr="00277E3A">
        <w:rPr>
          <w:rFonts w:ascii="Arial" w:hAnsi="Arial" w:cs="Arial"/>
          <w:bCs/>
          <w:sz w:val="22"/>
          <w:szCs w:val="22"/>
        </w:rPr>
        <w:t>AACR-NCI-EORTC International Conference on Molecular Targets and Cancer Therapeutics</w:t>
      </w:r>
      <w:r>
        <w:rPr>
          <w:rFonts w:ascii="Arial" w:hAnsi="Arial" w:cs="Arial"/>
          <w:bCs/>
          <w:sz w:val="22"/>
          <w:szCs w:val="22"/>
        </w:rPr>
        <w:t xml:space="preserve"> (Philadelphia, PA). Abstr A157.</w:t>
      </w:r>
    </w:p>
    <w:p w14:paraId="73E1CF6E" w14:textId="77777777" w:rsidR="008E520E" w:rsidRPr="00F72314" w:rsidRDefault="008E520E" w:rsidP="006F48E5">
      <w:pPr>
        <w:tabs>
          <w:tab w:val="left" w:pos="540"/>
        </w:tabs>
        <w:autoSpaceDE w:val="0"/>
        <w:autoSpaceDN w:val="0"/>
        <w:adjustRightInd w:val="0"/>
        <w:jc w:val="both"/>
        <w:rPr>
          <w:rFonts w:ascii="Arial" w:hAnsi="Arial" w:cs="Arial"/>
          <w:sz w:val="22"/>
          <w:szCs w:val="22"/>
        </w:rPr>
      </w:pPr>
    </w:p>
    <w:p w14:paraId="38DFAA12" w14:textId="5DF8B0F2" w:rsidR="008E520E" w:rsidRPr="00F72314" w:rsidRDefault="008E520E" w:rsidP="00B36C36">
      <w:pPr>
        <w:pStyle w:val="Heading1"/>
        <w:tabs>
          <w:tab w:val="left" w:pos="540"/>
        </w:tabs>
        <w:autoSpaceDE w:val="0"/>
        <w:ind w:left="540" w:hanging="540"/>
        <w:jc w:val="both"/>
        <w:rPr>
          <w:rFonts w:ascii="Arial" w:hAnsi="Arial" w:cs="Arial"/>
          <w:sz w:val="22"/>
          <w:szCs w:val="22"/>
          <w:u w:val="none"/>
        </w:rPr>
      </w:pPr>
      <w:r w:rsidRPr="00F72314">
        <w:rPr>
          <w:rFonts w:ascii="Arial" w:hAnsi="Arial" w:cs="Arial"/>
          <w:sz w:val="22"/>
          <w:szCs w:val="22"/>
          <w:u w:val="none"/>
        </w:rPr>
        <w:t>Oral Abstracts/Presentations at Meetings</w:t>
      </w:r>
      <w:r w:rsidR="00ED4A47">
        <w:rPr>
          <w:rFonts w:ascii="Arial" w:hAnsi="Arial" w:cs="Arial"/>
          <w:sz w:val="22"/>
          <w:szCs w:val="22"/>
          <w:u w:val="none"/>
        </w:rPr>
        <w:t xml:space="preserve"> (Selected)</w:t>
      </w:r>
    </w:p>
    <w:p w14:paraId="2C5B6151" w14:textId="77777777" w:rsidR="00CF445D" w:rsidRPr="00F72314" w:rsidRDefault="00CF445D" w:rsidP="00B36C36">
      <w:pPr>
        <w:jc w:val="both"/>
        <w:rPr>
          <w:sz w:val="22"/>
          <w:szCs w:val="22"/>
        </w:rPr>
      </w:pPr>
    </w:p>
    <w:p w14:paraId="778C38CC" w14:textId="119F0A9E" w:rsidR="008E520E" w:rsidRPr="00F72314" w:rsidRDefault="00441A16" w:rsidP="00B36C36">
      <w:pPr>
        <w:numPr>
          <w:ilvl w:val="0"/>
          <w:numId w:val="17"/>
        </w:numPr>
        <w:tabs>
          <w:tab w:val="left" w:pos="-90"/>
          <w:tab w:val="left" w:pos="540"/>
        </w:tabs>
        <w:ind w:left="540" w:right="-54" w:hanging="540"/>
        <w:jc w:val="both"/>
        <w:rPr>
          <w:rFonts w:ascii="Arial" w:hAnsi="Arial" w:cs="Arial"/>
          <w:sz w:val="22"/>
          <w:szCs w:val="22"/>
        </w:rPr>
      </w:pPr>
      <w:r w:rsidRPr="00F72314">
        <w:rPr>
          <w:rFonts w:ascii="Arial" w:hAnsi="Arial" w:cs="Arial"/>
          <w:b/>
          <w:sz w:val="22"/>
          <w:szCs w:val="22"/>
        </w:rPr>
        <w:t>Doebele</w:t>
      </w:r>
      <w:r w:rsidR="00263362" w:rsidRPr="00F72314">
        <w:rPr>
          <w:rFonts w:ascii="Arial" w:hAnsi="Arial" w:cs="Arial"/>
          <w:b/>
          <w:sz w:val="22"/>
          <w:szCs w:val="22"/>
        </w:rPr>
        <w:t xml:space="preserve"> RC</w:t>
      </w:r>
      <w:r w:rsidRPr="00F72314">
        <w:rPr>
          <w:rFonts w:ascii="Arial" w:hAnsi="Arial" w:cs="Arial"/>
          <w:b/>
          <w:sz w:val="22"/>
          <w:szCs w:val="22"/>
        </w:rPr>
        <w:t xml:space="preserve">.  </w:t>
      </w:r>
      <w:r w:rsidRPr="00F72314">
        <w:rPr>
          <w:rFonts w:ascii="Arial" w:hAnsi="Arial" w:cs="Arial"/>
          <w:sz w:val="22"/>
          <w:szCs w:val="22"/>
        </w:rPr>
        <w:t xml:space="preserve">Mapping of the HLA-DM/-DR Interface.  </w:t>
      </w:r>
      <w:r w:rsidR="008E520E" w:rsidRPr="00F72314">
        <w:rPr>
          <w:rFonts w:ascii="Arial" w:hAnsi="Arial" w:cs="Arial"/>
          <w:sz w:val="22"/>
          <w:szCs w:val="22"/>
        </w:rPr>
        <w:t>American College of Rheumatology Basic Science Research Conference (San Diego, CA)</w:t>
      </w:r>
      <w:r w:rsidR="00684925" w:rsidRPr="00F72314">
        <w:rPr>
          <w:rFonts w:ascii="Arial" w:hAnsi="Arial" w:cs="Arial"/>
          <w:sz w:val="22"/>
          <w:szCs w:val="22"/>
        </w:rPr>
        <w:t>, 1998</w:t>
      </w:r>
      <w:r w:rsidR="008E520E" w:rsidRPr="00F72314">
        <w:rPr>
          <w:rFonts w:ascii="Arial" w:hAnsi="Arial" w:cs="Arial"/>
          <w:sz w:val="22"/>
          <w:szCs w:val="22"/>
        </w:rPr>
        <w:t xml:space="preserve">. </w:t>
      </w:r>
    </w:p>
    <w:p w14:paraId="596BD628" w14:textId="0D515F0F" w:rsidR="008E520E" w:rsidRPr="00F72314" w:rsidRDefault="00C40B7B" w:rsidP="00B36C36">
      <w:pPr>
        <w:numPr>
          <w:ilvl w:val="0"/>
          <w:numId w:val="17"/>
        </w:numPr>
        <w:tabs>
          <w:tab w:val="left" w:pos="0"/>
          <w:tab w:val="left" w:pos="540"/>
        </w:tabs>
        <w:ind w:left="540" w:right="-54" w:hanging="540"/>
        <w:jc w:val="both"/>
        <w:rPr>
          <w:rFonts w:ascii="Arial" w:hAnsi="Arial" w:cs="Arial"/>
          <w:sz w:val="22"/>
          <w:szCs w:val="22"/>
        </w:rPr>
      </w:pPr>
      <w:r w:rsidRPr="00F72314">
        <w:rPr>
          <w:rFonts w:ascii="Arial" w:hAnsi="Arial" w:cs="Arial"/>
          <w:b/>
          <w:color w:val="000000"/>
          <w:sz w:val="22"/>
          <w:szCs w:val="22"/>
        </w:rPr>
        <w:t>Doebele</w:t>
      </w:r>
      <w:r w:rsidR="00263362" w:rsidRPr="00F72314">
        <w:rPr>
          <w:rFonts w:ascii="Arial" w:hAnsi="Arial" w:cs="Arial"/>
          <w:b/>
          <w:color w:val="000000"/>
          <w:sz w:val="22"/>
          <w:szCs w:val="22"/>
        </w:rPr>
        <w:t xml:space="preserve"> RC</w:t>
      </w:r>
      <w:r w:rsidRPr="00F72314">
        <w:rPr>
          <w:rFonts w:ascii="Arial" w:hAnsi="Arial" w:cs="Arial"/>
          <w:b/>
          <w:color w:val="000000"/>
          <w:sz w:val="22"/>
          <w:szCs w:val="22"/>
        </w:rPr>
        <w:t xml:space="preserve">.  </w:t>
      </w:r>
      <w:r w:rsidRPr="00F72314">
        <w:rPr>
          <w:rFonts w:ascii="Arial" w:hAnsi="Arial" w:cs="Arial"/>
          <w:sz w:val="22"/>
          <w:szCs w:val="22"/>
        </w:rPr>
        <w:t xml:space="preserve">Mapping of the HLA-DM/-DR Interface.  </w:t>
      </w:r>
      <w:r w:rsidR="008E520E" w:rsidRPr="00F72314">
        <w:rPr>
          <w:rFonts w:ascii="Arial" w:hAnsi="Arial" w:cs="Arial"/>
          <w:color w:val="000000"/>
          <w:sz w:val="22"/>
          <w:szCs w:val="22"/>
        </w:rPr>
        <w:t>Keystone Symposium on the Immunogenetics of Human Disease-MHC/TCR and Peptide (Taos, NM)</w:t>
      </w:r>
      <w:r w:rsidR="00CA4E3C" w:rsidRPr="00F72314">
        <w:rPr>
          <w:rFonts w:ascii="Arial" w:hAnsi="Arial" w:cs="Arial"/>
          <w:color w:val="000000"/>
          <w:sz w:val="22"/>
          <w:szCs w:val="22"/>
        </w:rPr>
        <w:t>, 1998</w:t>
      </w:r>
      <w:r w:rsidR="008E520E" w:rsidRPr="00F72314">
        <w:rPr>
          <w:rFonts w:ascii="Arial" w:hAnsi="Arial" w:cs="Arial"/>
          <w:sz w:val="22"/>
          <w:szCs w:val="22"/>
        </w:rPr>
        <w:t xml:space="preserve">.  </w:t>
      </w:r>
    </w:p>
    <w:p w14:paraId="05719B2D" w14:textId="1F4257BF" w:rsidR="008463C3" w:rsidRPr="00F72314" w:rsidRDefault="00C40B7B" w:rsidP="00B36C36">
      <w:pPr>
        <w:numPr>
          <w:ilvl w:val="0"/>
          <w:numId w:val="17"/>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b/>
          <w:sz w:val="22"/>
          <w:szCs w:val="22"/>
        </w:rPr>
        <w:t>Doebele</w:t>
      </w:r>
      <w:r w:rsidR="00263362" w:rsidRPr="00F72314">
        <w:rPr>
          <w:rFonts w:ascii="Arial" w:hAnsi="Arial" w:cs="Arial"/>
          <w:b/>
          <w:sz w:val="22"/>
          <w:szCs w:val="22"/>
        </w:rPr>
        <w:t xml:space="preserve"> RC</w:t>
      </w:r>
      <w:r w:rsidRPr="00F72314">
        <w:rPr>
          <w:rFonts w:ascii="Arial" w:hAnsi="Arial" w:cs="Arial"/>
          <w:sz w:val="22"/>
          <w:szCs w:val="22"/>
        </w:rPr>
        <w:t xml:space="preserve">.  Epac/Rap1 inhibit endothelial cell chemotaxis and angiogenesis via induction of Thrombospondin-1.  Keystone Symposia on </w:t>
      </w:r>
      <w:r w:rsidRPr="00F72314">
        <w:rPr>
          <w:rFonts w:ascii="Arial" w:hAnsi="Arial" w:cs="Arial"/>
          <w:bCs/>
          <w:sz w:val="22"/>
          <w:szCs w:val="22"/>
        </w:rPr>
        <w:t xml:space="preserve">Molecular Mechanisms of Angiogenesis in </w:t>
      </w:r>
      <w:r w:rsidRPr="00F72314">
        <w:rPr>
          <w:rFonts w:ascii="Arial" w:hAnsi="Arial" w:cs="Arial"/>
          <w:bCs/>
          <w:sz w:val="22"/>
          <w:szCs w:val="22"/>
        </w:rPr>
        <w:lastRenderedPageBreak/>
        <w:t>Development and Disease</w:t>
      </w:r>
      <w:r w:rsidRPr="00F72314">
        <w:rPr>
          <w:rFonts w:ascii="Arial" w:hAnsi="Arial" w:cs="Arial"/>
          <w:b/>
          <w:bCs/>
          <w:sz w:val="22"/>
          <w:szCs w:val="22"/>
        </w:rPr>
        <w:t xml:space="preserve"> </w:t>
      </w:r>
      <w:r w:rsidRPr="00F72314">
        <w:rPr>
          <w:rFonts w:ascii="Arial" w:hAnsi="Arial" w:cs="Arial"/>
          <w:sz w:val="22"/>
          <w:szCs w:val="22"/>
        </w:rPr>
        <w:t xml:space="preserve">(Vancouver, British Columbia), 2007, in </w:t>
      </w:r>
      <w:r w:rsidR="008E520E" w:rsidRPr="00F72314">
        <w:rPr>
          <w:rFonts w:ascii="Arial" w:hAnsi="Arial" w:cs="Arial"/>
          <w:sz w:val="22"/>
          <w:szCs w:val="22"/>
        </w:rPr>
        <w:t xml:space="preserve">  </w:t>
      </w:r>
      <w:r w:rsidRPr="00F72314">
        <w:rPr>
          <w:rFonts w:ascii="Arial" w:hAnsi="Arial" w:cs="Arial"/>
          <w:bCs/>
          <w:sz w:val="22"/>
          <w:szCs w:val="22"/>
          <w:u w:val="single"/>
        </w:rPr>
        <w:t>Workshop 3: Vascular Cell Signaling</w:t>
      </w:r>
      <w:r w:rsidRPr="00F72314">
        <w:rPr>
          <w:rFonts w:ascii="Arial" w:hAnsi="Arial" w:cs="Arial"/>
          <w:bCs/>
          <w:sz w:val="22"/>
          <w:szCs w:val="22"/>
        </w:rPr>
        <w:t>.</w:t>
      </w:r>
    </w:p>
    <w:p w14:paraId="29A3DC67" w14:textId="2BF9FD25" w:rsidR="000D6CB3" w:rsidRPr="00F72314" w:rsidRDefault="008463C3" w:rsidP="00B36C36">
      <w:pPr>
        <w:numPr>
          <w:ilvl w:val="0"/>
          <w:numId w:val="17"/>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b/>
          <w:sz w:val="22"/>
          <w:szCs w:val="22"/>
        </w:rPr>
        <w:t>Doebele</w:t>
      </w:r>
      <w:r w:rsidR="00263362" w:rsidRPr="00F72314">
        <w:rPr>
          <w:rFonts w:ascii="Arial" w:hAnsi="Arial" w:cs="Arial"/>
          <w:b/>
          <w:sz w:val="22"/>
          <w:szCs w:val="22"/>
        </w:rPr>
        <w:t xml:space="preserve"> </w:t>
      </w:r>
      <w:r w:rsidR="00D550A5" w:rsidRPr="00F72314">
        <w:rPr>
          <w:rFonts w:ascii="Arial" w:hAnsi="Arial" w:cs="Arial"/>
          <w:b/>
          <w:sz w:val="22"/>
          <w:szCs w:val="22"/>
        </w:rPr>
        <w:t>RC</w:t>
      </w:r>
      <w:r w:rsidR="00263362" w:rsidRPr="00F72314">
        <w:rPr>
          <w:rFonts w:ascii="Arial" w:hAnsi="Arial" w:cs="Arial"/>
          <w:sz w:val="22"/>
          <w:szCs w:val="22"/>
        </w:rPr>
        <w:t xml:space="preserve">, </w:t>
      </w:r>
      <w:r w:rsidRPr="00F72314">
        <w:rPr>
          <w:rFonts w:ascii="Arial" w:hAnsi="Arial" w:cs="Arial"/>
          <w:sz w:val="22"/>
          <w:szCs w:val="22"/>
        </w:rPr>
        <w:t>Sumey</w:t>
      </w:r>
      <w:r w:rsidR="00263362" w:rsidRPr="00F72314">
        <w:rPr>
          <w:rFonts w:ascii="Arial" w:hAnsi="Arial" w:cs="Arial"/>
          <w:sz w:val="22"/>
          <w:szCs w:val="22"/>
        </w:rPr>
        <w:t xml:space="preserve"> CJ</w:t>
      </w:r>
      <w:r w:rsidRPr="00F72314">
        <w:rPr>
          <w:rFonts w:ascii="Arial" w:hAnsi="Arial" w:cs="Arial"/>
          <w:sz w:val="22"/>
          <w:szCs w:val="22"/>
        </w:rPr>
        <w:t xml:space="preserve">, </w:t>
      </w:r>
      <w:r w:rsidR="00263362" w:rsidRPr="00F72314">
        <w:rPr>
          <w:rFonts w:ascii="Arial" w:hAnsi="Arial" w:cs="Arial"/>
          <w:sz w:val="22"/>
          <w:szCs w:val="22"/>
        </w:rPr>
        <w:t xml:space="preserve">Maxson DA, </w:t>
      </w:r>
      <w:r w:rsidRPr="00F72314">
        <w:rPr>
          <w:rFonts w:ascii="Arial" w:hAnsi="Arial" w:cs="Arial"/>
          <w:sz w:val="22"/>
          <w:szCs w:val="22"/>
        </w:rPr>
        <w:t>Lu</w:t>
      </w:r>
      <w:r w:rsidR="00263362" w:rsidRPr="00F72314">
        <w:rPr>
          <w:rFonts w:ascii="Arial" w:hAnsi="Arial" w:cs="Arial"/>
          <w:sz w:val="22"/>
          <w:szCs w:val="22"/>
        </w:rPr>
        <w:t xml:space="preserve"> X</w:t>
      </w:r>
      <w:r w:rsidRPr="00F72314">
        <w:rPr>
          <w:rFonts w:ascii="Arial" w:hAnsi="Arial" w:cs="Arial"/>
          <w:sz w:val="22"/>
          <w:szCs w:val="22"/>
        </w:rPr>
        <w:t>, Barón</w:t>
      </w:r>
      <w:r w:rsidR="00263362" w:rsidRPr="00F72314">
        <w:rPr>
          <w:rFonts w:ascii="Arial" w:hAnsi="Arial" w:cs="Arial"/>
          <w:sz w:val="22"/>
          <w:szCs w:val="22"/>
        </w:rPr>
        <w:t xml:space="preserve"> AE</w:t>
      </w:r>
      <w:r w:rsidRPr="00F72314">
        <w:rPr>
          <w:rFonts w:ascii="Arial" w:hAnsi="Arial" w:cs="Arial"/>
          <w:sz w:val="22"/>
          <w:szCs w:val="22"/>
        </w:rPr>
        <w:t>, Oton</w:t>
      </w:r>
      <w:r w:rsidR="00263362" w:rsidRPr="00F72314">
        <w:rPr>
          <w:rFonts w:ascii="Arial" w:hAnsi="Arial" w:cs="Arial"/>
          <w:sz w:val="22"/>
          <w:szCs w:val="22"/>
        </w:rPr>
        <w:t xml:space="preserve"> AB,</w:t>
      </w:r>
      <w:r w:rsidRPr="00F72314">
        <w:rPr>
          <w:rFonts w:ascii="Arial" w:hAnsi="Arial" w:cs="Arial"/>
          <w:sz w:val="22"/>
          <w:szCs w:val="22"/>
        </w:rPr>
        <w:t xml:space="preserve"> Bunn</w:t>
      </w:r>
      <w:r w:rsidR="00263362" w:rsidRPr="00F72314">
        <w:rPr>
          <w:rFonts w:ascii="Arial" w:hAnsi="Arial" w:cs="Arial"/>
          <w:sz w:val="22"/>
          <w:szCs w:val="22"/>
        </w:rPr>
        <w:t xml:space="preserve"> PA, </w:t>
      </w:r>
      <w:r w:rsidRPr="00F72314">
        <w:rPr>
          <w:rFonts w:ascii="Arial" w:hAnsi="Arial" w:cs="Arial"/>
          <w:sz w:val="22"/>
          <w:szCs w:val="22"/>
        </w:rPr>
        <w:t>Varella-Garcia</w:t>
      </w:r>
      <w:r w:rsidR="00263362" w:rsidRPr="00F72314">
        <w:rPr>
          <w:rFonts w:ascii="Arial" w:hAnsi="Arial" w:cs="Arial"/>
          <w:sz w:val="22"/>
          <w:szCs w:val="22"/>
        </w:rPr>
        <w:t xml:space="preserve"> M</w:t>
      </w:r>
      <w:r w:rsidRPr="00F72314">
        <w:rPr>
          <w:rFonts w:ascii="Arial" w:hAnsi="Arial" w:cs="Arial"/>
          <w:sz w:val="22"/>
          <w:szCs w:val="22"/>
        </w:rPr>
        <w:t>, Aisner</w:t>
      </w:r>
      <w:r w:rsidR="00263362" w:rsidRPr="00F72314">
        <w:rPr>
          <w:rFonts w:ascii="Arial" w:hAnsi="Arial" w:cs="Arial"/>
          <w:sz w:val="22"/>
          <w:szCs w:val="22"/>
        </w:rPr>
        <w:t xml:space="preserve"> DL, </w:t>
      </w:r>
      <w:r w:rsidRPr="00F72314">
        <w:rPr>
          <w:rFonts w:ascii="Arial" w:hAnsi="Arial" w:cs="Arial"/>
          <w:sz w:val="22"/>
          <w:szCs w:val="22"/>
        </w:rPr>
        <w:t>Franklin</w:t>
      </w:r>
      <w:r w:rsidR="00263362" w:rsidRPr="00F72314">
        <w:rPr>
          <w:rFonts w:ascii="Arial" w:hAnsi="Arial" w:cs="Arial"/>
          <w:sz w:val="22"/>
          <w:szCs w:val="22"/>
        </w:rPr>
        <w:t xml:space="preserve"> W</w:t>
      </w:r>
      <w:r w:rsidRPr="00F72314">
        <w:rPr>
          <w:rFonts w:ascii="Arial" w:hAnsi="Arial" w:cs="Arial"/>
          <w:sz w:val="22"/>
          <w:szCs w:val="22"/>
        </w:rPr>
        <w:t xml:space="preserve">, </w:t>
      </w:r>
      <w:r w:rsidR="00263362" w:rsidRPr="00F72314">
        <w:rPr>
          <w:rFonts w:ascii="Arial" w:hAnsi="Arial" w:cs="Arial"/>
          <w:sz w:val="22"/>
          <w:szCs w:val="22"/>
        </w:rPr>
        <w:t xml:space="preserve">and </w:t>
      </w:r>
      <w:r w:rsidRPr="00F72314">
        <w:rPr>
          <w:rFonts w:ascii="Arial" w:hAnsi="Arial" w:cs="Arial"/>
          <w:sz w:val="22"/>
          <w:szCs w:val="22"/>
        </w:rPr>
        <w:t>Camidge</w:t>
      </w:r>
      <w:r w:rsidR="00263362" w:rsidRPr="00F72314">
        <w:rPr>
          <w:rFonts w:ascii="Arial" w:hAnsi="Arial" w:cs="Arial"/>
          <w:sz w:val="22"/>
          <w:szCs w:val="22"/>
        </w:rPr>
        <w:t xml:space="preserve"> DR</w:t>
      </w:r>
      <w:r w:rsidRPr="00F72314">
        <w:rPr>
          <w:rFonts w:ascii="Arial" w:hAnsi="Arial" w:cs="Arial"/>
          <w:sz w:val="22"/>
          <w:szCs w:val="22"/>
        </w:rPr>
        <w:t>.</w:t>
      </w:r>
      <w:r w:rsidRPr="00F72314">
        <w:rPr>
          <w:rFonts w:ascii="Arial" w:hAnsi="Arial" w:cs="Arial"/>
          <w:b/>
          <w:sz w:val="22"/>
          <w:szCs w:val="22"/>
        </w:rPr>
        <w:t xml:space="preserve">  </w:t>
      </w:r>
      <w:r w:rsidRPr="00F72314">
        <w:rPr>
          <w:rFonts w:ascii="Arial" w:hAnsi="Arial" w:cs="Arial"/>
          <w:sz w:val="22"/>
          <w:szCs w:val="22"/>
        </w:rPr>
        <w:t>Oncogene status predicts patterns of metastatic spread in treatment-naïve lung cancer.  Proceedings of the 14</w:t>
      </w:r>
      <w:r w:rsidRPr="00F72314">
        <w:rPr>
          <w:rFonts w:ascii="Arial" w:hAnsi="Arial" w:cs="Arial"/>
          <w:sz w:val="22"/>
          <w:szCs w:val="22"/>
          <w:vertAlign w:val="superscript"/>
        </w:rPr>
        <w:t>th</w:t>
      </w:r>
      <w:r w:rsidRPr="00F72314">
        <w:rPr>
          <w:rFonts w:ascii="Arial" w:hAnsi="Arial" w:cs="Arial"/>
          <w:sz w:val="22"/>
          <w:szCs w:val="22"/>
        </w:rPr>
        <w:t xml:space="preserve"> World Conference on Lung Cancer.  </w:t>
      </w:r>
      <w:r w:rsidRPr="00F72314">
        <w:rPr>
          <w:rFonts w:ascii="Arial" w:hAnsi="Arial" w:cs="Arial"/>
          <w:i/>
          <w:sz w:val="22"/>
          <w:szCs w:val="22"/>
        </w:rPr>
        <w:t>J Thorac Oncol</w:t>
      </w:r>
      <w:r w:rsidRPr="00F72314">
        <w:rPr>
          <w:rFonts w:ascii="Arial" w:hAnsi="Arial" w:cs="Arial"/>
          <w:sz w:val="22"/>
          <w:szCs w:val="22"/>
        </w:rPr>
        <w:t xml:space="preserve"> 2011 6 (6): S620.</w:t>
      </w:r>
      <w:r w:rsidRPr="00F72314">
        <w:rPr>
          <w:rFonts w:ascii="Arial" w:hAnsi="Arial" w:cs="Arial"/>
          <w:sz w:val="22"/>
          <w:szCs w:val="22"/>
        </w:rPr>
        <w:tab/>
      </w:r>
      <w:r w:rsidR="000D6CB3" w:rsidRPr="00F72314">
        <w:rPr>
          <w:rFonts w:ascii="Arial" w:hAnsi="Arial" w:cs="Arial"/>
          <w:sz w:val="22"/>
          <w:szCs w:val="22"/>
        </w:rPr>
        <w:t>14</w:t>
      </w:r>
      <w:r w:rsidR="000D6CB3" w:rsidRPr="00F72314">
        <w:rPr>
          <w:rFonts w:ascii="Arial" w:hAnsi="Arial" w:cs="Arial"/>
          <w:sz w:val="22"/>
          <w:szCs w:val="22"/>
          <w:vertAlign w:val="superscript"/>
        </w:rPr>
        <w:t>th</w:t>
      </w:r>
      <w:r w:rsidR="000D6CB3" w:rsidRPr="00F72314">
        <w:rPr>
          <w:rFonts w:ascii="Arial" w:hAnsi="Arial" w:cs="Arial"/>
          <w:sz w:val="22"/>
          <w:szCs w:val="22"/>
        </w:rPr>
        <w:t xml:space="preserve"> World Conference on Lung Cancer (Amsterdam, Netherlands)</w:t>
      </w:r>
      <w:r w:rsidRPr="00F72314">
        <w:rPr>
          <w:rFonts w:ascii="Arial" w:hAnsi="Arial" w:cs="Arial"/>
          <w:sz w:val="22"/>
          <w:szCs w:val="22"/>
        </w:rPr>
        <w:t xml:space="preserve">, </w:t>
      </w:r>
      <w:r w:rsidRPr="00F72314">
        <w:rPr>
          <w:rFonts w:ascii="Arial" w:hAnsi="Arial" w:cs="Arial"/>
          <w:sz w:val="22"/>
          <w:szCs w:val="22"/>
          <w:u w:val="single"/>
        </w:rPr>
        <w:t>Prognostic and Predictive Biomarkers</w:t>
      </w:r>
      <w:r w:rsidR="00C40B7B" w:rsidRPr="00F72314">
        <w:rPr>
          <w:rFonts w:ascii="Arial" w:hAnsi="Arial" w:cs="Arial"/>
          <w:sz w:val="22"/>
          <w:szCs w:val="22"/>
          <w:u w:val="single"/>
        </w:rPr>
        <w:t xml:space="preserve"> Mini-Oral Session</w:t>
      </w:r>
      <w:r w:rsidR="00C40B7B" w:rsidRPr="00F72314">
        <w:rPr>
          <w:rFonts w:ascii="Arial" w:hAnsi="Arial" w:cs="Arial"/>
          <w:sz w:val="22"/>
          <w:szCs w:val="22"/>
        </w:rPr>
        <w:t>, Abstr #MO16.12.</w:t>
      </w:r>
    </w:p>
    <w:p w14:paraId="0BC9E21E" w14:textId="29101785" w:rsidR="00606C3A" w:rsidRDefault="002128FE" w:rsidP="00B36C36">
      <w:pPr>
        <w:numPr>
          <w:ilvl w:val="0"/>
          <w:numId w:val="17"/>
        </w:numPr>
        <w:tabs>
          <w:tab w:val="left" w:pos="540"/>
        </w:tabs>
        <w:autoSpaceDE w:val="0"/>
        <w:autoSpaceDN w:val="0"/>
        <w:adjustRightInd w:val="0"/>
        <w:ind w:left="540" w:hanging="540"/>
        <w:jc w:val="both"/>
        <w:rPr>
          <w:rFonts w:ascii="Arial" w:hAnsi="Arial" w:cs="Arial"/>
          <w:sz w:val="22"/>
          <w:szCs w:val="22"/>
        </w:rPr>
      </w:pPr>
      <w:r w:rsidRPr="00F72314">
        <w:rPr>
          <w:rFonts w:ascii="Arial" w:hAnsi="Arial" w:cs="Arial"/>
          <w:b/>
          <w:sz w:val="22"/>
          <w:szCs w:val="22"/>
        </w:rPr>
        <w:t>Doebele</w:t>
      </w:r>
      <w:r w:rsidR="00263362" w:rsidRPr="00F72314">
        <w:rPr>
          <w:rFonts w:ascii="Arial" w:hAnsi="Arial" w:cs="Arial"/>
          <w:b/>
          <w:sz w:val="22"/>
          <w:szCs w:val="22"/>
        </w:rPr>
        <w:t xml:space="preserve"> </w:t>
      </w:r>
      <w:r w:rsidR="00D550A5" w:rsidRPr="00F72314">
        <w:rPr>
          <w:rFonts w:ascii="Arial" w:hAnsi="Arial" w:cs="Arial"/>
          <w:b/>
          <w:sz w:val="22"/>
          <w:szCs w:val="22"/>
        </w:rPr>
        <w:t>RC</w:t>
      </w:r>
      <w:r w:rsidRPr="00F72314">
        <w:rPr>
          <w:rFonts w:ascii="Arial" w:hAnsi="Arial" w:cs="Arial"/>
          <w:b/>
          <w:sz w:val="22"/>
          <w:szCs w:val="22"/>
        </w:rPr>
        <w:t>,</w:t>
      </w:r>
      <w:r w:rsidRPr="00F72314">
        <w:rPr>
          <w:rFonts w:ascii="Arial" w:hAnsi="Arial" w:cs="Arial"/>
          <w:sz w:val="22"/>
          <w:szCs w:val="22"/>
        </w:rPr>
        <w:t xml:space="preserve"> Aisner</w:t>
      </w:r>
      <w:r w:rsidR="00263362" w:rsidRPr="00F72314">
        <w:rPr>
          <w:rFonts w:ascii="Arial" w:hAnsi="Arial" w:cs="Arial"/>
          <w:sz w:val="22"/>
          <w:szCs w:val="22"/>
        </w:rPr>
        <w:t xml:space="preserve"> DL, </w:t>
      </w:r>
      <w:r w:rsidRPr="00F72314">
        <w:rPr>
          <w:rFonts w:ascii="Arial" w:hAnsi="Arial" w:cs="Arial"/>
          <w:sz w:val="22"/>
          <w:szCs w:val="22"/>
        </w:rPr>
        <w:t>Le</w:t>
      </w:r>
      <w:r w:rsidR="00263362" w:rsidRPr="00F72314">
        <w:rPr>
          <w:rFonts w:ascii="Arial" w:hAnsi="Arial" w:cs="Arial"/>
          <w:sz w:val="22"/>
          <w:szCs w:val="22"/>
        </w:rPr>
        <w:t xml:space="preserve"> AT</w:t>
      </w:r>
      <w:r w:rsidRPr="00F72314">
        <w:rPr>
          <w:rFonts w:ascii="Arial" w:hAnsi="Arial" w:cs="Arial"/>
          <w:sz w:val="22"/>
          <w:szCs w:val="22"/>
        </w:rPr>
        <w:t>, Berge</w:t>
      </w:r>
      <w:r w:rsidR="00263362" w:rsidRPr="00F72314">
        <w:rPr>
          <w:rFonts w:ascii="Arial" w:hAnsi="Arial" w:cs="Arial"/>
          <w:sz w:val="22"/>
          <w:szCs w:val="22"/>
        </w:rPr>
        <w:t xml:space="preserve"> EM</w:t>
      </w:r>
      <w:r w:rsidRPr="00F72314">
        <w:rPr>
          <w:rFonts w:ascii="Arial" w:hAnsi="Arial" w:cs="Arial"/>
          <w:sz w:val="22"/>
          <w:szCs w:val="22"/>
        </w:rPr>
        <w:t>, Pilling</w:t>
      </w:r>
      <w:r w:rsidR="00263362" w:rsidRPr="00F72314">
        <w:rPr>
          <w:rFonts w:ascii="Arial" w:hAnsi="Arial" w:cs="Arial"/>
          <w:sz w:val="22"/>
          <w:szCs w:val="22"/>
        </w:rPr>
        <w:t xml:space="preserve"> AB</w:t>
      </w:r>
      <w:r w:rsidRPr="00F72314">
        <w:rPr>
          <w:rFonts w:ascii="Arial" w:hAnsi="Arial" w:cs="Arial"/>
          <w:sz w:val="22"/>
          <w:szCs w:val="22"/>
        </w:rPr>
        <w:t>, Kutateladze</w:t>
      </w:r>
      <w:r w:rsidR="00263362" w:rsidRPr="00F72314">
        <w:rPr>
          <w:rFonts w:ascii="Arial" w:hAnsi="Arial" w:cs="Arial"/>
          <w:sz w:val="22"/>
          <w:szCs w:val="22"/>
        </w:rPr>
        <w:t xml:space="preserve"> TG,</w:t>
      </w:r>
      <w:r w:rsidRPr="00F72314">
        <w:rPr>
          <w:rFonts w:ascii="Arial" w:hAnsi="Arial" w:cs="Arial"/>
          <w:sz w:val="22"/>
          <w:szCs w:val="22"/>
        </w:rPr>
        <w:t xml:space="preserve"> Weickhardt</w:t>
      </w:r>
      <w:r w:rsidR="00263362" w:rsidRPr="00F72314">
        <w:rPr>
          <w:rFonts w:ascii="Arial" w:hAnsi="Arial" w:cs="Arial"/>
          <w:sz w:val="22"/>
          <w:szCs w:val="22"/>
        </w:rPr>
        <w:t xml:space="preserve"> AJ</w:t>
      </w:r>
      <w:r w:rsidRPr="00F72314">
        <w:rPr>
          <w:rFonts w:ascii="Arial" w:hAnsi="Arial" w:cs="Arial"/>
          <w:sz w:val="22"/>
          <w:szCs w:val="22"/>
        </w:rPr>
        <w:t>, Franklin</w:t>
      </w:r>
      <w:r w:rsidR="00263362" w:rsidRPr="00F72314">
        <w:rPr>
          <w:rFonts w:ascii="Arial" w:hAnsi="Arial" w:cs="Arial"/>
          <w:sz w:val="22"/>
          <w:szCs w:val="22"/>
        </w:rPr>
        <w:t xml:space="preserve"> WA</w:t>
      </w:r>
      <w:r w:rsidRPr="00F72314">
        <w:rPr>
          <w:rFonts w:ascii="Arial" w:hAnsi="Arial" w:cs="Arial"/>
          <w:sz w:val="22"/>
          <w:szCs w:val="22"/>
        </w:rPr>
        <w:t>, Varella-Garcia</w:t>
      </w:r>
      <w:r w:rsidR="00263362" w:rsidRPr="00F72314">
        <w:rPr>
          <w:rFonts w:ascii="Arial" w:hAnsi="Arial" w:cs="Arial"/>
          <w:sz w:val="22"/>
          <w:szCs w:val="22"/>
        </w:rPr>
        <w:t xml:space="preserve"> M</w:t>
      </w:r>
      <w:r w:rsidRPr="00F72314">
        <w:rPr>
          <w:rFonts w:ascii="Arial" w:hAnsi="Arial" w:cs="Arial"/>
          <w:sz w:val="22"/>
          <w:szCs w:val="22"/>
        </w:rPr>
        <w:t xml:space="preserve">, </w:t>
      </w:r>
      <w:r w:rsidR="00263362" w:rsidRPr="00F72314">
        <w:rPr>
          <w:rFonts w:ascii="Arial" w:hAnsi="Arial" w:cs="Arial"/>
          <w:sz w:val="22"/>
          <w:szCs w:val="22"/>
        </w:rPr>
        <w:t xml:space="preserve">and </w:t>
      </w:r>
      <w:r w:rsidRPr="00F72314">
        <w:rPr>
          <w:rFonts w:ascii="Arial" w:hAnsi="Arial" w:cs="Arial"/>
          <w:sz w:val="22"/>
          <w:szCs w:val="22"/>
        </w:rPr>
        <w:t>Camidge</w:t>
      </w:r>
      <w:r w:rsidR="00263362" w:rsidRPr="00F72314">
        <w:rPr>
          <w:rFonts w:ascii="Arial" w:hAnsi="Arial" w:cs="Arial"/>
          <w:sz w:val="22"/>
          <w:szCs w:val="22"/>
        </w:rPr>
        <w:t xml:space="preserve"> DR</w:t>
      </w:r>
      <w:r w:rsidRPr="00F72314">
        <w:rPr>
          <w:rFonts w:ascii="Arial" w:hAnsi="Arial" w:cs="Arial"/>
          <w:sz w:val="22"/>
          <w:szCs w:val="22"/>
        </w:rPr>
        <w:t xml:space="preserve">.  Analysis of resistance mechanisms to ALK kinase inhibitors in ALK+ NSCLC patients.  </w:t>
      </w:r>
      <w:r w:rsidR="000D6CB3" w:rsidRPr="00F72314">
        <w:rPr>
          <w:rFonts w:ascii="Arial" w:hAnsi="Arial" w:cs="Arial"/>
          <w:sz w:val="22"/>
          <w:szCs w:val="22"/>
        </w:rPr>
        <w:t>2012 ASCO Annual Meeting (Chicago, IL)</w:t>
      </w:r>
      <w:r w:rsidR="000D6CB3" w:rsidRPr="00F72314">
        <w:rPr>
          <w:rFonts w:ascii="Arial" w:hAnsi="Arial" w:cs="Arial"/>
          <w:b/>
          <w:sz w:val="22"/>
          <w:szCs w:val="22"/>
        </w:rPr>
        <w:t xml:space="preserve">, </w:t>
      </w:r>
      <w:r w:rsidR="000D6CB3" w:rsidRPr="00F72314">
        <w:rPr>
          <w:rFonts w:ascii="Arial" w:hAnsi="Arial" w:cs="Arial"/>
          <w:sz w:val="22"/>
          <w:szCs w:val="22"/>
          <w:u w:val="single"/>
        </w:rPr>
        <w:t>Oral Abstract Session - Metastatic Non-small Cell Lung Cancer.</w:t>
      </w:r>
      <w:r w:rsidR="000D6CB3" w:rsidRPr="00F72314">
        <w:rPr>
          <w:rFonts w:ascii="Arial" w:hAnsi="Arial" w:cs="Arial"/>
          <w:b/>
          <w:sz w:val="22"/>
          <w:szCs w:val="22"/>
        </w:rPr>
        <w:t xml:space="preserve">  </w:t>
      </w:r>
      <w:hyperlink r:id="rId126" w:history="1">
        <w:r w:rsidRPr="00A27C39">
          <w:rPr>
            <w:rStyle w:val="Hyperlink"/>
            <w:rFonts w:ascii="Arial" w:hAnsi="Arial" w:cs="Arial"/>
            <w:sz w:val="22"/>
            <w:szCs w:val="22"/>
          </w:rPr>
          <w:t>Abstr #7504</w:t>
        </w:r>
      </w:hyperlink>
      <w:r w:rsidRPr="00F72314">
        <w:rPr>
          <w:rFonts w:ascii="Arial" w:hAnsi="Arial" w:cs="Arial"/>
          <w:sz w:val="22"/>
          <w:szCs w:val="22"/>
        </w:rPr>
        <w:t>.</w:t>
      </w:r>
    </w:p>
    <w:p w14:paraId="79D6B9CB" w14:textId="24B54CDD" w:rsidR="00AE47CB" w:rsidRDefault="002A3A16" w:rsidP="004477CA">
      <w:pPr>
        <w:numPr>
          <w:ilvl w:val="0"/>
          <w:numId w:val="17"/>
        </w:numPr>
        <w:tabs>
          <w:tab w:val="left" w:pos="540"/>
        </w:tabs>
        <w:autoSpaceDE w:val="0"/>
        <w:autoSpaceDN w:val="0"/>
        <w:adjustRightInd w:val="0"/>
        <w:ind w:left="540" w:hanging="540"/>
        <w:jc w:val="both"/>
        <w:rPr>
          <w:rFonts w:ascii="Arial" w:hAnsi="Arial" w:cs="Arial"/>
          <w:sz w:val="22"/>
          <w:szCs w:val="22"/>
        </w:rPr>
      </w:pPr>
      <w:r w:rsidRPr="004477CA">
        <w:rPr>
          <w:rFonts w:ascii="Arial" w:hAnsi="Arial" w:cs="Arial"/>
          <w:b/>
          <w:sz w:val="22"/>
          <w:szCs w:val="22"/>
        </w:rPr>
        <w:t>Doebele RC</w:t>
      </w:r>
      <w:r>
        <w:rPr>
          <w:rFonts w:ascii="Arial" w:hAnsi="Arial" w:cs="Arial"/>
          <w:sz w:val="22"/>
          <w:szCs w:val="22"/>
        </w:rPr>
        <w:t xml:space="preserve">, </w:t>
      </w:r>
      <w:r w:rsidR="004477CA" w:rsidRPr="004477CA">
        <w:rPr>
          <w:rFonts w:ascii="Arial" w:hAnsi="Arial" w:cs="Arial"/>
          <w:sz w:val="22"/>
          <w:szCs w:val="22"/>
        </w:rPr>
        <w:t>Spige</w:t>
      </w:r>
      <w:r w:rsidR="004477CA">
        <w:rPr>
          <w:rFonts w:ascii="Arial" w:hAnsi="Arial" w:cs="Arial"/>
          <w:sz w:val="22"/>
          <w:szCs w:val="22"/>
        </w:rPr>
        <w:t xml:space="preserve">l D, </w:t>
      </w:r>
      <w:r w:rsidR="004477CA" w:rsidRPr="004477CA">
        <w:rPr>
          <w:rFonts w:ascii="Arial" w:hAnsi="Arial" w:cs="Arial"/>
          <w:sz w:val="22"/>
          <w:szCs w:val="22"/>
        </w:rPr>
        <w:t>Tehfe</w:t>
      </w:r>
      <w:r w:rsidR="004477CA">
        <w:rPr>
          <w:rFonts w:ascii="Arial" w:hAnsi="Arial" w:cs="Arial"/>
          <w:sz w:val="22"/>
          <w:szCs w:val="22"/>
          <w:vertAlign w:val="superscript"/>
        </w:rPr>
        <w:t xml:space="preserve"> </w:t>
      </w:r>
      <w:r w:rsidR="004477CA">
        <w:rPr>
          <w:rFonts w:ascii="Arial" w:hAnsi="Arial" w:cs="Arial"/>
          <w:sz w:val="22"/>
          <w:szCs w:val="22"/>
        </w:rPr>
        <w:t xml:space="preserve">M, </w:t>
      </w:r>
      <w:r w:rsidR="004477CA" w:rsidRPr="004477CA">
        <w:rPr>
          <w:rFonts w:ascii="Arial" w:hAnsi="Arial" w:cs="Arial"/>
          <w:sz w:val="22"/>
          <w:szCs w:val="22"/>
        </w:rPr>
        <w:t>Thomas</w:t>
      </w:r>
      <w:r w:rsidR="004477CA">
        <w:rPr>
          <w:rFonts w:ascii="Arial" w:hAnsi="Arial" w:cs="Arial"/>
          <w:sz w:val="22"/>
          <w:szCs w:val="22"/>
          <w:vertAlign w:val="superscript"/>
        </w:rPr>
        <w:t xml:space="preserve"> </w:t>
      </w:r>
      <w:r w:rsidR="004477CA">
        <w:rPr>
          <w:rFonts w:ascii="Arial" w:hAnsi="Arial" w:cs="Arial"/>
          <w:sz w:val="22"/>
          <w:szCs w:val="22"/>
        </w:rPr>
        <w:t xml:space="preserve">S, </w:t>
      </w:r>
      <w:r w:rsidR="004477CA" w:rsidRPr="004477CA">
        <w:rPr>
          <w:rFonts w:ascii="Arial" w:hAnsi="Arial" w:cs="Arial"/>
          <w:sz w:val="22"/>
          <w:szCs w:val="22"/>
        </w:rPr>
        <w:t>Reck</w:t>
      </w:r>
      <w:r w:rsidR="004477CA">
        <w:rPr>
          <w:rFonts w:ascii="Arial" w:hAnsi="Arial" w:cs="Arial"/>
          <w:sz w:val="22"/>
          <w:szCs w:val="22"/>
          <w:vertAlign w:val="superscript"/>
        </w:rPr>
        <w:t xml:space="preserve"> </w:t>
      </w:r>
      <w:r w:rsidR="004477CA">
        <w:rPr>
          <w:rFonts w:ascii="Arial" w:hAnsi="Arial" w:cs="Arial"/>
          <w:sz w:val="22"/>
          <w:szCs w:val="22"/>
        </w:rPr>
        <w:t xml:space="preserve">M, </w:t>
      </w:r>
      <w:r w:rsidR="004477CA" w:rsidRPr="004477CA">
        <w:rPr>
          <w:rFonts w:ascii="Arial" w:hAnsi="Arial" w:cs="Arial"/>
          <w:sz w:val="22"/>
          <w:szCs w:val="22"/>
        </w:rPr>
        <w:t>Verm</w:t>
      </w:r>
      <w:r w:rsidR="004477CA">
        <w:rPr>
          <w:rFonts w:ascii="Arial" w:hAnsi="Arial" w:cs="Arial"/>
          <w:sz w:val="22"/>
          <w:szCs w:val="22"/>
        </w:rPr>
        <w:t xml:space="preserve">a S, </w:t>
      </w:r>
      <w:r w:rsidR="004477CA" w:rsidRPr="004477CA">
        <w:rPr>
          <w:rFonts w:ascii="Arial" w:hAnsi="Arial" w:cs="Arial"/>
          <w:sz w:val="22"/>
          <w:szCs w:val="22"/>
        </w:rPr>
        <w:t>Yuraso</w:t>
      </w:r>
      <w:r w:rsidR="004477CA">
        <w:rPr>
          <w:rFonts w:ascii="Arial" w:hAnsi="Arial" w:cs="Arial"/>
          <w:sz w:val="22"/>
          <w:szCs w:val="22"/>
        </w:rPr>
        <w:t xml:space="preserve">v S, </w:t>
      </w:r>
      <w:r w:rsidR="004477CA" w:rsidRPr="004477CA">
        <w:rPr>
          <w:rFonts w:ascii="Arial" w:hAnsi="Arial" w:cs="Arial"/>
          <w:sz w:val="22"/>
          <w:szCs w:val="22"/>
        </w:rPr>
        <w:t>Camidge</w:t>
      </w:r>
      <w:r w:rsidR="004477CA">
        <w:rPr>
          <w:rFonts w:ascii="Arial" w:hAnsi="Arial" w:cs="Arial"/>
          <w:sz w:val="22"/>
          <w:szCs w:val="22"/>
        </w:rPr>
        <w:t xml:space="preserve"> </w:t>
      </w:r>
      <w:proofErr w:type="gramStart"/>
      <w:r w:rsidR="004477CA">
        <w:rPr>
          <w:rFonts w:ascii="Arial" w:hAnsi="Arial" w:cs="Arial"/>
          <w:sz w:val="22"/>
          <w:szCs w:val="22"/>
        </w:rPr>
        <w:t xml:space="preserve">DR, </w:t>
      </w:r>
      <w:r w:rsidR="004477CA" w:rsidRPr="004477CA">
        <w:rPr>
          <w:rFonts w:ascii="Arial" w:hAnsi="Arial" w:cs="Arial"/>
          <w:sz w:val="22"/>
          <w:szCs w:val="22"/>
        </w:rPr>
        <w:t xml:space="preserve"> Bonomi</w:t>
      </w:r>
      <w:proofErr w:type="gramEnd"/>
      <w:r w:rsidR="004477CA">
        <w:rPr>
          <w:rFonts w:ascii="Arial" w:hAnsi="Arial" w:cs="Arial"/>
          <w:sz w:val="22"/>
          <w:szCs w:val="22"/>
          <w:vertAlign w:val="superscript"/>
        </w:rPr>
        <w:t xml:space="preserve"> </w:t>
      </w:r>
      <w:r w:rsidR="004477CA">
        <w:rPr>
          <w:rFonts w:ascii="Arial" w:hAnsi="Arial" w:cs="Arial"/>
          <w:sz w:val="22"/>
          <w:szCs w:val="22"/>
        </w:rPr>
        <w:t xml:space="preserve">P.  </w:t>
      </w:r>
      <w:r w:rsidR="00AE47CB" w:rsidRPr="004477CA">
        <w:rPr>
          <w:rFonts w:ascii="Arial" w:hAnsi="Arial" w:cs="Arial"/>
          <w:sz w:val="22"/>
          <w:szCs w:val="22"/>
        </w:rPr>
        <w:t>A Phase 2 Randomized Open-Label Study of Ramucirumab (IMC 1121B; RAM) in Combination with First-Line Platinum-Based Chemotherapy in Patients (PTS) with Recurrent or Advanced Non-Small Cell Lung Cancer (NSCLC): Final Results</w:t>
      </w:r>
      <w:r w:rsidRPr="004477CA">
        <w:rPr>
          <w:rFonts w:ascii="Arial" w:hAnsi="Arial" w:cs="Arial"/>
          <w:sz w:val="22"/>
          <w:szCs w:val="22"/>
        </w:rPr>
        <w:t xml:space="preserve"> from Non-SQquamous</w:t>
      </w:r>
      <w:r w:rsidR="00AE47CB" w:rsidRPr="004477CA">
        <w:rPr>
          <w:rFonts w:ascii="Arial" w:hAnsi="Arial" w:cs="Arial"/>
          <w:sz w:val="22"/>
          <w:szCs w:val="22"/>
        </w:rPr>
        <w:t xml:space="preserve"> (NSQ) PTS (NCT01160744)</w:t>
      </w:r>
      <w:r w:rsidRPr="004477CA">
        <w:rPr>
          <w:rFonts w:ascii="Arial" w:hAnsi="Arial" w:cs="Arial"/>
          <w:sz w:val="22"/>
          <w:szCs w:val="22"/>
        </w:rPr>
        <w:t>.</w:t>
      </w:r>
      <w:r w:rsidR="004477CA">
        <w:rPr>
          <w:rFonts w:ascii="Arial" w:hAnsi="Arial" w:cs="Arial"/>
          <w:sz w:val="22"/>
          <w:szCs w:val="22"/>
        </w:rPr>
        <w:t xml:space="preserve">  </w:t>
      </w:r>
      <w:r w:rsidR="004477CA">
        <w:rPr>
          <w:rFonts w:ascii="Arial" w:hAnsi="Arial" w:cs="Arial"/>
          <w:bCs/>
          <w:sz w:val="22"/>
          <w:szCs w:val="22"/>
        </w:rPr>
        <w:t>15</w:t>
      </w:r>
      <w:r w:rsidR="004477CA" w:rsidRPr="004477CA">
        <w:rPr>
          <w:rFonts w:ascii="Arial" w:hAnsi="Arial" w:cs="Arial"/>
          <w:bCs/>
          <w:sz w:val="22"/>
          <w:szCs w:val="22"/>
          <w:vertAlign w:val="superscript"/>
        </w:rPr>
        <w:t>th</w:t>
      </w:r>
      <w:r w:rsidR="004477CA" w:rsidRPr="004477CA">
        <w:rPr>
          <w:rFonts w:ascii="Arial" w:hAnsi="Arial" w:cs="Arial"/>
          <w:bCs/>
          <w:sz w:val="22"/>
          <w:szCs w:val="22"/>
        </w:rPr>
        <w:t xml:space="preserve"> World Conference on Lung Cancer</w:t>
      </w:r>
      <w:r w:rsidR="004477CA">
        <w:rPr>
          <w:rFonts w:ascii="Arial" w:hAnsi="Arial" w:cs="Arial"/>
          <w:sz w:val="22"/>
          <w:szCs w:val="22"/>
        </w:rPr>
        <w:t xml:space="preserve">, </w:t>
      </w:r>
      <w:r w:rsidR="004477CA" w:rsidRPr="004477CA">
        <w:rPr>
          <w:rFonts w:ascii="Arial" w:hAnsi="Arial" w:cs="Arial"/>
          <w:sz w:val="22"/>
          <w:szCs w:val="22"/>
        </w:rPr>
        <w:t>Mini Oral Abstract Session: Medical Oncology</w:t>
      </w:r>
      <w:r w:rsidR="004477CA">
        <w:rPr>
          <w:rFonts w:ascii="Arial" w:hAnsi="Arial" w:cs="Arial"/>
          <w:sz w:val="22"/>
          <w:szCs w:val="22"/>
        </w:rPr>
        <w:t xml:space="preserve"> – NSCLC – Chemotherapy I.  Sydney Australia.</w:t>
      </w:r>
    </w:p>
    <w:p w14:paraId="7FE0DCBD" w14:textId="4556DFF7" w:rsidR="00CF70B2" w:rsidRPr="000C22F3" w:rsidRDefault="005E6EED" w:rsidP="00B36C36">
      <w:pPr>
        <w:numPr>
          <w:ilvl w:val="0"/>
          <w:numId w:val="17"/>
        </w:numPr>
        <w:tabs>
          <w:tab w:val="left" w:pos="540"/>
        </w:tabs>
        <w:autoSpaceDE w:val="0"/>
        <w:autoSpaceDN w:val="0"/>
        <w:adjustRightInd w:val="0"/>
        <w:ind w:left="540" w:hanging="540"/>
        <w:jc w:val="both"/>
        <w:rPr>
          <w:rFonts w:ascii="Arial" w:hAnsi="Arial" w:cs="Arial"/>
          <w:sz w:val="22"/>
          <w:szCs w:val="22"/>
        </w:rPr>
      </w:pPr>
      <w:r w:rsidRPr="00FF2CC3">
        <w:rPr>
          <w:rFonts w:ascii="Arial" w:hAnsi="Arial" w:cs="Arial"/>
          <w:sz w:val="22"/>
          <w:szCs w:val="22"/>
        </w:rPr>
        <w:t xml:space="preserve">Vaishnavi A, Keysar S, Smith MA, Glogowska M, Le AT, Varella-Garcia M, Lovly C, Jimeno, A, Jänne PA, Haura EB, </w:t>
      </w:r>
      <w:r w:rsidRPr="00FF2CC3">
        <w:rPr>
          <w:rFonts w:ascii="Arial" w:hAnsi="Arial" w:cs="Arial"/>
          <w:b/>
          <w:sz w:val="22"/>
          <w:szCs w:val="22"/>
        </w:rPr>
        <w:t>Doebele RC.</w:t>
      </w:r>
      <w:r w:rsidRPr="00FF2CC3">
        <w:rPr>
          <w:rFonts w:ascii="Arial" w:hAnsi="Arial" w:cs="Arial"/>
          <w:bCs/>
          <w:sz w:val="22"/>
          <w:szCs w:val="22"/>
        </w:rPr>
        <w:t xml:space="preserve"> EGFR as an early adaptive mechanism of resistance in gene fusion positive lung cancer.  Lung Cancer SPORE Workshop 2014, Shady Grove, MD.</w:t>
      </w:r>
    </w:p>
    <w:p w14:paraId="29932534" w14:textId="3D1512F9" w:rsidR="00E276B9" w:rsidRPr="003879B6" w:rsidRDefault="003879B6" w:rsidP="003879B6">
      <w:pPr>
        <w:numPr>
          <w:ilvl w:val="0"/>
          <w:numId w:val="17"/>
        </w:numPr>
        <w:tabs>
          <w:tab w:val="left" w:pos="540"/>
        </w:tabs>
        <w:autoSpaceDE w:val="0"/>
        <w:autoSpaceDN w:val="0"/>
        <w:adjustRightInd w:val="0"/>
        <w:ind w:left="540" w:hanging="540"/>
        <w:jc w:val="both"/>
        <w:rPr>
          <w:rFonts w:ascii="Arial" w:hAnsi="Arial" w:cs="Arial"/>
          <w:sz w:val="22"/>
          <w:szCs w:val="22"/>
        </w:rPr>
      </w:pPr>
      <w:r>
        <w:rPr>
          <w:rFonts w:ascii="Arial" w:hAnsi="Arial" w:cs="Arial"/>
          <w:sz w:val="22"/>
          <w:szCs w:val="22"/>
        </w:rPr>
        <w:t>Patil T, Aisner DL, Noonan SA, Bunn PA</w:t>
      </w:r>
      <w:r w:rsidR="00E276B9" w:rsidRPr="00E276B9">
        <w:rPr>
          <w:rFonts w:ascii="Arial" w:hAnsi="Arial" w:cs="Arial"/>
          <w:sz w:val="22"/>
          <w:szCs w:val="22"/>
        </w:rPr>
        <w:t>,</w:t>
      </w:r>
      <w:r>
        <w:rPr>
          <w:rFonts w:ascii="Arial" w:hAnsi="Arial" w:cs="Arial"/>
          <w:sz w:val="22"/>
          <w:szCs w:val="22"/>
        </w:rPr>
        <w:t xml:space="preserve"> Berge EM, Purcell WT, Camidge DR</w:t>
      </w:r>
      <w:r w:rsidR="00E276B9" w:rsidRPr="003879B6">
        <w:rPr>
          <w:rFonts w:ascii="Arial" w:hAnsi="Arial" w:cs="Arial"/>
          <w:sz w:val="22"/>
          <w:szCs w:val="22"/>
        </w:rPr>
        <w:t xml:space="preserve">, </w:t>
      </w:r>
      <w:r>
        <w:rPr>
          <w:rFonts w:ascii="Arial" w:hAnsi="Arial" w:cs="Arial"/>
          <w:sz w:val="22"/>
          <w:szCs w:val="22"/>
        </w:rPr>
        <w:t>Carr LL</w:t>
      </w:r>
      <w:r w:rsidR="00E276B9" w:rsidRPr="003879B6">
        <w:rPr>
          <w:rFonts w:ascii="Arial" w:hAnsi="Arial" w:cs="Arial"/>
          <w:sz w:val="22"/>
          <w:szCs w:val="22"/>
        </w:rPr>
        <w:t xml:space="preserve">, </w:t>
      </w:r>
      <w:r>
        <w:rPr>
          <w:rFonts w:ascii="Arial" w:hAnsi="Arial" w:cs="Arial"/>
          <w:sz w:val="22"/>
          <w:szCs w:val="22"/>
        </w:rPr>
        <w:t xml:space="preserve">and </w:t>
      </w:r>
      <w:r w:rsidR="00E276B9" w:rsidRPr="003879B6">
        <w:rPr>
          <w:rFonts w:ascii="Arial" w:hAnsi="Arial" w:cs="Arial"/>
          <w:b/>
          <w:sz w:val="22"/>
          <w:szCs w:val="22"/>
        </w:rPr>
        <w:t>Doebele</w:t>
      </w:r>
      <w:r w:rsidRPr="003879B6">
        <w:rPr>
          <w:rFonts w:ascii="Arial" w:hAnsi="Arial" w:cs="Arial"/>
          <w:b/>
          <w:sz w:val="22"/>
          <w:szCs w:val="22"/>
        </w:rPr>
        <w:t xml:space="preserve"> RC</w:t>
      </w:r>
      <w:r>
        <w:rPr>
          <w:rFonts w:ascii="Arial" w:hAnsi="Arial" w:cs="Arial"/>
          <w:sz w:val="22"/>
          <w:szCs w:val="22"/>
        </w:rPr>
        <w:t>.</w:t>
      </w:r>
      <w:r w:rsidR="00E276B9" w:rsidRPr="003879B6">
        <w:rPr>
          <w:rFonts w:ascii="Arial" w:hAnsi="Arial" w:cs="Arial"/>
          <w:sz w:val="22"/>
          <w:szCs w:val="22"/>
        </w:rPr>
        <w:t xml:space="preserve"> Malignant Pleural Effusions Are Predictive of Peritoneal Carcinomatosis in Patients with Advanced EGFR Positive Non-Small Cell </w:t>
      </w:r>
      <w:r w:rsidRPr="003879B6">
        <w:rPr>
          <w:rFonts w:ascii="Arial" w:hAnsi="Arial" w:cs="Arial"/>
          <w:sz w:val="22"/>
          <w:szCs w:val="22"/>
        </w:rPr>
        <w:t xml:space="preserve">Lung Cancer. </w:t>
      </w:r>
      <w:r w:rsidRPr="003879B6">
        <w:rPr>
          <w:rFonts w:ascii="Arial" w:hAnsi="Arial" w:cs="Arial"/>
          <w:i/>
          <w:sz w:val="22"/>
          <w:szCs w:val="22"/>
        </w:rPr>
        <w:t>J Thorac Oncol</w:t>
      </w:r>
      <w:r w:rsidRPr="003879B6">
        <w:rPr>
          <w:rFonts w:ascii="Arial" w:hAnsi="Arial" w:cs="Arial"/>
          <w:sz w:val="22"/>
          <w:szCs w:val="22"/>
        </w:rPr>
        <w:t xml:space="preserve"> 2015 10 (9): S274. </w:t>
      </w:r>
      <w:r w:rsidR="00E276B9" w:rsidRPr="003879B6">
        <w:rPr>
          <w:rFonts w:ascii="Arial" w:hAnsi="Arial" w:cs="Arial"/>
          <w:sz w:val="22"/>
          <w:szCs w:val="22"/>
        </w:rPr>
        <w:t>MINI04.08</w:t>
      </w:r>
    </w:p>
    <w:p w14:paraId="52EA014A" w14:textId="0D07027A" w:rsidR="007675BE" w:rsidRDefault="007675BE" w:rsidP="00E276B9">
      <w:pPr>
        <w:numPr>
          <w:ilvl w:val="0"/>
          <w:numId w:val="17"/>
        </w:numPr>
        <w:tabs>
          <w:tab w:val="left" w:pos="540"/>
        </w:tabs>
        <w:autoSpaceDE w:val="0"/>
        <w:autoSpaceDN w:val="0"/>
        <w:adjustRightInd w:val="0"/>
        <w:ind w:left="540" w:hanging="540"/>
        <w:jc w:val="both"/>
        <w:rPr>
          <w:rFonts w:ascii="Arial" w:hAnsi="Arial" w:cs="Arial"/>
          <w:sz w:val="22"/>
          <w:szCs w:val="22"/>
        </w:rPr>
      </w:pPr>
      <w:r w:rsidRPr="007675BE">
        <w:rPr>
          <w:rFonts w:ascii="Arial" w:hAnsi="Arial" w:cs="Arial"/>
          <w:sz w:val="22"/>
          <w:szCs w:val="22"/>
        </w:rPr>
        <w:t>Varella-Garcia</w:t>
      </w:r>
      <w:r>
        <w:rPr>
          <w:rFonts w:ascii="Arial" w:hAnsi="Arial" w:cs="Arial"/>
          <w:sz w:val="22"/>
          <w:szCs w:val="22"/>
        </w:rPr>
        <w:t xml:space="preserve"> M, </w:t>
      </w:r>
      <w:r w:rsidRPr="007675BE">
        <w:rPr>
          <w:rFonts w:ascii="Arial" w:hAnsi="Arial" w:cs="Arial"/>
          <w:sz w:val="22"/>
          <w:szCs w:val="22"/>
        </w:rPr>
        <w:t>Kako</w:t>
      </w:r>
      <w:r>
        <w:rPr>
          <w:rFonts w:ascii="Arial" w:hAnsi="Arial" w:cs="Arial"/>
          <w:sz w:val="22"/>
          <w:szCs w:val="22"/>
        </w:rPr>
        <w:t xml:space="preserve"> SL, </w:t>
      </w:r>
      <w:r w:rsidRPr="007675BE">
        <w:rPr>
          <w:rFonts w:ascii="Arial" w:hAnsi="Arial" w:cs="Arial"/>
          <w:sz w:val="22"/>
          <w:szCs w:val="22"/>
        </w:rPr>
        <w:t>Nguyen</w:t>
      </w:r>
      <w:r>
        <w:rPr>
          <w:rFonts w:ascii="Arial" w:hAnsi="Arial" w:cs="Arial"/>
          <w:sz w:val="22"/>
          <w:szCs w:val="22"/>
        </w:rPr>
        <w:t xml:space="preserve"> CM, </w:t>
      </w:r>
      <w:r w:rsidRPr="007675BE">
        <w:rPr>
          <w:rFonts w:ascii="Arial" w:hAnsi="Arial" w:cs="Arial"/>
          <w:sz w:val="22"/>
          <w:szCs w:val="22"/>
        </w:rPr>
        <w:t>Saichaemchan</w:t>
      </w:r>
      <w:r>
        <w:rPr>
          <w:rFonts w:ascii="Arial" w:hAnsi="Arial" w:cs="Arial"/>
          <w:sz w:val="22"/>
          <w:szCs w:val="22"/>
        </w:rPr>
        <w:t xml:space="preserve"> S, </w:t>
      </w:r>
      <w:r w:rsidRPr="007675BE">
        <w:rPr>
          <w:rFonts w:ascii="Arial" w:hAnsi="Arial" w:cs="Arial"/>
          <w:sz w:val="22"/>
          <w:szCs w:val="22"/>
        </w:rPr>
        <w:t>Ariyawutyakorn</w:t>
      </w:r>
      <w:r>
        <w:rPr>
          <w:rFonts w:ascii="Arial" w:hAnsi="Arial" w:cs="Arial"/>
          <w:sz w:val="22"/>
          <w:szCs w:val="22"/>
        </w:rPr>
        <w:t xml:space="preserve"> W, </w:t>
      </w:r>
      <w:r w:rsidRPr="007675BE">
        <w:rPr>
          <w:rFonts w:ascii="Arial" w:hAnsi="Arial" w:cs="Arial"/>
          <w:sz w:val="22"/>
          <w:szCs w:val="22"/>
        </w:rPr>
        <w:t>De</w:t>
      </w:r>
      <w:r>
        <w:rPr>
          <w:rFonts w:ascii="Arial" w:hAnsi="Arial" w:cs="Arial"/>
          <w:sz w:val="22"/>
          <w:szCs w:val="22"/>
        </w:rPr>
        <w:t xml:space="preserve"> S, </w:t>
      </w:r>
      <w:r w:rsidRPr="007675BE">
        <w:rPr>
          <w:rFonts w:ascii="Arial" w:hAnsi="Arial" w:cs="Arial"/>
          <w:sz w:val="22"/>
          <w:szCs w:val="22"/>
        </w:rPr>
        <w:t>Keysar</w:t>
      </w:r>
      <w:r>
        <w:rPr>
          <w:rFonts w:ascii="Arial" w:hAnsi="Arial" w:cs="Arial"/>
          <w:sz w:val="22"/>
          <w:szCs w:val="22"/>
        </w:rPr>
        <w:t xml:space="preserve"> SB</w:t>
      </w:r>
      <w:r w:rsidRPr="007675BE">
        <w:rPr>
          <w:rFonts w:ascii="Arial" w:hAnsi="Arial" w:cs="Arial"/>
          <w:sz w:val="22"/>
          <w:szCs w:val="22"/>
        </w:rPr>
        <w:t>,</w:t>
      </w:r>
      <w:r>
        <w:rPr>
          <w:rFonts w:ascii="Arial" w:hAnsi="Arial" w:cs="Arial"/>
          <w:sz w:val="22"/>
          <w:szCs w:val="22"/>
        </w:rPr>
        <w:t xml:space="preserve"> </w:t>
      </w:r>
      <w:r w:rsidRPr="007675BE">
        <w:rPr>
          <w:rFonts w:ascii="Arial" w:hAnsi="Arial" w:cs="Arial"/>
          <w:sz w:val="22"/>
          <w:szCs w:val="22"/>
        </w:rPr>
        <w:t>Jimeno</w:t>
      </w:r>
      <w:r>
        <w:rPr>
          <w:rFonts w:ascii="Arial" w:hAnsi="Arial" w:cs="Arial"/>
          <w:sz w:val="22"/>
          <w:szCs w:val="22"/>
        </w:rPr>
        <w:t xml:space="preserve"> A, </w:t>
      </w:r>
      <w:r w:rsidRPr="007675BE">
        <w:rPr>
          <w:rFonts w:ascii="Arial" w:hAnsi="Arial" w:cs="Arial"/>
          <w:sz w:val="22"/>
          <w:szCs w:val="22"/>
        </w:rPr>
        <w:t>Roncalli</w:t>
      </w:r>
      <w:r>
        <w:rPr>
          <w:rFonts w:ascii="Arial" w:hAnsi="Arial" w:cs="Arial"/>
          <w:sz w:val="22"/>
          <w:szCs w:val="22"/>
        </w:rPr>
        <w:t xml:space="preserve"> M, </w:t>
      </w:r>
      <w:r w:rsidRPr="007675BE">
        <w:rPr>
          <w:rFonts w:ascii="Arial" w:hAnsi="Arial" w:cs="Arial"/>
          <w:sz w:val="22"/>
          <w:szCs w:val="22"/>
        </w:rPr>
        <w:t>Santoro</w:t>
      </w:r>
      <w:r>
        <w:rPr>
          <w:rFonts w:ascii="Arial" w:hAnsi="Arial" w:cs="Arial"/>
          <w:sz w:val="22"/>
          <w:szCs w:val="22"/>
        </w:rPr>
        <w:t xml:space="preserve"> A, </w:t>
      </w:r>
      <w:r w:rsidRPr="007675BE">
        <w:rPr>
          <w:rFonts w:ascii="Arial" w:hAnsi="Arial" w:cs="Arial"/>
          <w:sz w:val="22"/>
          <w:szCs w:val="22"/>
        </w:rPr>
        <w:t>Toschi</w:t>
      </w:r>
      <w:r>
        <w:rPr>
          <w:rFonts w:ascii="Arial" w:hAnsi="Arial" w:cs="Arial"/>
          <w:sz w:val="22"/>
          <w:szCs w:val="22"/>
        </w:rPr>
        <w:t xml:space="preserve"> L, </w:t>
      </w:r>
      <w:r w:rsidRPr="007675BE">
        <w:rPr>
          <w:rFonts w:ascii="Arial" w:hAnsi="Arial" w:cs="Arial"/>
          <w:sz w:val="22"/>
          <w:szCs w:val="22"/>
        </w:rPr>
        <w:t>Le</w:t>
      </w:r>
      <w:r>
        <w:rPr>
          <w:rFonts w:ascii="Arial" w:hAnsi="Arial" w:cs="Arial"/>
          <w:sz w:val="22"/>
          <w:szCs w:val="22"/>
        </w:rPr>
        <w:t xml:space="preserve"> AT</w:t>
      </w:r>
      <w:r w:rsidRPr="007675BE">
        <w:rPr>
          <w:rFonts w:ascii="Arial" w:hAnsi="Arial" w:cs="Arial"/>
          <w:sz w:val="22"/>
          <w:szCs w:val="22"/>
        </w:rPr>
        <w:t>, Aisner</w:t>
      </w:r>
      <w:r>
        <w:rPr>
          <w:rFonts w:ascii="Arial" w:hAnsi="Arial" w:cs="Arial"/>
          <w:sz w:val="22"/>
          <w:szCs w:val="22"/>
        </w:rPr>
        <w:t xml:space="preserve"> DL</w:t>
      </w:r>
      <w:r w:rsidRPr="007675BE">
        <w:rPr>
          <w:rFonts w:ascii="Arial" w:hAnsi="Arial" w:cs="Arial"/>
          <w:sz w:val="22"/>
          <w:szCs w:val="22"/>
        </w:rPr>
        <w:t xml:space="preserve">, </w:t>
      </w:r>
      <w:r>
        <w:rPr>
          <w:rFonts w:ascii="Arial" w:hAnsi="Arial" w:cs="Arial"/>
          <w:sz w:val="22"/>
          <w:szCs w:val="22"/>
        </w:rPr>
        <w:t xml:space="preserve">and </w:t>
      </w:r>
      <w:r w:rsidRPr="007675BE">
        <w:rPr>
          <w:rFonts w:ascii="Arial" w:hAnsi="Arial" w:cs="Arial"/>
          <w:b/>
          <w:sz w:val="22"/>
          <w:szCs w:val="22"/>
        </w:rPr>
        <w:t>Doebele RC</w:t>
      </w:r>
      <w:r>
        <w:rPr>
          <w:rFonts w:ascii="Arial" w:hAnsi="Arial" w:cs="Arial"/>
          <w:sz w:val="22"/>
          <w:szCs w:val="22"/>
        </w:rPr>
        <w:t>.</w:t>
      </w:r>
      <w:r w:rsidRPr="007675BE">
        <w:rPr>
          <w:rFonts w:ascii="Arial" w:hAnsi="Arial" w:cs="Arial"/>
          <w:sz w:val="22"/>
          <w:szCs w:val="22"/>
        </w:rPr>
        <w:t xml:space="preserve"> FISHing TRK Activation by Gene Rearrangements in </w:t>
      </w:r>
      <w:proofErr w:type="gramStart"/>
      <w:r w:rsidRPr="007675BE">
        <w:rPr>
          <w:rFonts w:ascii="Arial" w:hAnsi="Arial" w:cs="Arial"/>
          <w:sz w:val="22"/>
          <w:szCs w:val="22"/>
        </w:rPr>
        <w:t>Non Small</w:t>
      </w:r>
      <w:proofErr w:type="gramEnd"/>
      <w:r w:rsidRPr="007675BE">
        <w:rPr>
          <w:rFonts w:ascii="Arial" w:hAnsi="Arial" w:cs="Arial"/>
          <w:sz w:val="22"/>
          <w:szCs w:val="22"/>
        </w:rPr>
        <w:t xml:space="preserve"> Cell Lung Cancer. </w:t>
      </w:r>
      <w:r w:rsidRPr="007675BE">
        <w:rPr>
          <w:rFonts w:ascii="Arial" w:hAnsi="Arial" w:cs="Arial"/>
          <w:i/>
          <w:sz w:val="22"/>
          <w:szCs w:val="22"/>
        </w:rPr>
        <w:t>J Thorac Oncol</w:t>
      </w:r>
      <w:r w:rsidRPr="007675BE">
        <w:rPr>
          <w:rFonts w:ascii="Arial" w:hAnsi="Arial" w:cs="Arial"/>
          <w:sz w:val="22"/>
          <w:szCs w:val="22"/>
        </w:rPr>
        <w:t xml:space="preserve"> 2015 10 (9): S246. ORAL37.01</w:t>
      </w:r>
    </w:p>
    <w:p w14:paraId="6A4F1B5A" w14:textId="2425276A" w:rsidR="003879B6" w:rsidRPr="003879B6" w:rsidRDefault="003879B6" w:rsidP="003879B6">
      <w:pPr>
        <w:numPr>
          <w:ilvl w:val="0"/>
          <w:numId w:val="17"/>
        </w:numPr>
        <w:tabs>
          <w:tab w:val="left" w:pos="540"/>
        </w:tabs>
        <w:autoSpaceDE w:val="0"/>
        <w:autoSpaceDN w:val="0"/>
        <w:adjustRightInd w:val="0"/>
        <w:ind w:left="540" w:hanging="540"/>
        <w:jc w:val="both"/>
        <w:rPr>
          <w:rFonts w:ascii="Arial" w:hAnsi="Arial" w:cs="Arial"/>
          <w:sz w:val="22"/>
          <w:szCs w:val="22"/>
        </w:rPr>
      </w:pPr>
      <w:r w:rsidRPr="003879B6">
        <w:rPr>
          <w:rFonts w:ascii="Arial" w:hAnsi="Arial" w:cs="Arial"/>
          <w:sz w:val="22"/>
          <w:szCs w:val="22"/>
        </w:rPr>
        <w:t>Estrada-Bernal</w:t>
      </w:r>
      <w:r>
        <w:rPr>
          <w:rFonts w:ascii="Arial" w:hAnsi="Arial" w:cs="Arial"/>
          <w:sz w:val="22"/>
          <w:szCs w:val="22"/>
        </w:rPr>
        <w:t xml:space="preserve"> A, </w:t>
      </w:r>
      <w:r w:rsidRPr="003879B6">
        <w:rPr>
          <w:rFonts w:ascii="Arial" w:hAnsi="Arial" w:cs="Arial"/>
          <w:sz w:val="22"/>
          <w:szCs w:val="22"/>
        </w:rPr>
        <w:t>Le</w:t>
      </w:r>
      <w:r>
        <w:rPr>
          <w:rFonts w:ascii="Arial" w:hAnsi="Arial" w:cs="Arial"/>
          <w:sz w:val="22"/>
          <w:szCs w:val="22"/>
        </w:rPr>
        <w:t xml:space="preserve"> AT, </w:t>
      </w:r>
      <w:r w:rsidRPr="003879B6">
        <w:rPr>
          <w:rFonts w:ascii="Arial" w:hAnsi="Arial" w:cs="Arial"/>
          <w:sz w:val="22"/>
          <w:szCs w:val="22"/>
        </w:rPr>
        <w:t>Zhou</w:t>
      </w:r>
      <w:r>
        <w:rPr>
          <w:rFonts w:ascii="Arial" w:hAnsi="Arial" w:cs="Arial"/>
          <w:sz w:val="22"/>
          <w:szCs w:val="22"/>
        </w:rPr>
        <w:t xml:space="preserve"> H, </w:t>
      </w:r>
      <w:r w:rsidRPr="003879B6">
        <w:rPr>
          <w:rFonts w:ascii="Arial" w:hAnsi="Arial" w:cs="Arial"/>
          <w:sz w:val="22"/>
          <w:szCs w:val="22"/>
        </w:rPr>
        <w:t>Noonan</w:t>
      </w:r>
      <w:r>
        <w:rPr>
          <w:rFonts w:ascii="Arial" w:hAnsi="Arial" w:cs="Arial"/>
          <w:sz w:val="22"/>
          <w:szCs w:val="22"/>
        </w:rPr>
        <w:t xml:space="preserve"> SA, </w:t>
      </w:r>
      <w:r w:rsidRPr="003879B6">
        <w:rPr>
          <w:rFonts w:ascii="Arial" w:hAnsi="Arial" w:cs="Arial"/>
          <w:sz w:val="22"/>
          <w:szCs w:val="22"/>
        </w:rPr>
        <w:t>Aisner</w:t>
      </w:r>
      <w:r>
        <w:rPr>
          <w:rFonts w:ascii="Arial" w:hAnsi="Arial" w:cs="Arial"/>
          <w:sz w:val="22"/>
          <w:szCs w:val="22"/>
        </w:rPr>
        <w:t xml:space="preserve"> DL, </w:t>
      </w:r>
      <w:r w:rsidRPr="003879B6">
        <w:rPr>
          <w:rFonts w:ascii="Arial" w:hAnsi="Arial" w:cs="Arial"/>
          <w:sz w:val="22"/>
          <w:szCs w:val="22"/>
        </w:rPr>
        <w:t>Camidge</w:t>
      </w:r>
      <w:r>
        <w:rPr>
          <w:rFonts w:ascii="Arial" w:hAnsi="Arial" w:cs="Arial"/>
          <w:sz w:val="22"/>
          <w:szCs w:val="22"/>
        </w:rPr>
        <w:t xml:space="preserve"> DR, and </w:t>
      </w:r>
      <w:r w:rsidRPr="003879B6">
        <w:rPr>
          <w:rFonts w:ascii="Arial" w:hAnsi="Arial" w:cs="Arial"/>
          <w:b/>
          <w:sz w:val="22"/>
          <w:szCs w:val="22"/>
        </w:rPr>
        <w:t>Doebele RC</w:t>
      </w:r>
      <w:r>
        <w:rPr>
          <w:rFonts w:ascii="Arial" w:hAnsi="Arial" w:cs="Arial"/>
          <w:sz w:val="22"/>
          <w:szCs w:val="22"/>
        </w:rPr>
        <w:t xml:space="preserve">. </w:t>
      </w:r>
      <w:r w:rsidRPr="003879B6">
        <w:rPr>
          <w:rFonts w:ascii="Arial" w:hAnsi="Arial" w:cs="Arial"/>
          <w:sz w:val="22"/>
          <w:szCs w:val="22"/>
        </w:rPr>
        <w:t xml:space="preserve">A Novel Cell Line Model of EGFR Exon 20 Insertion Mutations. </w:t>
      </w:r>
      <w:r w:rsidRPr="003879B6">
        <w:rPr>
          <w:rFonts w:ascii="Arial" w:hAnsi="Arial" w:cs="Arial"/>
          <w:i/>
          <w:sz w:val="22"/>
          <w:szCs w:val="22"/>
        </w:rPr>
        <w:t>J Thorac Oncol</w:t>
      </w:r>
      <w:r w:rsidRPr="003879B6">
        <w:rPr>
          <w:rFonts w:ascii="Arial" w:hAnsi="Arial" w:cs="Arial"/>
          <w:sz w:val="22"/>
          <w:szCs w:val="22"/>
        </w:rPr>
        <w:t xml:space="preserve"> 2015 10 (9): S341. MINI21.11</w:t>
      </w:r>
    </w:p>
    <w:p w14:paraId="7328F810" w14:textId="3D6FE68B" w:rsidR="003879B6" w:rsidRPr="003879B6" w:rsidRDefault="003879B6" w:rsidP="003879B6">
      <w:pPr>
        <w:numPr>
          <w:ilvl w:val="0"/>
          <w:numId w:val="17"/>
        </w:numPr>
        <w:tabs>
          <w:tab w:val="left" w:pos="540"/>
        </w:tabs>
        <w:autoSpaceDE w:val="0"/>
        <w:autoSpaceDN w:val="0"/>
        <w:adjustRightInd w:val="0"/>
        <w:ind w:left="540" w:hanging="540"/>
        <w:jc w:val="both"/>
        <w:rPr>
          <w:rFonts w:ascii="Arial" w:hAnsi="Arial" w:cs="Arial"/>
          <w:sz w:val="22"/>
          <w:szCs w:val="22"/>
        </w:rPr>
      </w:pPr>
      <w:r w:rsidRPr="003879B6">
        <w:rPr>
          <w:rFonts w:ascii="Arial" w:hAnsi="Arial" w:cs="Arial"/>
          <w:sz w:val="22"/>
          <w:szCs w:val="22"/>
        </w:rPr>
        <w:t>Le</w:t>
      </w:r>
      <w:r>
        <w:rPr>
          <w:rFonts w:ascii="Arial" w:hAnsi="Arial" w:cs="Arial"/>
          <w:sz w:val="22"/>
          <w:szCs w:val="22"/>
        </w:rPr>
        <w:t xml:space="preserve"> AT, </w:t>
      </w:r>
      <w:r w:rsidRPr="003879B6">
        <w:rPr>
          <w:rFonts w:ascii="Arial" w:hAnsi="Arial" w:cs="Arial"/>
          <w:sz w:val="22"/>
          <w:szCs w:val="22"/>
        </w:rPr>
        <w:t>Estrada-Bernal</w:t>
      </w:r>
      <w:r>
        <w:rPr>
          <w:rFonts w:ascii="Arial" w:hAnsi="Arial" w:cs="Arial"/>
          <w:sz w:val="22"/>
          <w:szCs w:val="22"/>
        </w:rPr>
        <w:t xml:space="preserve"> A, </w:t>
      </w:r>
      <w:r w:rsidRPr="003879B6">
        <w:rPr>
          <w:rFonts w:ascii="Arial" w:hAnsi="Arial" w:cs="Arial"/>
          <w:sz w:val="22"/>
          <w:szCs w:val="22"/>
        </w:rPr>
        <w:t>Nelson</w:t>
      </w:r>
      <w:r>
        <w:rPr>
          <w:rFonts w:ascii="Arial" w:hAnsi="Arial" w:cs="Arial"/>
          <w:sz w:val="22"/>
          <w:szCs w:val="22"/>
        </w:rPr>
        <w:t xml:space="preserve"> S, </w:t>
      </w:r>
      <w:r w:rsidRPr="003879B6">
        <w:rPr>
          <w:rFonts w:ascii="Arial" w:hAnsi="Arial" w:cs="Arial"/>
          <w:sz w:val="22"/>
          <w:szCs w:val="22"/>
        </w:rPr>
        <w:t>Christensen</w:t>
      </w:r>
      <w:r>
        <w:rPr>
          <w:rFonts w:ascii="Arial" w:hAnsi="Arial" w:cs="Arial"/>
          <w:sz w:val="22"/>
          <w:szCs w:val="22"/>
        </w:rPr>
        <w:t xml:space="preserve"> J</w:t>
      </w:r>
      <w:r w:rsidRPr="003879B6">
        <w:rPr>
          <w:rFonts w:ascii="Arial" w:hAnsi="Arial" w:cs="Arial"/>
          <w:sz w:val="22"/>
          <w:szCs w:val="22"/>
        </w:rPr>
        <w:t xml:space="preserve">, </w:t>
      </w:r>
      <w:r>
        <w:rPr>
          <w:rFonts w:ascii="Arial" w:hAnsi="Arial" w:cs="Arial"/>
          <w:sz w:val="22"/>
          <w:szCs w:val="22"/>
        </w:rPr>
        <w:t xml:space="preserve">and </w:t>
      </w:r>
      <w:r w:rsidRPr="003879B6">
        <w:rPr>
          <w:rFonts w:ascii="Arial" w:hAnsi="Arial" w:cs="Arial"/>
          <w:b/>
          <w:sz w:val="22"/>
          <w:szCs w:val="22"/>
        </w:rPr>
        <w:t>Doebele RC</w:t>
      </w:r>
      <w:r w:rsidRPr="003879B6">
        <w:rPr>
          <w:rFonts w:ascii="Arial" w:hAnsi="Arial" w:cs="Arial"/>
          <w:sz w:val="22"/>
          <w:szCs w:val="22"/>
        </w:rPr>
        <w:t xml:space="preserve">. In Vitro and in Vivo Evaluation of the Kinase Inhibitor, MGCD516, in TRK and RET Fusion Cancer Cells. </w:t>
      </w:r>
      <w:r w:rsidRPr="003879B6">
        <w:rPr>
          <w:rFonts w:ascii="Arial" w:hAnsi="Arial" w:cs="Arial"/>
          <w:i/>
          <w:sz w:val="22"/>
          <w:szCs w:val="22"/>
        </w:rPr>
        <w:t>J Thorac Oncol</w:t>
      </w:r>
      <w:r w:rsidRPr="003879B6">
        <w:rPr>
          <w:rFonts w:ascii="Arial" w:hAnsi="Arial" w:cs="Arial"/>
          <w:sz w:val="22"/>
          <w:szCs w:val="22"/>
        </w:rPr>
        <w:t xml:space="preserve"> 2015 10 (9): S312. MINI14.04</w:t>
      </w:r>
    </w:p>
    <w:p w14:paraId="5E7FAF02" w14:textId="4823A050" w:rsidR="003879B6" w:rsidRDefault="003879B6" w:rsidP="003879B6">
      <w:pPr>
        <w:numPr>
          <w:ilvl w:val="0"/>
          <w:numId w:val="17"/>
        </w:numPr>
        <w:tabs>
          <w:tab w:val="left" w:pos="540"/>
        </w:tabs>
        <w:autoSpaceDE w:val="0"/>
        <w:autoSpaceDN w:val="0"/>
        <w:adjustRightInd w:val="0"/>
        <w:ind w:left="540" w:hanging="540"/>
        <w:jc w:val="both"/>
        <w:rPr>
          <w:rFonts w:ascii="Arial" w:hAnsi="Arial" w:cs="Arial"/>
          <w:sz w:val="22"/>
          <w:szCs w:val="22"/>
        </w:rPr>
      </w:pPr>
      <w:r w:rsidRPr="003879B6">
        <w:rPr>
          <w:rFonts w:ascii="Arial" w:hAnsi="Arial" w:cs="Arial"/>
          <w:sz w:val="22"/>
          <w:szCs w:val="22"/>
        </w:rPr>
        <w:t>Nelson</w:t>
      </w:r>
      <w:r>
        <w:rPr>
          <w:rFonts w:ascii="Arial" w:hAnsi="Arial" w:cs="Arial"/>
          <w:sz w:val="22"/>
          <w:szCs w:val="22"/>
        </w:rPr>
        <w:t xml:space="preserve"> S, </w:t>
      </w:r>
      <w:r w:rsidRPr="003879B6">
        <w:rPr>
          <w:rFonts w:ascii="Arial" w:hAnsi="Arial" w:cs="Arial"/>
          <w:sz w:val="22"/>
          <w:szCs w:val="22"/>
        </w:rPr>
        <w:t>Schubert</w:t>
      </w:r>
      <w:r>
        <w:rPr>
          <w:rFonts w:ascii="Arial" w:hAnsi="Arial" w:cs="Arial"/>
          <w:sz w:val="22"/>
          <w:szCs w:val="22"/>
        </w:rPr>
        <w:t xml:space="preserve"> L, </w:t>
      </w:r>
      <w:r w:rsidRPr="003879B6">
        <w:rPr>
          <w:rFonts w:ascii="Arial" w:hAnsi="Arial" w:cs="Arial"/>
          <w:sz w:val="22"/>
          <w:szCs w:val="22"/>
        </w:rPr>
        <w:t>Le</w:t>
      </w:r>
      <w:r>
        <w:rPr>
          <w:rFonts w:ascii="Arial" w:hAnsi="Arial" w:cs="Arial"/>
          <w:sz w:val="22"/>
          <w:szCs w:val="22"/>
        </w:rPr>
        <w:t xml:space="preserve"> AT, </w:t>
      </w:r>
      <w:r w:rsidRPr="003879B6">
        <w:rPr>
          <w:rFonts w:ascii="Arial" w:hAnsi="Arial" w:cs="Arial"/>
          <w:sz w:val="22"/>
          <w:szCs w:val="22"/>
        </w:rPr>
        <w:t>Ryall</w:t>
      </w:r>
      <w:r>
        <w:rPr>
          <w:rFonts w:ascii="Arial" w:hAnsi="Arial" w:cs="Arial"/>
          <w:sz w:val="22"/>
          <w:szCs w:val="22"/>
        </w:rPr>
        <w:t xml:space="preserve"> KA, </w:t>
      </w:r>
      <w:r w:rsidRPr="003879B6">
        <w:rPr>
          <w:rFonts w:ascii="Arial" w:hAnsi="Arial" w:cs="Arial"/>
          <w:sz w:val="22"/>
          <w:szCs w:val="22"/>
        </w:rPr>
        <w:t>Kako</w:t>
      </w:r>
      <w:r>
        <w:rPr>
          <w:rFonts w:ascii="Arial" w:hAnsi="Arial" w:cs="Arial"/>
          <w:sz w:val="22"/>
          <w:szCs w:val="22"/>
        </w:rPr>
        <w:t xml:space="preserve"> S, </w:t>
      </w:r>
      <w:r w:rsidRPr="003879B6">
        <w:rPr>
          <w:rFonts w:ascii="Arial" w:hAnsi="Arial" w:cs="Arial"/>
          <w:sz w:val="22"/>
          <w:szCs w:val="22"/>
        </w:rPr>
        <w:t>Tan</w:t>
      </w:r>
      <w:r>
        <w:rPr>
          <w:rFonts w:ascii="Arial" w:hAnsi="Arial" w:cs="Arial"/>
          <w:sz w:val="22"/>
          <w:szCs w:val="22"/>
        </w:rPr>
        <w:t xml:space="preserve"> AC, </w:t>
      </w:r>
      <w:r w:rsidRPr="003879B6">
        <w:rPr>
          <w:rFonts w:ascii="Arial" w:hAnsi="Arial" w:cs="Arial"/>
          <w:sz w:val="22"/>
          <w:szCs w:val="22"/>
        </w:rPr>
        <w:t>Varella-Garcia</w:t>
      </w:r>
      <w:r>
        <w:rPr>
          <w:rFonts w:ascii="Arial" w:hAnsi="Arial" w:cs="Arial"/>
          <w:sz w:val="22"/>
          <w:szCs w:val="22"/>
        </w:rPr>
        <w:t xml:space="preserve"> M</w:t>
      </w:r>
      <w:r w:rsidRPr="003879B6">
        <w:rPr>
          <w:rFonts w:ascii="Arial" w:hAnsi="Arial" w:cs="Arial"/>
          <w:sz w:val="22"/>
          <w:szCs w:val="22"/>
        </w:rPr>
        <w:t xml:space="preserve">, </w:t>
      </w:r>
      <w:r>
        <w:rPr>
          <w:rFonts w:ascii="Arial" w:hAnsi="Arial" w:cs="Arial"/>
          <w:sz w:val="22"/>
          <w:szCs w:val="22"/>
        </w:rPr>
        <w:t xml:space="preserve">and </w:t>
      </w:r>
      <w:r w:rsidRPr="003879B6">
        <w:rPr>
          <w:rFonts w:ascii="Arial" w:hAnsi="Arial" w:cs="Arial"/>
          <w:b/>
          <w:sz w:val="22"/>
          <w:szCs w:val="22"/>
        </w:rPr>
        <w:t>Doebele RC</w:t>
      </w:r>
      <w:r>
        <w:rPr>
          <w:rFonts w:ascii="Arial" w:hAnsi="Arial" w:cs="Arial"/>
          <w:sz w:val="22"/>
          <w:szCs w:val="22"/>
        </w:rPr>
        <w:t xml:space="preserve">. </w:t>
      </w:r>
      <w:r w:rsidRPr="003879B6">
        <w:rPr>
          <w:rFonts w:ascii="Arial" w:hAnsi="Arial" w:cs="Arial"/>
          <w:sz w:val="22"/>
          <w:szCs w:val="22"/>
        </w:rPr>
        <w:t>Adaptor Re-Programming and Acquired Resistance in RET-Fusion Positive NSCLC.</w:t>
      </w:r>
      <w:r w:rsidRPr="003879B6">
        <w:rPr>
          <w:rFonts w:ascii="Arial" w:hAnsi="Arial" w:cs="Arial"/>
          <w:i/>
          <w:sz w:val="22"/>
          <w:szCs w:val="22"/>
        </w:rPr>
        <w:t xml:space="preserve"> J Thorac Oncol</w:t>
      </w:r>
      <w:r w:rsidRPr="003879B6">
        <w:rPr>
          <w:rFonts w:ascii="Arial" w:hAnsi="Arial" w:cs="Arial"/>
          <w:sz w:val="22"/>
          <w:szCs w:val="22"/>
        </w:rPr>
        <w:t xml:space="preserve"> 2015 10 (9): S296. MINI09.11</w:t>
      </w:r>
    </w:p>
    <w:p w14:paraId="1C69C10C" w14:textId="61DFDBDC" w:rsidR="003879B6" w:rsidRPr="003879B6" w:rsidRDefault="003879B6" w:rsidP="003879B6">
      <w:pPr>
        <w:numPr>
          <w:ilvl w:val="0"/>
          <w:numId w:val="17"/>
        </w:numPr>
        <w:tabs>
          <w:tab w:val="left" w:pos="540"/>
        </w:tabs>
        <w:autoSpaceDE w:val="0"/>
        <w:autoSpaceDN w:val="0"/>
        <w:adjustRightInd w:val="0"/>
        <w:ind w:left="540" w:hanging="540"/>
        <w:jc w:val="both"/>
        <w:rPr>
          <w:rFonts w:ascii="Arial" w:hAnsi="Arial" w:cs="Arial"/>
          <w:sz w:val="22"/>
          <w:szCs w:val="22"/>
        </w:rPr>
      </w:pPr>
      <w:r w:rsidRPr="003879B6">
        <w:rPr>
          <w:rFonts w:ascii="Arial" w:hAnsi="Arial" w:cs="Arial"/>
          <w:sz w:val="22"/>
          <w:szCs w:val="22"/>
        </w:rPr>
        <w:t>Dziadziuszko</w:t>
      </w:r>
      <w:r>
        <w:rPr>
          <w:rFonts w:ascii="Arial" w:hAnsi="Arial" w:cs="Arial"/>
          <w:sz w:val="22"/>
          <w:szCs w:val="22"/>
        </w:rPr>
        <w:t xml:space="preserve"> R, </w:t>
      </w:r>
      <w:r w:rsidRPr="003879B6">
        <w:rPr>
          <w:rFonts w:ascii="Arial" w:hAnsi="Arial" w:cs="Arial"/>
          <w:sz w:val="22"/>
          <w:szCs w:val="22"/>
        </w:rPr>
        <w:t>Le</w:t>
      </w:r>
      <w:r>
        <w:rPr>
          <w:rFonts w:ascii="Arial" w:hAnsi="Arial" w:cs="Arial"/>
          <w:sz w:val="22"/>
          <w:szCs w:val="22"/>
        </w:rPr>
        <w:t xml:space="preserve"> AT, </w:t>
      </w:r>
      <w:r w:rsidRPr="003879B6">
        <w:rPr>
          <w:rFonts w:ascii="Arial" w:hAnsi="Arial" w:cs="Arial"/>
          <w:sz w:val="22"/>
          <w:szCs w:val="22"/>
        </w:rPr>
        <w:t>Aisner</w:t>
      </w:r>
      <w:r>
        <w:rPr>
          <w:rFonts w:ascii="Arial" w:hAnsi="Arial" w:cs="Arial"/>
          <w:sz w:val="22"/>
          <w:szCs w:val="22"/>
        </w:rPr>
        <w:t xml:space="preserve"> DL, </w:t>
      </w:r>
      <w:r w:rsidRPr="003879B6">
        <w:rPr>
          <w:rFonts w:ascii="Arial" w:hAnsi="Arial" w:cs="Arial"/>
          <w:sz w:val="22"/>
          <w:szCs w:val="22"/>
        </w:rPr>
        <w:t>Wrona</w:t>
      </w:r>
      <w:r>
        <w:rPr>
          <w:rFonts w:ascii="Arial" w:hAnsi="Arial" w:cs="Arial"/>
          <w:sz w:val="22"/>
          <w:szCs w:val="22"/>
        </w:rPr>
        <w:t xml:space="preserve"> A, and </w:t>
      </w:r>
      <w:r w:rsidRPr="003879B6">
        <w:rPr>
          <w:rFonts w:ascii="Arial" w:hAnsi="Arial" w:cs="Arial"/>
          <w:b/>
          <w:sz w:val="22"/>
          <w:szCs w:val="22"/>
        </w:rPr>
        <w:t>Doebele RC</w:t>
      </w:r>
      <w:r>
        <w:rPr>
          <w:rFonts w:ascii="Arial" w:hAnsi="Arial" w:cs="Arial"/>
          <w:sz w:val="22"/>
          <w:szCs w:val="22"/>
        </w:rPr>
        <w:t>.</w:t>
      </w:r>
      <w:r w:rsidRPr="003879B6">
        <w:rPr>
          <w:rFonts w:ascii="Arial" w:hAnsi="Arial" w:cs="Arial"/>
          <w:sz w:val="22"/>
          <w:szCs w:val="22"/>
        </w:rPr>
        <w:t xml:space="preserve"> ROS1 Resistance to Crizotinib Is Mediated by an Activating Mutation in c-KIT. </w:t>
      </w:r>
      <w:r w:rsidRPr="003879B6">
        <w:rPr>
          <w:rFonts w:ascii="Arial" w:hAnsi="Arial" w:cs="Arial"/>
          <w:i/>
          <w:sz w:val="22"/>
          <w:szCs w:val="22"/>
        </w:rPr>
        <w:t>J Thorac Oncol</w:t>
      </w:r>
      <w:r w:rsidRPr="003879B6">
        <w:rPr>
          <w:rFonts w:ascii="Arial" w:hAnsi="Arial" w:cs="Arial"/>
          <w:sz w:val="22"/>
          <w:szCs w:val="22"/>
        </w:rPr>
        <w:t xml:space="preserve"> 2015 10 (9): S374. MINI30.08</w:t>
      </w:r>
    </w:p>
    <w:p w14:paraId="32B74D0B" w14:textId="5068E6D1" w:rsidR="000C22F3" w:rsidRDefault="007675BE" w:rsidP="007675BE">
      <w:pPr>
        <w:numPr>
          <w:ilvl w:val="0"/>
          <w:numId w:val="17"/>
        </w:numPr>
        <w:tabs>
          <w:tab w:val="left" w:pos="540"/>
        </w:tabs>
        <w:autoSpaceDE w:val="0"/>
        <w:autoSpaceDN w:val="0"/>
        <w:adjustRightInd w:val="0"/>
        <w:ind w:left="540" w:hanging="540"/>
        <w:jc w:val="both"/>
        <w:rPr>
          <w:rFonts w:ascii="Arial" w:hAnsi="Arial" w:cs="Arial"/>
          <w:sz w:val="22"/>
          <w:szCs w:val="22"/>
        </w:rPr>
      </w:pPr>
      <w:r w:rsidRPr="007675BE">
        <w:rPr>
          <w:rFonts w:ascii="Arial" w:hAnsi="Arial" w:cs="Arial"/>
          <w:sz w:val="22"/>
          <w:szCs w:val="22"/>
        </w:rPr>
        <w:t>Vaishnavi,</w:t>
      </w:r>
      <w:r>
        <w:rPr>
          <w:rFonts w:ascii="Arial" w:hAnsi="Arial" w:cs="Arial"/>
          <w:sz w:val="22"/>
          <w:szCs w:val="22"/>
        </w:rPr>
        <w:t xml:space="preserve"> </w:t>
      </w:r>
      <w:r w:rsidRPr="007675BE">
        <w:rPr>
          <w:rFonts w:ascii="Arial" w:hAnsi="Arial" w:cs="Arial"/>
          <w:sz w:val="22"/>
          <w:szCs w:val="22"/>
        </w:rPr>
        <w:t>Keysar</w:t>
      </w:r>
      <w:r>
        <w:rPr>
          <w:rFonts w:ascii="Arial" w:hAnsi="Arial" w:cs="Arial"/>
          <w:sz w:val="22"/>
          <w:szCs w:val="22"/>
        </w:rPr>
        <w:t xml:space="preserve"> SB, </w:t>
      </w:r>
      <w:r w:rsidRPr="007675BE">
        <w:rPr>
          <w:rFonts w:ascii="Arial" w:hAnsi="Arial" w:cs="Arial"/>
          <w:sz w:val="22"/>
          <w:szCs w:val="22"/>
        </w:rPr>
        <w:t>Le</w:t>
      </w:r>
      <w:r>
        <w:rPr>
          <w:rFonts w:ascii="Arial" w:hAnsi="Arial" w:cs="Arial"/>
          <w:sz w:val="22"/>
          <w:szCs w:val="22"/>
        </w:rPr>
        <w:t xml:space="preserve"> AT, </w:t>
      </w:r>
      <w:r w:rsidRPr="007675BE">
        <w:rPr>
          <w:rFonts w:ascii="Arial" w:hAnsi="Arial" w:cs="Arial"/>
          <w:sz w:val="22"/>
          <w:szCs w:val="22"/>
        </w:rPr>
        <w:t>Aisner</w:t>
      </w:r>
      <w:r>
        <w:rPr>
          <w:rFonts w:ascii="Arial" w:hAnsi="Arial" w:cs="Arial"/>
          <w:sz w:val="22"/>
          <w:szCs w:val="22"/>
        </w:rPr>
        <w:t xml:space="preserve"> DL, </w:t>
      </w:r>
      <w:r w:rsidRPr="007675BE">
        <w:rPr>
          <w:rFonts w:ascii="Arial" w:hAnsi="Arial" w:cs="Arial"/>
          <w:sz w:val="22"/>
          <w:szCs w:val="22"/>
        </w:rPr>
        <w:t>Heasley</w:t>
      </w:r>
      <w:r>
        <w:rPr>
          <w:rFonts w:ascii="Arial" w:hAnsi="Arial" w:cs="Arial"/>
          <w:sz w:val="22"/>
          <w:szCs w:val="22"/>
        </w:rPr>
        <w:t xml:space="preserve"> L</w:t>
      </w:r>
      <w:r w:rsidRPr="007675BE">
        <w:rPr>
          <w:rFonts w:ascii="Arial" w:hAnsi="Arial" w:cs="Arial"/>
          <w:sz w:val="22"/>
          <w:szCs w:val="22"/>
        </w:rPr>
        <w:t>,</w:t>
      </w:r>
      <w:r>
        <w:rPr>
          <w:rFonts w:ascii="Arial" w:hAnsi="Arial" w:cs="Arial"/>
          <w:sz w:val="22"/>
          <w:szCs w:val="22"/>
        </w:rPr>
        <w:t xml:space="preserve"> </w:t>
      </w:r>
      <w:r w:rsidRPr="007675BE">
        <w:rPr>
          <w:rFonts w:ascii="Arial" w:hAnsi="Arial" w:cs="Arial"/>
          <w:sz w:val="22"/>
          <w:szCs w:val="22"/>
        </w:rPr>
        <w:t>Jimeno</w:t>
      </w:r>
      <w:r>
        <w:rPr>
          <w:rFonts w:ascii="Arial" w:hAnsi="Arial" w:cs="Arial"/>
          <w:sz w:val="22"/>
          <w:szCs w:val="22"/>
        </w:rPr>
        <w:t xml:space="preserve"> A, </w:t>
      </w:r>
      <w:r w:rsidRPr="007675BE">
        <w:rPr>
          <w:rFonts w:ascii="Arial" w:hAnsi="Arial" w:cs="Arial"/>
          <w:b/>
          <w:sz w:val="22"/>
          <w:szCs w:val="22"/>
        </w:rPr>
        <w:t>Doebele RC</w:t>
      </w:r>
      <w:r w:rsidRPr="007675BE">
        <w:rPr>
          <w:rFonts w:ascii="Arial" w:hAnsi="Arial" w:cs="Arial"/>
          <w:sz w:val="22"/>
          <w:szCs w:val="22"/>
        </w:rPr>
        <w:t xml:space="preserve">. </w:t>
      </w:r>
      <w:r w:rsidR="00513AD7" w:rsidRPr="007675BE">
        <w:rPr>
          <w:rFonts w:ascii="Arial" w:hAnsi="Arial" w:cs="Arial"/>
          <w:sz w:val="22"/>
          <w:szCs w:val="22"/>
        </w:rPr>
        <w:t>Adaptive Survival Signaling in Oncogenic Fusion Kinase Addicted NSCLC</w:t>
      </w:r>
      <w:r w:rsidR="00513AD7" w:rsidRPr="007675BE">
        <w:rPr>
          <w:rFonts w:ascii="Arial" w:hAnsi="Arial" w:cs="Arial"/>
          <w:i/>
          <w:sz w:val="22"/>
          <w:szCs w:val="22"/>
        </w:rPr>
        <w:t>. J Thorac Oncol</w:t>
      </w:r>
      <w:r w:rsidR="00513AD7" w:rsidRPr="007675BE">
        <w:rPr>
          <w:rFonts w:ascii="Arial" w:hAnsi="Arial" w:cs="Arial"/>
          <w:sz w:val="22"/>
          <w:szCs w:val="22"/>
        </w:rPr>
        <w:t xml:space="preserve"> 2015 10 (9): S214.</w:t>
      </w:r>
      <w:r w:rsidR="003879B6">
        <w:rPr>
          <w:rFonts w:ascii="Arial" w:hAnsi="Arial" w:cs="Arial"/>
          <w:sz w:val="22"/>
          <w:szCs w:val="22"/>
        </w:rPr>
        <w:t xml:space="preserve"> </w:t>
      </w:r>
      <w:r w:rsidR="003879B6" w:rsidRPr="003879B6">
        <w:rPr>
          <w:rFonts w:ascii="Arial" w:hAnsi="Arial" w:cs="Arial"/>
          <w:sz w:val="22"/>
          <w:szCs w:val="22"/>
        </w:rPr>
        <w:t>ORAL21.01</w:t>
      </w:r>
    </w:p>
    <w:p w14:paraId="3CBC6CD9" w14:textId="443FBD84" w:rsidR="00BE49F7" w:rsidRDefault="009D6704" w:rsidP="003361AC">
      <w:pPr>
        <w:numPr>
          <w:ilvl w:val="0"/>
          <w:numId w:val="17"/>
        </w:numPr>
        <w:tabs>
          <w:tab w:val="left" w:pos="540"/>
        </w:tabs>
        <w:autoSpaceDE w:val="0"/>
        <w:autoSpaceDN w:val="0"/>
        <w:adjustRightInd w:val="0"/>
        <w:ind w:left="540" w:hanging="540"/>
        <w:jc w:val="both"/>
        <w:rPr>
          <w:rFonts w:ascii="Arial" w:hAnsi="Arial" w:cs="Arial"/>
          <w:sz w:val="22"/>
          <w:szCs w:val="22"/>
        </w:rPr>
      </w:pPr>
      <w:r>
        <w:rPr>
          <w:rFonts w:ascii="Arial" w:hAnsi="Arial" w:cs="Arial"/>
          <w:sz w:val="22"/>
          <w:szCs w:val="22"/>
        </w:rPr>
        <w:t xml:space="preserve">Ahn </w:t>
      </w:r>
      <w:r w:rsidR="003361AC">
        <w:rPr>
          <w:rFonts w:ascii="Arial" w:hAnsi="Arial" w:cs="Arial"/>
          <w:sz w:val="22"/>
          <w:szCs w:val="22"/>
        </w:rPr>
        <w:t xml:space="preserve">M, </w:t>
      </w:r>
      <w:r w:rsidR="003361AC" w:rsidRPr="003361AC">
        <w:rPr>
          <w:rFonts w:ascii="Arial" w:hAnsi="Arial" w:cs="Arial"/>
          <w:sz w:val="22"/>
          <w:szCs w:val="22"/>
        </w:rPr>
        <w:t>Cho</w:t>
      </w:r>
      <w:r w:rsidR="003361AC">
        <w:rPr>
          <w:rFonts w:ascii="Arial" w:hAnsi="Arial" w:cs="Arial"/>
          <w:sz w:val="22"/>
          <w:szCs w:val="22"/>
        </w:rPr>
        <w:t xml:space="preserve"> BC, </w:t>
      </w:r>
      <w:r w:rsidR="003361AC" w:rsidRPr="003361AC">
        <w:rPr>
          <w:rFonts w:ascii="Arial" w:hAnsi="Arial" w:cs="Arial"/>
          <w:sz w:val="22"/>
          <w:szCs w:val="22"/>
        </w:rPr>
        <w:t>Siena</w:t>
      </w:r>
      <w:r w:rsidR="003361AC">
        <w:rPr>
          <w:rFonts w:ascii="Arial" w:hAnsi="Arial" w:cs="Arial"/>
          <w:sz w:val="22"/>
          <w:szCs w:val="22"/>
        </w:rPr>
        <w:t xml:space="preserve"> S, </w:t>
      </w:r>
      <w:r w:rsidR="003361AC" w:rsidRPr="003361AC">
        <w:rPr>
          <w:rFonts w:ascii="Arial" w:hAnsi="Arial" w:cs="Arial"/>
          <w:sz w:val="22"/>
          <w:szCs w:val="22"/>
        </w:rPr>
        <w:t>Drilon</w:t>
      </w:r>
      <w:r w:rsidR="003361AC">
        <w:rPr>
          <w:rFonts w:ascii="Arial" w:hAnsi="Arial" w:cs="Arial"/>
          <w:sz w:val="22"/>
          <w:szCs w:val="22"/>
        </w:rPr>
        <w:t xml:space="preserve"> A, </w:t>
      </w:r>
      <w:r w:rsidR="003361AC" w:rsidRPr="003361AC">
        <w:rPr>
          <w:rFonts w:ascii="Arial" w:hAnsi="Arial" w:cs="Arial"/>
          <w:sz w:val="22"/>
          <w:szCs w:val="22"/>
        </w:rPr>
        <w:t>De Braud</w:t>
      </w:r>
      <w:r w:rsidR="003361AC">
        <w:rPr>
          <w:rFonts w:ascii="Arial" w:hAnsi="Arial" w:cs="Arial"/>
          <w:sz w:val="22"/>
          <w:szCs w:val="22"/>
        </w:rPr>
        <w:t xml:space="preserve"> F</w:t>
      </w:r>
      <w:r w:rsidR="003361AC" w:rsidRPr="003361AC">
        <w:rPr>
          <w:rFonts w:ascii="Arial" w:hAnsi="Arial" w:cs="Arial"/>
          <w:sz w:val="22"/>
          <w:szCs w:val="22"/>
        </w:rPr>
        <w:t>, Krebs</w:t>
      </w:r>
      <w:r w:rsidR="003361AC">
        <w:rPr>
          <w:rFonts w:ascii="Arial" w:hAnsi="Arial" w:cs="Arial"/>
          <w:sz w:val="22"/>
          <w:szCs w:val="22"/>
        </w:rPr>
        <w:t xml:space="preserve"> MG, </w:t>
      </w:r>
      <w:r w:rsidR="003361AC" w:rsidRPr="003361AC">
        <w:rPr>
          <w:rFonts w:ascii="Arial" w:hAnsi="Arial" w:cs="Arial"/>
          <w:sz w:val="22"/>
          <w:szCs w:val="22"/>
        </w:rPr>
        <w:t>John</w:t>
      </w:r>
      <w:r w:rsidR="003361AC">
        <w:rPr>
          <w:rFonts w:ascii="Arial" w:hAnsi="Arial" w:cs="Arial"/>
          <w:sz w:val="22"/>
          <w:szCs w:val="22"/>
        </w:rPr>
        <w:t xml:space="preserve"> T, </w:t>
      </w:r>
      <w:r w:rsidR="003361AC" w:rsidRPr="003361AC">
        <w:rPr>
          <w:rFonts w:ascii="Arial" w:hAnsi="Arial" w:cs="Arial"/>
          <w:sz w:val="22"/>
          <w:szCs w:val="22"/>
        </w:rPr>
        <w:t>Karapetis</w:t>
      </w:r>
      <w:r w:rsidR="003361AC">
        <w:rPr>
          <w:rFonts w:ascii="Arial" w:hAnsi="Arial" w:cs="Arial"/>
          <w:sz w:val="22"/>
          <w:szCs w:val="22"/>
        </w:rPr>
        <w:t xml:space="preserve"> C</w:t>
      </w:r>
      <w:r w:rsidR="003361AC" w:rsidRPr="003361AC">
        <w:rPr>
          <w:rFonts w:ascii="Arial" w:hAnsi="Arial" w:cs="Arial"/>
          <w:sz w:val="22"/>
          <w:szCs w:val="22"/>
        </w:rPr>
        <w:t>, Johnson</w:t>
      </w:r>
      <w:r w:rsidR="003361AC">
        <w:rPr>
          <w:rFonts w:ascii="Arial" w:hAnsi="Arial" w:cs="Arial"/>
          <w:sz w:val="22"/>
          <w:szCs w:val="22"/>
        </w:rPr>
        <w:t xml:space="preserve"> AD, </w:t>
      </w:r>
      <w:r w:rsidR="003361AC" w:rsidRPr="003361AC">
        <w:rPr>
          <w:rFonts w:ascii="Arial" w:hAnsi="Arial" w:cs="Arial"/>
          <w:sz w:val="22"/>
          <w:szCs w:val="22"/>
        </w:rPr>
        <w:t>Chow-Maneval</w:t>
      </w:r>
      <w:r w:rsidR="003361AC">
        <w:rPr>
          <w:rFonts w:ascii="Arial" w:hAnsi="Arial" w:cs="Arial"/>
          <w:sz w:val="22"/>
          <w:szCs w:val="22"/>
        </w:rPr>
        <w:t xml:space="preserve"> E</w:t>
      </w:r>
      <w:r w:rsidR="003361AC" w:rsidRPr="003361AC">
        <w:rPr>
          <w:rFonts w:ascii="Arial" w:hAnsi="Arial" w:cs="Arial"/>
          <w:sz w:val="22"/>
          <w:szCs w:val="22"/>
        </w:rPr>
        <w:t>, Multani</w:t>
      </w:r>
      <w:r w:rsidR="003361AC">
        <w:rPr>
          <w:rFonts w:ascii="Arial" w:hAnsi="Arial" w:cs="Arial"/>
          <w:sz w:val="22"/>
          <w:szCs w:val="22"/>
        </w:rPr>
        <w:t xml:space="preserve"> PS, </w:t>
      </w:r>
      <w:r w:rsidR="003361AC" w:rsidRPr="003361AC">
        <w:rPr>
          <w:rFonts w:ascii="Arial" w:hAnsi="Arial" w:cs="Arial"/>
          <w:b/>
          <w:sz w:val="22"/>
          <w:szCs w:val="22"/>
        </w:rPr>
        <w:t>Doebele RC</w:t>
      </w:r>
      <w:r w:rsidR="003361AC">
        <w:rPr>
          <w:rFonts w:ascii="Arial" w:hAnsi="Arial" w:cs="Arial"/>
          <w:sz w:val="22"/>
          <w:szCs w:val="22"/>
        </w:rPr>
        <w:t xml:space="preserve">. </w:t>
      </w:r>
      <w:r w:rsidR="003361AC" w:rsidRPr="003361AC">
        <w:rPr>
          <w:rFonts w:ascii="Arial" w:hAnsi="Arial" w:cs="Arial"/>
          <w:sz w:val="22"/>
          <w:szCs w:val="22"/>
        </w:rPr>
        <w:t>Entrectinib in Patients with Locally Advanced or Metastatic ROS1 Fusion-Positive Non-Small Cell Lung Cancer (NSCLC)</w:t>
      </w:r>
      <w:r w:rsidR="003361AC">
        <w:rPr>
          <w:rFonts w:ascii="Arial" w:hAnsi="Arial" w:cs="Arial"/>
          <w:sz w:val="22"/>
          <w:szCs w:val="22"/>
        </w:rPr>
        <w:t>, WCLC Yokohama, Japan. Abstr OA 14.06.</w:t>
      </w:r>
    </w:p>
    <w:p w14:paraId="6F09C08F" w14:textId="588BED4A" w:rsidR="009D6704" w:rsidRPr="009D6704" w:rsidRDefault="009D6704" w:rsidP="009D6704">
      <w:pPr>
        <w:numPr>
          <w:ilvl w:val="0"/>
          <w:numId w:val="17"/>
        </w:numPr>
        <w:tabs>
          <w:tab w:val="left" w:pos="540"/>
        </w:tabs>
        <w:autoSpaceDE w:val="0"/>
        <w:autoSpaceDN w:val="0"/>
        <w:adjustRightInd w:val="0"/>
        <w:ind w:left="540" w:hanging="540"/>
        <w:jc w:val="both"/>
        <w:rPr>
          <w:rFonts w:ascii="Arial" w:hAnsi="Arial" w:cs="Arial"/>
          <w:sz w:val="22"/>
          <w:szCs w:val="22"/>
        </w:rPr>
      </w:pPr>
      <w:r w:rsidRPr="009D6704">
        <w:rPr>
          <w:rFonts w:ascii="Arial" w:hAnsi="Arial" w:cs="Arial"/>
          <w:b/>
          <w:sz w:val="22"/>
          <w:szCs w:val="22"/>
        </w:rPr>
        <w:t>Doebele RC</w:t>
      </w:r>
      <w:r>
        <w:rPr>
          <w:rFonts w:ascii="Arial" w:hAnsi="Arial" w:cs="Arial"/>
          <w:sz w:val="22"/>
          <w:szCs w:val="22"/>
        </w:rPr>
        <w:t xml:space="preserve">, Riely GJ, SPira AI, Horn L, Piotrowska Z, Costa DB, Neal JW, Zhang S, Reichmann W, Kerstein D, Li S, Jänne P. </w:t>
      </w:r>
      <w:r w:rsidRPr="009D6704">
        <w:rPr>
          <w:rFonts w:ascii="Arial" w:hAnsi="Arial" w:cs="Arial"/>
          <w:sz w:val="22"/>
          <w:szCs w:val="22"/>
        </w:rPr>
        <w:t xml:space="preserve">First report of safety, PK, and preliminary </w:t>
      </w:r>
      <w:r w:rsidRPr="009D6704">
        <w:rPr>
          <w:rFonts w:ascii="Arial" w:hAnsi="Arial" w:cs="Arial"/>
          <w:sz w:val="22"/>
          <w:szCs w:val="22"/>
        </w:rPr>
        <w:lastRenderedPageBreak/>
        <w:t>antitumor activity of the oral EGFR/HER2 exon 20 inhibitor TAK-788 (AP32788) in non–small cell lung cancer (NSCLC). J Clin Oncol 36, 2018 (suppl; abstr 9015)</w:t>
      </w:r>
      <w:r>
        <w:rPr>
          <w:rFonts w:ascii="Arial" w:hAnsi="Arial" w:cs="Arial"/>
          <w:sz w:val="22"/>
          <w:szCs w:val="22"/>
        </w:rPr>
        <w:t>.</w:t>
      </w:r>
    </w:p>
    <w:p w14:paraId="5C56458C" w14:textId="44042B9B" w:rsidR="009D6704" w:rsidRPr="009D6704" w:rsidRDefault="009D6704" w:rsidP="009D6704">
      <w:pPr>
        <w:tabs>
          <w:tab w:val="left" w:pos="540"/>
        </w:tabs>
        <w:autoSpaceDE w:val="0"/>
        <w:autoSpaceDN w:val="0"/>
        <w:adjustRightInd w:val="0"/>
        <w:ind w:left="540"/>
        <w:jc w:val="both"/>
        <w:rPr>
          <w:rFonts w:ascii="Arial" w:hAnsi="Arial" w:cs="Arial"/>
          <w:sz w:val="22"/>
          <w:szCs w:val="22"/>
        </w:rPr>
      </w:pPr>
    </w:p>
    <w:sectPr w:rsidR="009D6704" w:rsidRPr="009D6704" w:rsidSect="003353B1">
      <w:endnotePr>
        <w:numFmt w:val="decimal"/>
      </w:endnotePr>
      <w:type w:val="continuous"/>
      <w:pgSz w:w="12240" w:h="15840"/>
      <w:pgMar w:top="1440" w:right="1440" w:bottom="1440" w:left="1440" w:header="450" w:footer="3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BEDCC" w14:textId="77777777" w:rsidR="007B63AA" w:rsidRDefault="007B63AA">
      <w:r>
        <w:separator/>
      </w:r>
    </w:p>
  </w:endnote>
  <w:endnote w:type="continuationSeparator" w:id="0">
    <w:p w14:paraId="7A1B2168" w14:textId="77777777" w:rsidR="007B63AA" w:rsidRDefault="007B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6BEC7" w14:textId="77777777" w:rsidR="007B63AA" w:rsidRDefault="007B63AA">
      <w:r>
        <w:separator/>
      </w:r>
    </w:p>
  </w:footnote>
  <w:footnote w:type="continuationSeparator" w:id="0">
    <w:p w14:paraId="0FB56CC9" w14:textId="77777777" w:rsidR="007B63AA" w:rsidRDefault="007B6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DCE2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DA66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C834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406B4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489C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2D6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80C4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0C2D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DE15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0ABE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339FF"/>
    <w:multiLevelType w:val="hybridMultilevel"/>
    <w:tmpl w:val="3E50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41BB9"/>
    <w:multiLevelType w:val="hybridMultilevel"/>
    <w:tmpl w:val="B87C0922"/>
    <w:lvl w:ilvl="0" w:tplc="C414D2E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77A8C"/>
    <w:multiLevelType w:val="hybridMultilevel"/>
    <w:tmpl w:val="1E5E3E84"/>
    <w:lvl w:ilvl="0" w:tplc="B34046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76076E"/>
    <w:multiLevelType w:val="hybridMultilevel"/>
    <w:tmpl w:val="5FFA65C2"/>
    <w:lvl w:ilvl="0" w:tplc="0409000F">
      <w:start w:val="1"/>
      <w:numFmt w:val="decimal"/>
      <w:lvlText w:val="%1."/>
      <w:lvlJc w:val="left"/>
      <w:pPr>
        <w:ind w:left="960" w:hanging="48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191F60F3"/>
    <w:multiLevelType w:val="hybridMultilevel"/>
    <w:tmpl w:val="8C1A27D0"/>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1F0D0000"/>
    <w:multiLevelType w:val="hybridMultilevel"/>
    <w:tmpl w:val="20AC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346E7"/>
    <w:multiLevelType w:val="hybridMultilevel"/>
    <w:tmpl w:val="A77274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573567"/>
    <w:multiLevelType w:val="multilevel"/>
    <w:tmpl w:val="9314E806"/>
    <w:lvl w:ilvl="0">
      <w:start w:val="2004"/>
      <w:numFmt w:val="decimal"/>
      <w:lvlText w:val="%1"/>
      <w:lvlJc w:val="left"/>
      <w:pPr>
        <w:tabs>
          <w:tab w:val="num" w:pos="1035"/>
        </w:tabs>
        <w:ind w:left="1035" w:hanging="1035"/>
      </w:pPr>
      <w:rPr>
        <w:rFonts w:hint="default"/>
        <w:b/>
      </w:rPr>
    </w:lvl>
    <w:lvl w:ilvl="1">
      <w:start w:val="2007"/>
      <w:numFmt w:val="decimal"/>
      <w:lvlText w:val="%1-%2"/>
      <w:lvlJc w:val="left"/>
      <w:pPr>
        <w:tabs>
          <w:tab w:val="num" w:pos="1035"/>
        </w:tabs>
        <w:ind w:left="1035" w:hanging="1035"/>
      </w:pPr>
      <w:rPr>
        <w:rFonts w:hint="default"/>
        <w:b w:val="0"/>
      </w:rPr>
    </w:lvl>
    <w:lvl w:ilvl="2">
      <w:start w:val="1"/>
      <w:numFmt w:val="decimal"/>
      <w:lvlText w:val="%1-%2.%3"/>
      <w:lvlJc w:val="left"/>
      <w:pPr>
        <w:tabs>
          <w:tab w:val="num" w:pos="1035"/>
        </w:tabs>
        <w:ind w:left="1035" w:hanging="1035"/>
      </w:pPr>
      <w:rPr>
        <w:rFonts w:hint="default"/>
        <w:b/>
      </w:rPr>
    </w:lvl>
    <w:lvl w:ilvl="3">
      <w:start w:val="1"/>
      <w:numFmt w:val="decimal"/>
      <w:lvlText w:val="%1-%2.%3.%4"/>
      <w:lvlJc w:val="left"/>
      <w:pPr>
        <w:tabs>
          <w:tab w:val="num" w:pos="1035"/>
        </w:tabs>
        <w:ind w:left="1035" w:hanging="103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7D148C7"/>
    <w:multiLevelType w:val="multilevel"/>
    <w:tmpl w:val="9CF4C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06910"/>
    <w:multiLevelType w:val="hybridMultilevel"/>
    <w:tmpl w:val="3A067920"/>
    <w:lvl w:ilvl="0" w:tplc="22EC1C62">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6B3162"/>
    <w:multiLevelType w:val="hybridMultilevel"/>
    <w:tmpl w:val="B832DCF2"/>
    <w:lvl w:ilvl="0" w:tplc="BAA4D6D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B7C8C"/>
    <w:multiLevelType w:val="hybridMultilevel"/>
    <w:tmpl w:val="6E5EADF8"/>
    <w:lvl w:ilvl="0" w:tplc="99D29C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D0DBE"/>
    <w:multiLevelType w:val="hybridMultilevel"/>
    <w:tmpl w:val="20AC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267F7"/>
    <w:multiLevelType w:val="hybridMultilevel"/>
    <w:tmpl w:val="290625FC"/>
    <w:lvl w:ilvl="0" w:tplc="A6A6C72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86B5A"/>
    <w:multiLevelType w:val="hybridMultilevel"/>
    <w:tmpl w:val="B832DCF2"/>
    <w:lvl w:ilvl="0" w:tplc="BAA4D6D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92226"/>
    <w:multiLevelType w:val="hybridMultilevel"/>
    <w:tmpl w:val="E6B8AD42"/>
    <w:lvl w:ilvl="0" w:tplc="FFFFFFFF">
      <w:start w:val="2000"/>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A715B64"/>
    <w:multiLevelType w:val="hybridMultilevel"/>
    <w:tmpl w:val="C9820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49569B"/>
    <w:multiLevelType w:val="hybridMultilevel"/>
    <w:tmpl w:val="0EFAE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44DCD"/>
    <w:multiLevelType w:val="hybridMultilevel"/>
    <w:tmpl w:val="C9242732"/>
    <w:lvl w:ilvl="0" w:tplc="08AE7A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A58DF"/>
    <w:multiLevelType w:val="hybridMultilevel"/>
    <w:tmpl w:val="64987566"/>
    <w:lvl w:ilvl="0" w:tplc="4AF03700">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5B5F16"/>
    <w:multiLevelType w:val="hybridMultilevel"/>
    <w:tmpl w:val="3148F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D5838"/>
    <w:multiLevelType w:val="hybridMultilevel"/>
    <w:tmpl w:val="5D563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450235"/>
    <w:multiLevelType w:val="hybridMultilevel"/>
    <w:tmpl w:val="57B67A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8CE2AE4">
      <w:start w:val="2017"/>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1"/>
  </w:num>
  <w:num w:numId="15">
    <w:abstractNumId w:val="10"/>
  </w:num>
  <w:num w:numId="16">
    <w:abstractNumId w:val="28"/>
  </w:num>
  <w:num w:numId="17">
    <w:abstractNumId w:val="13"/>
  </w:num>
  <w:num w:numId="18">
    <w:abstractNumId w:val="27"/>
  </w:num>
  <w:num w:numId="19">
    <w:abstractNumId w:val="21"/>
  </w:num>
  <w:num w:numId="20">
    <w:abstractNumId w:val="14"/>
  </w:num>
  <w:num w:numId="21">
    <w:abstractNumId w:val="12"/>
  </w:num>
  <w:num w:numId="22">
    <w:abstractNumId w:val="19"/>
  </w:num>
  <w:num w:numId="23">
    <w:abstractNumId w:val="23"/>
  </w:num>
  <w:num w:numId="24">
    <w:abstractNumId w:val="31"/>
  </w:num>
  <w:num w:numId="25">
    <w:abstractNumId w:val="29"/>
  </w:num>
  <w:num w:numId="26">
    <w:abstractNumId w:val="18"/>
  </w:num>
  <w:num w:numId="27">
    <w:abstractNumId w:val="16"/>
  </w:num>
  <w:num w:numId="28">
    <w:abstractNumId w:val="30"/>
  </w:num>
  <w:num w:numId="29">
    <w:abstractNumId w:val="15"/>
  </w:num>
  <w:num w:numId="30">
    <w:abstractNumId w:val="22"/>
  </w:num>
  <w:num w:numId="31">
    <w:abstractNumId w:val="24"/>
  </w:num>
  <w:num w:numId="32">
    <w:abstractNumId w:val="26"/>
  </w:num>
  <w:num w:numId="33">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A9"/>
    <w:rsid w:val="000011EB"/>
    <w:rsid w:val="00002B43"/>
    <w:rsid w:val="0000331F"/>
    <w:rsid w:val="00011D09"/>
    <w:rsid w:val="000156AD"/>
    <w:rsid w:val="00015D6C"/>
    <w:rsid w:val="000161F6"/>
    <w:rsid w:val="00025ADE"/>
    <w:rsid w:val="000268AE"/>
    <w:rsid w:val="00030A91"/>
    <w:rsid w:val="00030B36"/>
    <w:rsid w:val="000314EA"/>
    <w:rsid w:val="00033B5B"/>
    <w:rsid w:val="000340AA"/>
    <w:rsid w:val="00034C64"/>
    <w:rsid w:val="00035AD8"/>
    <w:rsid w:val="00036E26"/>
    <w:rsid w:val="000406A9"/>
    <w:rsid w:val="00041600"/>
    <w:rsid w:val="000425A5"/>
    <w:rsid w:val="000434EC"/>
    <w:rsid w:val="0004472A"/>
    <w:rsid w:val="00047DF8"/>
    <w:rsid w:val="00050FDC"/>
    <w:rsid w:val="000534C2"/>
    <w:rsid w:val="000545AE"/>
    <w:rsid w:val="00056063"/>
    <w:rsid w:val="000572E9"/>
    <w:rsid w:val="00060E51"/>
    <w:rsid w:val="00061AC2"/>
    <w:rsid w:val="000626F3"/>
    <w:rsid w:val="0006324C"/>
    <w:rsid w:val="00063736"/>
    <w:rsid w:val="00066A9E"/>
    <w:rsid w:val="0006762F"/>
    <w:rsid w:val="00071537"/>
    <w:rsid w:val="00072E4D"/>
    <w:rsid w:val="0007338A"/>
    <w:rsid w:val="00077F32"/>
    <w:rsid w:val="00081533"/>
    <w:rsid w:val="000821D0"/>
    <w:rsid w:val="00091404"/>
    <w:rsid w:val="00096E8A"/>
    <w:rsid w:val="00097A3F"/>
    <w:rsid w:val="000A48BB"/>
    <w:rsid w:val="000A66CF"/>
    <w:rsid w:val="000A7E4E"/>
    <w:rsid w:val="000B2BFC"/>
    <w:rsid w:val="000B7415"/>
    <w:rsid w:val="000C0719"/>
    <w:rsid w:val="000C22F3"/>
    <w:rsid w:val="000C24D5"/>
    <w:rsid w:val="000C292B"/>
    <w:rsid w:val="000C6122"/>
    <w:rsid w:val="000C6739"/>
    <w:rsid w:val="000D068B"/>
    <w:rsid w:val="000D0B56"/>
    <w:rsid w:val="000D460E"/>
    <w:rsid w:val="000D4F09"/>
    <w:rsid w:val="000D5567"/>
    <w:rsid w:val="000D5674"/>
    <w:rsid w:val="000D6CB3"/>
    <w:rsid w:val="000E1891"/>
    <w:rsid w:val="000E4854"/>
    <w:rsid w:val="000E60B1"/>
    <w:rsid w:val="000F0CE4"/>
    <w:rsid w:val="0010017A"/>
    <w:rsid w:val="0010542D"/>
    <w:rsid w:val="00107010"/>
    <w:rsid w:val="001105E2"/>
    <w:rsid w:val="00112549"/>
    <w:rsid w:val="00113719"/>
    <w:rsid w:val="00113B9F"/>
    <w:rsid w:val="00116D53"/>
    <w:rsid w:val="00121316"/>
    <w:rsid w:val="00123362"/>
    <w:rsid w:val="001254B9"/>
    <w:rsid w:val="0012694D"/>
    <w:rsid w:val="00126A51"/>
    <w:rsid w:val="00130B28"/>
    <w:rsid w:val="00131467"/>
    <w:rsid w:val="00131E2B"/>
    <w:rsid w:val="0013580F"/>
    <w:rsid w:val="00136FB4"/>
    <w:rsid w:val="0013701E"/>
    <w:rsid w:val="001427C4"/>
    <w:rsid w:val="00144DB1"/>
    <w:rsid w:val="00146202"/>
    <w:rsid w:val="001471F6"/>
    <w:rsid w:val="001506A4"/>
    <w:rsid w:val="001521D1"/>
    <w:rsid w:val="00156A18"/>
    <w:rsid w:val="0016014A"/>
    <w:rsid w:val="001608ED"/>
    <w:rsid w:val="0016393A"/>
    <w:rsid w:val="001660BA"/>
    <w:rsid w:val="00172252"/>
    <w:rsid w:val="00172AB8"/>
    <w:rsid w:val="00173F4C"/>
    <w:rsid w:val="0017658C"/>
    <w:rsid w:val="001768EC"/>
    <w:rsid w:val="0017690C"/>
    <w:rsid w:val="00177BFA"/>
    <w:rsid w:val="00177DA8"/>
    <w:rsid w:val="0018015D"/>
    <w:rsid w:val="0018122B"/>
    <w:rsid w:val="0018466A"/>
    <w:rsid w:val="00185006"/>
    <w:rsid w:val="00185F02"/>
    <w:rsid w:val="0018676D"/>
    <w:rsid w:val="00191FE1"/>
    <w:rsid w:val="001931CB"/>
    <w:rsid w:val="001A14BC"/>
    <w:rsid w:val="001A15D3"/>
    <w:rsid w:val="001A29B7"/>
    <w:rsid w:val="001A3E0A"/>
    <w:rsid w:val="001A58BB"/>
    <w:rsid w:val="001A63DD"/>
    <w:rsid w:val="001A7275"/>
    <w:rsid w:val="001A7612"/>
    <w:rsid w:val="001A7D4D"/>
    <w:rsid w:val="001B23C1"/>
    <w:rsid w:val="001B25FD"/>
    <w:rsid w:val="001B29A1"/>
    <w:rsid w:val="001B31A1"/>
    <w:rsid w:val="001B5FDF"/>
    <w:rsid w:val="001B7C5B"/>
    <w:rsid w:val="001C05C6"/>
    <w:rsid w:val="001C603A"/>
    <w:rsid w:val="001C62BF"/>
    <w:rsid w:val="001C655E"/>
    <w:rsid w:val="001C7E8F"/>
    <w:rsid w:val="001D049B"/>
    <w:rsid w:val="001D5671"/>
    <w:rsid w:val="001D631E"/>
    <w:rsid w:val="001D670D"/>
    <w:rsid w:val="001E0062"/>
    <w:rsid w:val="001E0574"/>
    <w:rsid w:val="001E05E2"/>
    <w:rsid w:val="001E1D53"/>
    <w:rsid w:val="001E551F"/>
    <w:rsid w:val="001F2489"/>
    <w:rsid w:val="001F2C2D"/>
    <w:rsid w:val="001F3BB7"/>
    <w:rsid w:val="001F3F12"/>
    <w:rsid w:val="001F5E2D"/>
    <w:rsid w:val="001F6434"/>
    <w:rsid w:val="00200672"/>
    <w:rsid w:val="002012DC"/>
    <w:rsid w:val="002049E1"/>
    <w:rsid w:val="00204F31"/>
    <w:rsid w:val="00204F34"/>
    <w:rsid w:val="0020545C"/>
    <w:rsid w:val="00206132"/>
    <w:rsid w:val="00207AE5"/>
    <w:rsid w:val="0021062B"/>
    <w:rsid w:val="002128FE"/>
    <w:rsid w:val="002150D3"/>
    <w:rsid w:val="00216786"/>
    <w:rsid w:val="00216A99"/>
    <w:rsid w:val="0021717E"/>
    <w:rsid w:val="002177B0"/>
    <w:rsid w:val="002179C5"/>
    <w:rsid w:val="002217AC"/>
    <w:rsid w:val="00223301"/>
    <w:rsid w:val="00223350"/>
    <w:rsid w:val="00223770"/>
    <w:rsid w:val="00225403"/>
    <w:rsid w:val="00225913"/>
    <w:rsid w:val="00225B23"/>
    <w:rsid w:val="00225C98"/>
    <w:rsid w:val="00225FAE"/>
    <w:rsid w:val="002261A0"/>
    <w:rsid w:val="002318A5"/>
    <w:rsid w:val="00231AB9"/>
    <w:rsid w:val="00234DFA"/>
    <w:rsid w:val="002352C1"/>
    <w:rsid w:val="002435A6"/>
    <w:rsid w:val="00244750"/>
    <w:rsid w:val="002460F1"/>
    <w:rsid w:val="0024628C"/>
    <w:rsid w:val="002469C5"/>
    <w:rsid w:val="002500F6"/>
    <w:rsid w:val="0025042D"/>
    <w:rsid w:val="0025278D"/>
    <w:rsid w:val="00252C72"/>
    <w:rsid w:val="002537DD"/>
    <w:rsid w:val="00255176"/>
    <w:rsid w:val="00256138"/>
    <w:rsid w:val="00256DB9"/>
    <w:rsid w:val="002576F7"/>
    <w:rsid w:val="00263362"/>
    <w:rsid w:val="00263F23"/>
    <w:rsid w:val="00264AB2"/>
    <w:rsid w:val="002656C6"/>
    <w:rsid w:val="00266714"/>
    <w:rsid w:val="00270032"/>
    <w:rsid w:val="0027177C"/>
    <w:rsid w:val="002778F9"/>
    <w:rsid w:val="00277E3A"/>
    <w:rsid w:val="00287066"/>
    <w:rsid w:val="00287E1C"/>
    <w:rsid w:val="0029099F"/>
    <w:rsid w:val="002913F7"/>
    <w:rsid w:val="00291832"/>
    <w:rsid w:val="00291E6C"/>
    <w:rsid w:val="0029273C"/>
    <w:rsid w:val="00292BF9"/>
    <w:rsid w:val="00292D6B"/>
    <w:rsid w:val="00293739"/>
    <w:rsid w:val="0029793C"/>
    <w:rsid w:val="002A2A6C"/>
    <w:rsid w:val="002A3258"/>
    <w:rsid w:val="002A3A16"/>
    <w:rsid w:val="002A53CD"/>
    <w:rsid w:val="002A5D8B"/>
    <w:rsid w:val="002A5E5A"/>
    <w:rsid w:val="002A7230"/>
    <w:rsid w:val="002B1630"/>
    <w:rsid w:val="002B24B6"/>
    <w:rsid w:val="002B31AC"/>
    <w:rsid w:val="002B407C"/>
    <w:rsid w:val="002B4B54"/>
    <w:rsid w:val="002B5CBC"/>
    <w:rsid w:val="002B6F4C"/>
    <w:rsid w:val="002C03A9"/>
    <w:rsid w:val="002C63B3"/>
    <w:rsid w:val="002C78B0"/>
    <w:rsid w:val="002C7F02"/>
    <w:rsid w:val="002D0FE7"/>
    <w:rsid w:val="002D1EF8"/>
    <w:rsid w:val="002D2016"/>
    <w:rsid w:val="002D47D4"/>
    <w:rsid w:val="002D78AE"/>
    <w:rsid w:val="002D7943"/>
    <w:rsid w:val="002E0FAB"/>
    <w:rsid w:val="002E1EA4"/>
    <w:rsid w:val="002E25B2"/>
    <w:rsid w:val="002E31AC"/>
    <w:rsid w:val="002E6B2D"/>
    <w:rsid w:val="002F1661"/>
    <w:rsid w:val="002F26AA"/>
    <w:rsid w:val="002F73E7"/>
    <w:rsid w:val="002F745E"/>
    <w:rsid w:val="003024FA"/>
    <w:rsid w:val="00303691"/>
    <w:rsid w:val="00305FBA"/>
    <w:rsid w:val="0030711A"/>
    <w:rsid w:val="0031141D"/>
    <w:rsid w:val="00312292"/>
    <w:rsid w:val="00314FF5"/>
    <w:rsid w:val="00316156"/>
    <w:rsid w:val="00316801"/>
    <w:rsid w:val="0031745F"/>
    <w:rsid w:val="00320629"/>
    <w:rsid w:val="003233AA"/>
    <w:rsid w:val="003353B1"/>
    <w:rsid w:val="003361AC"/>
    <w:rsid w:val="0034160F"/>
    <w:rsid w:val="00342FC3"/>
    <w:rsid w:val="003435FF"/>
    <w:rsid w:val="0034515C"/>
    <w:rsid w:val="0035131E"/>
    <w:rsid w:val="0035177C"/>
    <w:rsid w:val="00351BFD"/>
    <w:rsid w:val="003525D1"/>
    <w:rsid w:val="00353DB0"/>
    <w:rsid w:val="003549E8"/>
    <w:rsid w:val="0035699B"/>
    <w:rsid w:val="00357C11"/>
    <w:rsid w:val="00361E85"/>
    <w:rsid w:val="00362974"/>
    <w:rsid w:val="0036332A"/>
    <w:rsid w:val="00364639"/>
    <w:rsid w:val="0036631E"/>
    <w:rsid w:val="00367F8C"/>
    <w:rsid w:val="00373960"/>
    <w:rsid w:val="003741CC"/>
    <w:rsid w:val="003751D1"/>
    <w:rsid w:val="003761F4"/>
    <w:rsid w:val="0038080A"/>
    <w:rsid w:val="003827E9"/>
    <w:rsid w:val="00384B3F"/>
    <w:rsid w:val="0038625B"/>
    <w:rsid w:val="003879B6"/>
    <w:rsid w:val="0039121F"/>
    <w:rsid w:val="0039281F"/>
    <w:rsid w:val="003943C1"/>
    <w:rsid w:val="003943F3"/>
    <w:rsid w:val="00394B1E"/>
    <w:rsid w:val="00394FAF"/>
    <w:rsid w:val="00395241"/>
    <w:rsid w:val="003A22EE"/>
    <w:rsid w:val="003A3F2E"/>
    <w:rsid w:val="003A5692"/>
    <w:rsid w:val="003A5A0C"/>
    <w:rsid w:val="003A5B9F"/>
    <w:rsid w:val="003A6744"/>
    <w:rsid w:val="003A6B1A"/>
    <w:rsid w:val="003B086B"/>
    <w:rsid w:val="003B110B"/>
    <w:rsid w:val="003B2A30"/>
    <w:rsid w:val="003B2E19"/>
    <w:rsid w:val="003B50D2"/>
    <w:rsid w:val="003C22AA"/>
    <w:rsid w:val="003C4667"/>
    <w:rsid w:val="003C51B8"/>
    <w:rsid w:val="003C5458"/>
    <w:rsid w:val="003C60EB"/>
    <w:rsid w:val="003D0017"/>
    <w:rsid w:val="003D3A9B"/>
    <w:rsid w:val="003D408A"/>
    <w:rsid w:val="003D5E01"/>
    <w:rsid w:val="003E0413"/>
    <w:rsid w:val="003E429A"/>
    <w:rsid w:val="003E44EE"/>
    <w:rsid w:val="003E5B9B"/>
    <w:rsid w:val="003E6447"/>
    <w:rsid w:val="003F2762"/>
    <w:rsid w:val="003F3DB0"/>
    <w:rsid w:val="003F7CEC"/>
    <w:rsid w:val="004035A2"/>
    <w:rsid w:val="0040523D"/>
    <w:rsid w:val="00405A37"/>
    <w:rsid w:val="00406D66"/>
    <w:rsid w:val="0040756F"/>
    <w:rsid w:val="0041505F"/>
    <w:rsid w:val="004155CD"/>
    <w:rsid w:val="0042034B"/>
    <w:rsid w:val="00422E7B"/>
    <w:rsid w:val="004242D8"/>
    <w:rsid w:val="004262B7"/>
    <w:rsid w:val="00426EF7"/>
    <w:rsid w:val="004305F1"/>
    <w:rsid w:val="00431859"/>
    <w:rsid w:val="00432749"/>
    <w:rsid w:val="004340F6"/>
    <w:rsid w:val="00434E1A"/>
    <w:rsid w:val="00437C44"/>
    <w:rsid w:val="00441673"/>
    <w:rsid w:val="00441A16"/>
    <w:rsid w:val="004420E9"/>
    <w:rsid w:val="00443DDE"/>
    <w:rsid w:val="00443F9A"/>
    <w:rsid w:val="004452E2"/>
    <w:rsid w:val="00446EDF"/>
    <w:rsid w:val="004477CA"/>
    <w:rsid w:val="004515C9"/>
    <w:rsid w:val="00453F1E"/>
    <w:rsid w:val="004551C6"/>
    <w:rsid w:val="0045605D"/>
    <w:rsid w:val="004577C1"/>
    <w:rsid w:val="00463AB5"/>
    <w:rsid w:val="004710A8"/>
    <w:rsid w:val="00473C40"/>
    <w:rsid w:val="00475AF4"/>
    <w:rsid w:val="004769E0"/>
    <w:rsid w:val="00477445"/>
    <w:rsid w:val="004778FE"/>
    <w:rsid w:val="004817A3"/>
    <w:rsid w:val="0048377F"/>
    <w:rsid w:val="0049026D"/>
    <w:rsid w:val="00492CF3"/>
    <w:rsid w:val="004A2C6A"/>
    <w:rsid w:val="004A3401"/>
    <w:rsid w:val="004A4B61"/>
    <w:rsid w:val="004A54EC"/>
    <w:rsid w:val="004A5B9C"/>
    <w:rsid w:val="004A74D6"/>
    <w:rsid w:val="004A7775"/>
    <w:rsid w:val="004B0414"/>
    <w:rsid w:val="004B40F9"/>
    <w:rsid w:val="004B621A"/>
    <w:rsid w:val="004C0F15"/>
    <w:rsid w:val="004C13E9"/>
    <w:rsid w:val="004C2C05"/>
    <w:rsid w:val="004C6714"/>
    <w:rsid w:val="004C6B9B"/>
    <w:rsid w:val="004D19C3"/>
    <w:rsid w:val="004D1D35"/>
    <w:rsid w:val="004D34DA"/>
    <w:rsid w:val="004D3F11"/>
    <w:rsid w:val="004D5460"/>
    <w:rsid w:val="004D7BD0"/>
    <w:rsid w:val="004E1E84"/>
    <w:rsid w:val="004E20E9"/>
    <w:rsid w:val="004E2B75"/>
    <w:rsid w:val="004E2F42"/>
    <w:rsid w:val="004E526D"/>
    <w:rsid w:val="004E5860"/>
    <w:rsid w:val="004F06FA"/>
    <w:rsid w:val="004F4016"/>
    <w:rsid w:val="00503350"/>
    <w:rsid w:val="00504C5A"/>
    <w:rsid w:val="00512C50"/>
    <w:rsid w:val="005136E9"/>
    <w:rsid w:val="00513AD7"/>
    <w:rsid w:val="00514547"/>
    <w:rsid w:val="00514D8F"/>
    <w:rsid w:val="00517F77"/>
    <w:rsid w:val="00520B21"/>
    <w:rsid w:val="00521A9B"/>
    <w:rsid w:val="005222BC"/>
    <w:rsid w:val="00532A8E"/>
    <w:rsid w:val="005360A6"/>
    <w:rsid w:val="00540F10"/>
    <w:rsid w:val="00541729"/>
    <w:rsid w:val="00543DD2"/>
    <w:rsid w:val="005442D3"/>
    <w:rsid w:val="005467AD"/>
    <w:rsid w:val="00553F61"/>
    <w:rsid w:val="005545C7"/>
    <w:rsid w:val="00561AAD"/>
    <w:rsid w:val="005638B2"/>
    <w:rsid w:val="00566C9E"/>
    <w:rsid w:val="005671B7"/>
    <w:rsid w:val="00567BE3"/>
    <w:rsid w:val="00570785"/>
    <w:rsid w:val="0057139D"/>
    <w:rsid w:val="00571520"/>
    <w:rsid w:val="00572C13"/>
    <w:rsid w:val="0057309B"/>
    <w:rsid w:val="005742AC"/>
    <w:rsid w:val="005748A9"/>
    <w:rsid w:val="005775C3"/>
    <w:rsid w:val="00577D30"/>
    <w:rsid w:val="00577D5E"/>
    <w:rsid w:val="00580DCC"/>
    <w:rsid w:val="005832D5"/>
    <w:rsid w:val="00587A0E"/>
    <w:rsid w:val="0059460C"/>
    <w:rsid w:val="00594EA0"/>
    <w:rsid w:val="00595092"/>
    <w:rsid w:val="00595F8D"/>
    <w:rsid w:val="00597724"/>
    <w:rsid w:val="005A05DE"/>
    <w:rsid w:val="005A18C0"/>
    <w:rsid w:val="005A24FA"/>
    <w:rsid w:val="005A3128"/>
    <w:rsid w:val="005A5EF7"/>
    <w:rsid w:val="005B0779"/>
    <w:rsid w:val="005B1E18"/>
    <w:rsid w:val="005B2704"/>
    <w:rsid w:val="005B34F6"/>
    <w:rsid w:val="005B4227"/>
    <w:rsid w:val="005B7526"/>
    <w:rsid w:val="005C4F92"/>
    <w:rsid w:val="005C5467"/>
    <w:rsid w:val="005C54F8"/>
    <w:rsid w:val="005C7C63"/>
    <w:rsid w:val="005D02CC"/>
    <w:rsid w:val="005D151E"/>
    <w:rsid w:val="005D5EBB"/>
    <w:rsid w:val="005D789F"/>
    <w:rsid w:val="005E2BCD"/>
    <w:rsid w:val="005E38D2"/>
    <w:rsid w:val="005E47E3"/>
    <w:rsid w:val="005E4DB8"/>
    <w:rsid w:val="005E6447"/>
    <w:rsid w:val="005E66AF"/>
    <w:rsid w:val="005E6EED"/>
    <w:rsid w:val="005E79D8"/>
    <w:rsid w:val="005F09BA"/>
    <w:rsid w:val="005F368D"/>
    <w:rsid w:val="005F4C09"/>
    <w:rsid w:val="005F502C"/>
    <w:rsid w:val="005F657C"/>
    <w:rsid w:val="005F73DA"/>
    <w:rsid w:val="00600029"/>
    <w:rsid w:val="00601336"/>
    <w:rsid w:val="00602D0E"/>
    <w:rsid w:val="00606C3A"/>
    <w:rsid w:val="006122CB"/>
    <w:rsid w:val="00613531"/>
    <w:rsid w:val="00613D2C"/>
    <w:rsid w:val="006170D6"/>
    <w:rsid w:val="00622AEB"/>
    <w:rsid w:val="00625B73"/>
    <w:rsid w:val="0063005B"/>
    <w:rsid w:val="00633EF4"/>
    <w:rsid w:val="0064364F"/>
    <w:rsid w:val="0064509F"/>
    <w:rsid w:val="00655ADC"/>
    <w:rsid w:val="006564E1"/>
    <w:rsid w:val="006603DC"/>
    <w:rsid w:val="00661256"/>
    <w:rsid w:val="00670A4E"/>
    <w:rsid w:val="00673CC1"/>
    <w:rsid w:val="0067416C"/>
    <w:rsid w:val="00674495"/>
    <w:rsid w:val="00680DB4"/>
    <w:rsid w:val="00683882"/>
    <w:rsid w:val="00684925"/>
    <w:rsid w:val="006860B8"/>
    <w:rsid w:val="00686E7E"/>
    <w:rsid w:val="00692266"/>
    <w:rsid w:val="00692B96"/>
    <w:rsid w:val="00692D2F"/>
    <w:rsid w:val="00693C11"/>
    <w:rsid w:val="006954AE"/>
    <w:rsid w:val="00695F77"/>
    <w:rsid w:val="00696E97"/>
    <w:rsid w:val="00696FEC"/>
    <w:rsid w:val="006A2A50"/>
    <w:rsid w:val="006A6056"/>
    <w:rsid w:val="006A6090"/>
    <w:rsid w:val="006B09FF"/>
    <w:rsid w:val="006B0C2E"/>
    <w:rsid w:val="006B379D"/>
    <w:rsid w:val="006B5A07"/>
    <w:rsid w:val="006B7034"/>
    <w:rsid w:val="006B7809"/>
    <w:rsid w:val="006C2D63"/>
    <w:rsid w:val="006C3A9A"/>
    <w:rsid w:val="006C533C"/>
    <w:rsid w:val="006C5CAE"/>
    <w:rsid w:val="006C7A03"/>
    <w:rsid w:val="006D15E0"/>
    <w:rsid w:val="006D1EFC"/>
    <w:rsid w:val="006D3AF2"/>
    <w:rsid w:val="006D6658"/>
    <w:rsid w:val="006D71E8"/>
    <w:rsid w:val="006E0496"/>
    <w:rsid w:val="006E18D4"/>
    <w:rsid w:val="006E32F8"/>
    <w:rsid w:val="006E5332"/>
    <w:rsid w:val="006E5C64"/>
    <w:rsid w:val="006F3555"/>
    <w:rsid w:val="006F37C6"/>
    <w:rsid w:val="006F46B8"/>
    <w:rsid w:val="006F48E5"/>
    <w:rsid w:val="00703EA8"/>
    <w:rsid w:val="0070648F"/>
    <w:rsid w:val="007066E2"/>
    <w:rsid w:val="007109C3"/>
    <w:rsid w:val="00710A57"/>
    <w:rsid w:val="00711727"/>
    <w:rsid w:val="0071306B"/>
    <w:rsid w:val="00717BBA"/>
    <w:rsid w:val="0072114A"/>
    <w:rsid w:val="007226AB"/>
    <w:rsid w:val="00727B2D"/>
    <w:rsid w:val="007302D9"/>
    <w:rsid w:val="00730874"/>
    <w:rsid w:val="00731BEA"/>
    <w:rsid w:val="0073360A"/>
    <w:rsid w:val="00735E35"/>
    <w:rsid w:val="007406EC"/>
    <w:rsid w:val="00740DED"/>
    <w:rsid w:val="00745996"/>
    <w:rsid w:val="0075287A"/>
    <w:rsid w:val="007531E5"/>
    <w:rsid w:val="00753BCC"/>
    <w:rsid w:val="0075754D"/>
    <w:rsid w:val="0076017D"/>
    <w:rsid w:val="00762E54"/>
    <w:rsid w:val="00764EC4"/>
    <w:rsid w:val="00765AAD"/>
    <w:rsid w:val="00765B85"/>
    <w:rsid w:val="007660E9"/>
    <w:rsid w:val="007675BE"/>
    <w:rsid w:val="00770840"/>
    <w:rsid w:val="00771CF6"/>
    <w:rsid w:val="00774F77"/>
    <w:rsid w:val="00775C8B"/>
    <w:rsid w:val="00776E36"/>
    <w:rsid w:val="007770E6"/>
    <w:rsid w:val="00781C98"/>
    <w:rsid w:val="007822E7"/>
    <w:rsid w:val="00782CD4"/>
    <w:rsid w:val="00785070"/>
    <w:rsid w:val="0079001F"/>
    <w:rsid w:val="007921E3"/>
    <w:rsid w:val="00793D77"/>
    <w:rsid w:val="007A01D9"/>
    <w:rsid w:val="007A0339"/>
    <w:rsid w:val="007A19E4"/>
    <w:rsid w:val="007A2D90"/>
    <w:rsid w:val="007A6D02"/>
    <w:rsid w:val="007B0729"/>
    <w:rsid w:val="007B4898"/>
    <w:rsid w:val="007B63AA"/>
    <w:rsid w:val="007B713E"/>
    <w:rsid w:val="007B7BB9"/>
    <w:rsid w:val="007C32CC"/>
    <w:rsid w:val="007C390A"/>
    <w:rsid w:val="007C4925"/>
    <w:rsid w:val="007C4D5E"/>
    <w:rsid w:val="007D0AB1"/>
    <w:rsid w:val="007D1112"/>
    <w:rsid w:val="007D21A0"/>
    <w:rsid w:val="007D4688"/>
    <w:rsid w:val="007D566A"/>
    <w:rsid w:val="007D7965"/>
    <w:rsid w:val="007E08EA"/>
    <w:rsid w:val="007E175C"/>
    <w:rsid w:val="007E37CA"/>
    <w:rsid w:val="007E384F"/>
    <w:rsid w:val="007E43D4"/>
    <w:rsid w:val="007F115F"/>
    <w:rsid w:val="007F30F5"/>
    <w:rsid w:val="007F4DD4"/>
    <w:rsid w:val="008038A0"/>
    <w:rsid w:val="00804C02"/>
    <w:rsid w:val="008058F5"/>
    <w:rsid w:val="00805B43"/>
    <w:rsid w:val="00810724"/>
    <w:rsid w:val="00811BE8"/>
    <w:rsid w:val="0081230A"/>
    <w:rsid w:val="00812D11"/>
    <w:rsid w:val="008130BF"/>
    <w:rsid w:val="008133B9"/>
    <w:rsid w:val="00814FBE"/>
    <w:rsid w:val="00815128"/>
    <w:rsid w:val="00815799"/>
    <w:rsid w:val="00816A88"/>
    <w:rsid w:val="0081777B"/>
    <w:rsid w:val="00820C31"/>
    <w:rsid w:val="008212E3"/>
    <w:rsid w:val="00822281"/>
    <w:rsid w:val="00823093"/>
    <w:rsid w:val="0082536C"/>
    <w:rsid w:val="00827547"/>
    <w:rsid w:val="008278B3"/>
    <w:rsid w:val="00831508"/>
    <w:rsid w:val="00833E5C"/>
    <w:rsid w:val="0083528D"/>
    <w:rsid w:val="008355DB"/>
    <w:rsid w:val="00842868"/>
    <w:rsid w:val="00842A7F"/>
    <w:rsid w:val="00843824"/>
    <w:rsid w:val="00844645"/>
    <w:rsid w:val="0084584A"/>
    <w:rsid w:val="008463C3"/>
    <w:rsid w:val="008500F5"/>
    <w:rsid w:val="00850E1C"/>
    <w:rsid w:val="00853179"/>
    <w:rsid w:val="00854973"/>
    <w:rsid w:val="008608AF"/>
    <w:rsid w:val="00860E51"/>
    <w:rsid w:val="00861787"/>
    <w:rsid w:val="00861B25"/>
    <w:rsid w:val="0086493B"/>
    <w:rsid w:val="00864D09"/>
    <w:rsid w:val="008672AC"/>
    <w:rsid w:val="008706E7"/>
    <w:rsid w:val="0087234C"/>
    <w:rsid w:val="0087283C"/>
    <w:rsid w:val="00875038"/>
    <w:rsid w:val="00876157"/>
    <w:rsid w:val="00876A4A"/>
    <w:rsid w:val="008776D5"/>
    <w:rsid w:val="008857E3"/>
    <w:rsid w:val="008861B5"/>
    <w:rsid w:val="008875D2"/>
    <w:rsid w:val="00891966"/>
    <w:rsid w:val="00893716"/>
    <w:rsid w:val="008946A3"/>
    <w:rsid w:val="008946DD"/>
    <w:rsid w:val="00894A45"/>
    <w:rsid w:val="008968DF"/>
    <w:rsid w:val="00897602"/>
    <w:rsid w:val="008A01AA"/>
    <w:rsid w:val="008A01D0"/>
    <w:rsid w:val="008A0E74"/>
    <w:rsid w:val="008A0F74"/>
    <w:rsid w:val="008A2DAE"/>
    <w:rsid w:val="008A3337"/>
    <w:rsid w:val="008A57FB"/>
    <w:rsid w:val="008A59C1"/>
    <w:rsid w:val="008A742C"/>
    <w:rsid w:val="008A7B03"/>
    <w:rsid w:val="008B0523"/>
    <w:rsid w:val="008B06B3"/>
    <w:rsid w:val="008B3206"/>
    <w:rsid w:val="008B742C"/>
    <w:rsid w:val="008C077D"/>
    <w:rsid w:val="008C0A1B"/>
    <w:rsid w:val="008C2784"/>
    <w:rsid w:val="008C31FC"/>
    <w:rsid w:val="008C7027"/>
    <w:rsid w:val="008D08BF"/>
    <w:rsid w:val="008D0C40"/>
    <w:rsid w:val="008D1466"/>
    <w:rsid w:val="008D2C48"/>
    <w:rsid w:val="008D2D69"/>
    <w:rsid w:val="008D334F"/>
    <w:rsid w:val="008D382D"/>
    <w:rsid w:val="008D38E5"/>
    <w:rsid w:val="008D449C"/>
    <w:rsid w:val="008D50CE"/>
    <w:rsid w:val="008D6B6A"/>
    <w:rsid w:val="008E0C10"/>
    <w:rsid w:val="008E25A7"/>
    <w:rsid w:val="008E3D84"/>
    <w:rsid w:val="008E520E"/>
    <w:rsid w:val="008F0094"/>
    <w:rsid w:val="008F0726"/>
    <w:rsid w:val="008F2036"/>
    <w:rsid w:val="008F2078"/>
    <w:rsid w:val="008F2909"/>
    <w:rsid w:val="008F5719"/>
    <w:rsid w:val="008F6427"/>
    <w:rsid w:val="008F7175"/>
    <w:rsid w:val="00901AB4"/>
    <w:rsid w:val="00901C44"/>
    <w:rsid w:val="00902105"/>
    <w:rsid w:val="0090321F"/>
    <w:rsid w:val="00903C2D"/>
    <w:rsid w:val="009045BE"/>
    <w:rsid w:val="00904BEC"/>
    <w:rsid w:val="00905802"/>
    <w:rsid w:val="009060D4"/>
    <w:rsid w:val="0090667E"/>
    <w:rsid w:val="009115FF"/>
    <w:rsid w:val="009140D1"/>
    <w:rsid w:val="00914311"/>
    <w:rsid w:val="0091657E"/>
    <w:rsid w:val="00916A6C"/>
    <w:rsid w:val="00921638"/>
    <w:rsid w:val="00922ECF"/>
    <w:rsid w:val="009247E4"/>
    <w:rsid w:val="00924E79"/>
    <w:rsid w:val="0093111A"/>
    <w:rsid w:val="00931836"/>
    <w:rsid w:val="009322C6"/>
    <w:rsid w:val="00932369"/>
    <w:rsid w:val="009333FA"/>
    <w:rsid w:val="00935A6B"/>
    <w:rsid w:val="00935C0E"/>
    <w:rsid w:val="00936826"/>
    <w:rsid w:val="009369A2"/>
    <w:rsid w:val="00937AAD"/>
    <w:rsid w:val="00937BF0"/>
    <w:rsid w:val="00942A22"/>
    <w:rsid w:val="0094332F"/>
    <w:rsid w:val="00944223"/>
    <w:rsid w:val="00944FFB"/>
    <w:rsid w:val="0095453F"/>
    <w:rsid w:val="00960715"/>
    <w:rsid w:val="00962718"/>
    <w:rsid w:val="00966110"/>
    <w:rsid w:val="0096719A"/>
    <w:rsid w:val="00967D5F"/>
    <w:rsid w:val="00970146"/>
    <w:rsid w:val="00972528"/>
    <w:rsid w:val="00977478"/>
    <w:rsid w:val="009801CB"/>
    <w:rsid w:val="009827D2"/>
    <w:rsid w:val="00983EDE"/>
    <w:rsid w:val="00984414"/>
    <w:rsid w:val="00984565"/>
    <w:rsid w:val="00984CFD"/>
    <w:rsid w:val="00985858"/>
    <w:rsid w:val="00985C0E"/>
    <w:rsid w:val="00987014"/>
    <w:rsid w:val="00990273"/>
    <w:rsid w:val="00990997"/>
    <w:rsid w:val="009913B5"/>
    <w:rsid w:val="00991D49"/>
    <w:rsid w:val="0099252C"/>
    <w:rsid w:val="00995DCB"/>
    <w:rsid w:val="00996B87"/>
    <w:rsid w:val="009A028E"/>
    <w:rsid w:val="009A3444"/>
    <w:rsid w:val="009A49A1"/>
    <w:rsid w:val="009A4A7C"/>
    <w:rsid w:val="009A7EE5"/>
    <w:rsid w:val="009B23B6"/>
    <w:rsid w:val="009B4073"/>
    <w:rsid w:val="009C3FF0"/>
    <w:rsid w:val="009D1FB4"/>
    <w:rsid w:val="009D30E6"/>
    <w:rsid w:val="009D6443"/>
    <w:rsid w:val="009D6704"/>
    <w:rsid w:val="009D6A28"/>
    <w:rsid w:val="009E1898"/>
    <w:rsid w:val="009E18C1"/>
    <w:rsid w:val="009E72D5"/>
    <w:rsid w:val="009F0E71"/>
    <w:rsid w:val="009F24FD"/>
    <w:rsid w:val="009F38E9"/>
    <w:rsid w:val="009F59C8"/>
    <w:rsid w:val="009F59CD"/>
    <w:rsid w:val="009F75B5"/>
    <w:rsid w:val="00A00AD4"/>
    <w:rsid w:val="00A0169E"/>
    <w:rsid w:val="00A06FA1"/>
    <w:rsid w:val="00A1263D"/>
    <w:rsid w:val="00A13DEB"/>
    <w:rsid w:val="00A144A3"/>
    <w:rsid w:val="00A14E6E"/>
    <w:rsid w:val="00A1563E"/>
    <w:rsid w:val="00A20D11"/>
    <w:rsid w:val="00A21A3E"/>
    <w:rsid w:val="00A23CFC"/>
    <w:rsid w:val="00A27C39"/>
    <w:rsid w:val="00A35300"/>
    <w:rsid w:val="00A35B20"/>
    <w:rsid w:val="00A36C54"/>
    <w:rsid w:val="00A41AF9"/>
    <w:rsid w:val="00A46313"/>
    <w:rsid w:val="00A50765"/>
    <w:rsid w:val="00A508F6"/>
    <w:rsid w:val="00A51649"/>
    <w:rsid w:val="00A51E0B"/>
    <w:rsid w:val="00A5597C"/>
    <w:rsid w:val="00A60D35"/>
    <w:rsid w:val="00A61831"/>
    <w:rsid w:val="00A62C2C"/>
    <w:rsid w:val="00A6476E"/>
    <w:rsid w:val="00A675EA"/>
    <w:rsid w:val="00A67B0C"/>
    <w:rsid w:val="00A7416B"/>
    <w:rsid w:val="00A75C5E"/>
    <w:rsid w:val="00A768C5"/>
    <w:rsid w:val="00A806DE"/>
    <w:rsid w:val="00A819DD"/>
    <w:rsid w:val="00A828D9"/>
    <w:rsid w:val="00A8323F"/>
    <w:rsid w:val="00A83C88"/>
    <w:rsid w:val="00A85F3B"/>
    <w:rsid w:val="00A92C6F"/>
    <w:rsid w:val="00A93224"/>
    <w:rsid w:val="00A935A5"/>
    <w:rsid w:val="00A9377A"/>
    <w:rsid w:val="00A93DF5"/>
    <w:rsid w:val="00A93F85"/>
    <w:rsid w:val="00A9496A"/>
    <w:rsid w:val="00A9793C"/>
    <w:rsid w:val="00AA5778"/>
    <w:rsid w:val="00AB54C7"/>
    <w:rsid w:val="00AB6127"/>
    <w:rsid w:val="00AC094F"/>
    <w:rsid w:val="00AC3639"/>
    <w:rsid w:val="00AC3F76"/>
    <w:rsid w:val="00AD0F4A"/>
    <w:rsid w:val="00AD1495"/>
    <w:rsid w:val="00AD25A1"/>
    <w:rsid w:val="00AD3881"/>
    <w:rsid w:val="00AD6FAB"/>
    <w:rsid w:val="00AD7D3B"/>
    <w:rsid w:val="00AD7F89"/>
    <w:rsid w:val="00AE329A"/>
    <w:rsid w:val="00AE47CB"/>
    <w:rsid w:val="00AE7BB7"/>
    <w:rsid w:val="00AF1070"/>
    <w:rsid w:val="00AF1AC4"/>
    <w:rsid w:val="00AF1BD2"/>
    <w:rsid w:val="00AF4C11"/>
    <w:rsid w:val="00AF4E44"/>
    <w:rsid w:val="00B005A1"/>
    <w:rsid w:val="00B008C4"/>
    <w:rsid w:val="00B026EC"/>
    <w:rsid w:val="00B04D7F"/>
    <w:rsid w:val="00B05761"/>
    <w:rsid w:val="00B05F16"/>
    <w:rsid w:val="00B07124"/>
    <w:rsid w:val="00B12B16"/>
    <w:rsid w:val="00B172A4"/>
    <w:rsid w:val="00B17C30"/>
    <w:rsid w:val="00B218F7"/>
    <w:rsid w:val="00B21E61"/>
    <w:rsid w:val="00B22626"/>
    <w:rsid w:val="00B22BE6"/>
    <w:rsid w:val="00B26847"/>
    <w:rsid w:val="00B2722C"/>
    <w:rsid w:val="00B30DDA"/>
    <w:rsid w:val="00B3102A"/>
    <w:rsid w:val="00B32DD0"/>
    <w:rsid w:val="00B35DE9"/>
    <w:rsid w:val="00B36183"/>
    <w:rsid w:val="00B36C36"/>
    <w:rsid w:val="00B36E9B"/>
    <w:rsid w:val="00B37382"/>
    <w:rsid w:val="00B4111F"/>
    <w:rsid w:val="00B4156D"/>
    <w:rsid w:val="00B41A2B"/>
    <w:rsid w:val="00B426D0"/>
    <w:rsid w:val="00B43AE6"/>
    <w:rsid w:val="00B43E67"/>
    <w:rsid w:val="00B5004F"/>
    <w:rsid w:val="00B5065C"/>
    <w:rsid w:val="00B51457"/>
    <w:rsid w:val="00B52533"/>
    <w:rsid w:val="00B52DCF"/>
    <w:rsid w:val="00B54262"/>
    <w:rsid w:val="00B6063C"/>
    <w:rsid w:val="00B61DA2"/>
    <w:rsid w:val="00B64A63"/>
    <w:rsid w:val="00B65B20"/>
    <w:rsid w:val="00B67B01"/>
    <w:rsid w:val="00B7004A"/>
    <w:rsid w:val="00B7193F"/>
    <w:rsid w:val="00B71DD7"/>
    <w:rsid w:val="00B72A5C"/>
    <w:rsid w:val="00B7378F"/>
    <w:rsid w:val="00B765EA"/>
    <w:rsid w:val="00B82DFE"/>
    <w:rsid w:val="00B835EC"/>
    <w:rsid w:val="00B83DF7"/>
    <w:rsid w:val="00B8450E"/>
    <w:rsid w:val="00B85680"/>
    <w:rsid w:val="00B8708C"/>
    <w:rsid w:val="00B87148"/>
    <w:rsid w:val="00B87AC1"/>
    <w:rsid w:val="00B92AD3"/>
    <w:rsid w:val="00B92D00"/>
    <w:rsid w:val="00B92E35"/>
    <w:rsid w:val="00B955F6"/>
    <w:rsid w:val="00B9602C"/>
    <w:rsid w:val="00B96E70"/>
    <w:rsid w:val="00BA026F"/>
    <w:rsid w:val="00BA05BE"/>
    <w:rsid w:val="00BB1786"/>
    <w:rsid w:val="00BB31DC"/>
    <w:rsid w:val="00BC24E2"/>
    <w:rsid w:val="00BC30E9"/>
    <w:rsid w:val="00BC3391"/>
    <w:rsid w:val="00BC350A"/>
    <w:rsid w:val="00BC49E4"/>
    <w:rsid w:val="00BC66FD"/>
    <w:rsid w:val="00BD09E0"/>
    <w:rsid w:val="00BD216C"/>
    <w:rsid w:val="00BD2315"/>
    <w:rsid w:val="00BD2651"/>
    <w:rsid w:val="00BD454C"/>
    <w:rsid w:val="00BD45D6"/>
    <w:rsid w:val="00BD66D3"/>
    <w:rsid w:val="00BD7942"/>
    <w:rsid w:val="00BE0F1A"/>
    <w:rsid w:val="00BE36D0"/>
    <w:rsid w:val="00BE4831"/>
    <w:rsid w:val="00BE49F7"/>
    <w:rsid w:val="00BF022B"/>
    <w:rsid w:val="00BF0582"/>
    <w:rsid w:val="00BF05A0"/>
    <w:rsid w:val="00BF20F4"/>
    <w:rsid w:val="00BF2395"/>
    <w:rsid w:val="00BF457D"/>
    <w:rsid w:val="00BF6396"/>
    <w:rsid w:val="00BF73E9"/>
    <w:rsid w:val="00BF7803"/>
    <w:rsid w:val="00C014CA"/>
    <w:rsid w:val="00C051D5"/>
    <w:rsid w:val="00C10A0B"/>
    <w:rsid w:val="00C12361"/>
    <w:rsid w:val="00C129E4"/>
    <w:rsid w:val="00C13950"/>
    <w:rsid w:val="00C1446E"/>
    <w:rsid w:val="00C17034"/>
    <w:rsid w:val="00C23E57"/>
    <w:rsid w:val="00C27856"/>
    <w:rsid w:val="00C27B3A"/>
    <w:rsid w:val="00C30E0E"/>
    <w:rsid w:val="00C333E7"/>
    <w:rsid w:val="00C40B7B"/>
    <w:rsid w:val="00C412E0"/>
    <w:rsid w:val="00C412FD"/>
    <w:rsid w:val="00C43DBD"/>
    <w:rsid w:val="00C44B45"/>
    <w:rsid w:val="00C45FA3"/>
    <w:rsid w:val="00C4673A"/>
    <w:rsid w:val="00C46F97"/>
    <w:rsid w:val="00C47571"/>
    <w:rsid w:val="00C513A9"/>
    <w:rsid w:val="00C52C79"/>
    <w:rsid w:val="00C53345"/>
    <w:rsid w:val="00C534A0"/>
    <w:rsid w:val="00C55BA3"/>
    <w:rsid w:val="00C56189"/>
    <w:rsid w:val="00C61545"/>
    <w:rsid w:val="00C62FB0"/>
    <w:rsid w:val="00C64729"/>
    <w:rsid w:val="00C652FB"/>
    <w:rsid w:val="00C6568C"/>
    <w:rsid w:val="00C66D11"/>
    <w:rsid w:val="00C677FA"/>
    <w:rsid w:val="00C708E3"/>
    <w:rsid w:val="00C7271C"/>
    <w:rsid w:val="00C746CC"/>
    <w:rsid w:val="00C76181"/>
    <w:rsid w:val="00C779EA"/>
    <w:rsid w:val="00C77AF0"/>
    <w:rsid w:val="00C80F6E"/>
    <w:rsid w:val="00C81F79"/>
    <w:rsid w:val="00C84979"/>
    <w:rsid w:val="00C86575"/>
    <w:rsid w:val="00C90567"/>
    <w:rsid w:val="00C91F43"/>
    <w:rsid w:val="00C92816"/>
    <w:rsid w:val="00C9437F"/>
    <w:rsid w:val="00C96682"/>
    <w:rsid w:val="00CA1699"/>
    <w:rsid w:val="00CA2C79"/>
    <w:rsid w:val="00CA3641"/>
    <w:rsid w:val="00CA386B"/>
    <w:rsid w:val="00CA3A68"/>
    <w:rsid w:val="00CA4E3C"/>
    <w:rsid w:val="00CA6E3D"/>
    <w:rsid w:val="00CB0449"/>
    <w:rsid w:val="00CB2BB4"/>
    <w:rsid w:val="00CB3F6B"/>
    <w:rsid w:val="00CB6A1E"/>
    <w:rsid w:val="00CB7883"/>
    <w:rsid w:val="00CC024A"/>
    <w:rsid w:val="00CC0EDF"/>
    <w:rsid w:val="00CC1DA5"/>
    <w:rsid w:val="00CC20EB"/>
    <w:rsid w:val="00CC4CB5"/>
    <w:rsid w:val="00CC6967"/>
    <w:rsid w:val="00CC6DE0"/>
    <w:rsid w:val="00CD1395"/>
    <w:rsid w:val="00CD3C78"/>
    <w:rsid w:val="00CD401D"/>
    <w:rsid w:val="00CD5541"/>
    <w:rsid w:val="00CE093C"/>
    <w:rsid w:val="00CE1E1C"/>
    <w:rsid w:val="00CE2E0B"/>
    <w:rsid w:val="00CF0585"/>
    <w:rsid w:val="00CF17FE"/>
    <w:rsid w:val="00CF445D"/>
    <w:rsid w:val="00CF537A"/>
    <w:rsid w:val="00CF6A04"/>
    <w:rsid w:val="00CF6C25"/>
    <w:rsid w:val="00CF70B2"/>
    <w:rsid w:val="00D01A7F"/>
    <w:rsid w:val="00D0311C"/>
    <w:rsid w:val="00D03408"/>
    <w:rsid w:val="00D072FD"/>
    <w:rsid w:val="00D07432"/>
    <w:rsid w:val="00D07E09"/>
    <w:rsid w:val="00D13CC7"/>
    <w:rsid w:val="00D145BE"/>
    <w:rsid w:val="00D159BB"/>
    <w:rsid w:val="00D17867"/>
    <w:rsid w:val="00D1793B"/>
    <w:rsid w:val="00D21890"/>
    <w:rsid w:val="00D23392"/>
    <w:rsid w:val="00D35E3B"/>
    <w:rsid w:val="00D450BB"/>
    <w:rsid w:val="00D45386"/>
    <w:rsid w:val="00D46031"/>
    <w:rsid w:val="00D46B80"/>
    <w:rsid w:val="00D5060D"/>
    <w:rsid w:val="00D5096F"/>
    <w:rsid w:val="00D509A5"/>
    <w:rsid w:val="00D50B68"/>
    <w:rsid w:val="00D52D1D"/>
    <w:rsid w:val="00D548FE"/>
    <w:rsid w:val="00D550A5"/>
    <w:rsid w:val="00D55CD3"/>
    <w:rsid w:val="00D56EB2"/>
    <w:rsid w:val="00D57335"/>
    <w:rsid w:val="00D602A3"/>
    <w:rsid w:val="00D60503"/>
    <w:rsid w:val="00D60E10"/>
    <w:rsid w:val="00D65E71"/>
    <w:rsid w:val="00D710B8"/>
    <w:rsid w:val="00D72911"/>
    <w:rsid w:val="00D76FAF"/>
    <w:rsid w:val="00D77344"/>
    <w:rsid w:val="00D809F6"/>
    <w:rsid w:val="00D812AE"/>
    <w:rsid w:val="00D81594"/>
    <w:rsid w:val="00D833CB"/>
    <w:rsid w:val="00D845E8"/>
    <w:rsid w:val="00D86586"/>
    <w:rsid w:val="00D868AC"/>
    <w:rsid w:val="00D8730E"/>
    <w:rsid w:val="00D900C2"/>
    <w:rsid w:val="00D935DC"/>
    <w:rsid w:val="00D96D62"/>
    <w:rsid w:val="00DA0D10"/>
    <w:rsid w:val="00DA439D"/>
    <w:rsid w:val="00DA458C"/>
    <w:rsid w:val="00DA55AB"/>
    <w:rsid w:val="00DA777F"/>
    <w:rsid w:val="00DB3048"/>
    <w:rsid w:val="00DB3512"/>
    <w:rsid w:val="00DC0D09"/>
    <w:rsid w:val="00DC166B"/>
    <w:rsid w:val="00DC17E4"/>
    <w:rsid w:val="00DC183C"/>
    <w:rsid w:val="00DC1DF6"/>
    <w:rsid w:val="00DC459E"/>
    <w:rsid w:val="00DC4728"/>
    <w:rsid w:val="00DC60DC"/>
    <w:rsid w:val="00DD09A2"/>
    <w:rsid w:val="00DD0C3D"/>
    <w:rsid w:val="00DD7896"/>
    <w:rsid w:val="00DD7DD7"/>
    <w:rsid w:val="00DE4174"/>
    <w:rsid w:val="00DE4989"/>
    <w:rsid w:val="00DE6E1C"/>
    <w:rsid w:val="00DE7535"/>
    <w:rsid w:val="00DF3EFF"/>
    <w:rsid w:val="00DF48B6"/>
    <w:rsid w:val="00DF6B91"/>
    <w:rsid w:val="00E00D0C"/>
    <w:rsid w:val="00E01786"/>
    <w:rsid w:val="00E0285B"/>
    <w:rsid w:val="00E038F7"/>
    <w:rsid w:val="00E04646"/>
    <w:rsid w:val="00E04774"/>
    <w:rsid w:val="00E04B29"/>
    <w:rsid w:val="00E068BD"/>
    <w:rsid w:val="00E115E1"/>
    <w:rsid w:val="00E1331C"/>
    <w:rsid w:val="00E13982"/>
    <w:rsid w:val="00E151AE"/>
    <w:rsid w:val="00E16BA4"/>
    <w:rsid w:val="00E170D9"/>
    <w:rsid w:val="00E177AE"/>
    <w:rsid w:val="00E177CF"/>
    <w:rsid w:val="00E22B2E"/>
    <w:rsid w:val="00E24527"/>
    <w:rsid w:val="00E247EF"/>
    <w:rsid w:val="00E2508B"/>
    <w:rsid w:val="00E276B9"/>
    <w:rsid w:val="00E3008D"/>
    <w:rsid w:val="00E310DA"/>
    <w:rsid w:val="00E34577"/>
    <w:rsid w:val="00E35858"/>
    <w:rsid w:val="00E40DA2"/>
    <w:rsid w:val="00E41929"/>
    <w:rsid w:val="00E435AD"/>
    <w:rsid w:val="00E43CCA"/>
    <w:rsid w:val="00E43E67"/>
    <w:rsid w:val="00E448F7"/>
    <w:rsid w:val="00E44A60"/>
    <w:rsid w:val="00E47006"/>
    <w:rsid w:val="00E47B31"/>
    <w:rsid w:val="00E507EF"/>
    <w:rsid w:val="00E5358B"/>
    <w:rsid w:val="00E55F29"/>
    <w:rsid w:val="00E60181"/>
    <w:rsid w:val="00E60FD0"/>
    <w:rsid w:val="00E62E8C"/>
    <w:rsid w:val="00E645DE"/>
    <w:rsid w:val="00E66F5F"/>
    <w:rsid w:val="00E67CCB"/>
    <w:rsid w:val="00E76473"/>
    <w:rsid w:val="00E76D4B"/>
    <w:rsid w:val="00E76EDF"/>
    <w:rsid w:val="00E846B3"/>
    <w:rsid w:val="00E85190"/>
    <w:rsid w:val="00E85C6B"/>
    <w:rsid w:val="00E936FD"/>
    <w:rsid w:val="00EA597C"/>
    <w:rsid w:val="00EA7392"/>
    <w:rsid w:val="00EB17A3"/>
    <w:rsid w:val="00EB253D"/>
    <w:rsid w:val="00EB4B67"/>
    <w:rsid w:val="00EB77C1"/>
    <w:rsid w:val="00EC14A6"/>
    <w:rsid w:val="00EC2DBB"/>
    <w:rsid w:val="00EC3A09"/>
    <w:rsid w:val="00EC4FA1"/>
    <w:rsid w:val="00EC63AB"/>
    <w:rsid w:val="00EC70A6"/>
    <w:rsid w:val="00EC781E"/>
    <w:rsid w:val="00EC7CA1"/>
    <w:rsid w:val="00ED05B1"/>
    <w:rsid w:val="00ED1DEF"/>
    <w:rsid w:val="00ED4252"/>
    <w:rsid w:val="00ED4A47"/>
    <w:rsid w:val="00ED547C"/>
    <w:rsid w:val="00ED5AEF"/>
    <w:rsid w:val="00ED5C0B"/>
    <w:rsid w:val="00EE655A"/>
    <w:rsid w:val="00EE68BC"/>
    <w:rsid w:val="00EF14C5"/>
    <w:rsid w:val="00EF18D6"/>
    <w:rsid w:val="00EF3D92"/>
    <w:rsid w:val="00EF44D2"/>
    <w:rsid w:val="00EF4A0A"/>
    <w:rsid w:val="00EF4CEB"/>
    <w:rsid w:val="00EF5B7D"/>
    <w:rsid w:val="00EF6421"/>
    <w:rsid w:val="00EF6DA8"/>
    <w:rsid w:val="00F01510"/>
    <w:rsid w:val="00F0435A"/>
    <w:rsid w:val="00F05E84"/>
    <w:rsid w:val="00F1032D"/>
    <w:rsid w:val="00F1080E"/>
    <w:rsid w:val="00F12448"/>
    <w:rsid w:val="00F14D1C"/>
    <w:rsid w:val="00F17C05"/>
    <w:rsid w:val="00F17F69"/>
    <w:rsid w:val="00F22DBF"/>
    <w:rsid w:val="00F23EBB"/>
    <w:rsid w:val="00F25BBA"/>
    <w:rsid w:val="00F25FAE"/>
    <w:rsid w:val="00F32152"/>
    <w:rsid w:val="00F33DDA"/>
    <w:rsid w:val="00F407AB"/>
    <w:rsid w:val="00F42159"/>
    <w:rsid w:val="00F454E3"/>
    <w:rsid w:val="00F46EC0"/>
    <w:rsid w:val="00F473E7"/>
    <w:rsid w:val="00F47E4A"/>
    <w:rsid w:val="00F52D60"/>
    <w:rsid w:val="00F539D1"/>
    <w:rsid w:val="00F53A47"/>
    <w:rsid w:val="00F558FB"/>
    <w:rsid w:val="00F610E4"/>
    <w:rsid w:val="00F62957"/>
    <w:rsid w:val="00F64909"/>
    <w:rsid w:val="00F65F47"/>
    <w:rsid w:val="00F66556"/>
    <w:rsid w:val="00F66A60"/>
    <w:rsid w:val="00F72314"/>
    <w:rsid w:val="00F73E7E"/>
    <w:rsid w:val="00F75700"/>
    <w:rsid w:val="00F80325"/>
    <w:rsid w:val="00F80DA8"/>
    <w:rsid w:val="00F84FA3"/>
    <w:rsid w:val="00F8551F"/>
    <w:rsid w:val="00F85CBB"/>
    <w:rsid w:val="00F87AA7"/>
    <w:rsid w:val="00F90665"/>
    <w:rsid w:val="00F90C78"/>
    <w:rsid w:val="00F94E41"/>
    <w:rsid w:val="00F94F04"/>
    <w:rsid w:val="00F978E8"/>
    <w:rsid w:val="00F97E9E"/>
    <w:rsid w:val="00FA20DE"/>
    <w:rsid w:val="00FA3477"/>
    <w:rsid w:val="00FA3AB6"/>
    <w:rsid w:val="00FA5A75"/>
    <w:rsid w:val="00FB0922"/>
    <w:rsid w:val="00FB11F4"/>
    <w:rsid w:val="00FB39B9"/>
    <w:rsid w:val="00FB3B7E"/>
    <w:rsid w:val="00FB4056"/>
    <w:rsid w:val="00FB5D1F"/>
    <w:rsid w:val="00FB68B1"/>
    <w:rsid w:val="00FC211B"/>
    <w:rsid w:val="00FC2554"/>
    <w:rsid w:val="00FC46D4"/>
    <w:rsid w:val="00FD0584"/>
    <w:rsid w:val="00FD3EBA"/>
    <w:rsid w:val="00FD548A"/>
    <w:rsid w:val="00FE1882"/>
    <w:rsid w:val="00FE22B4"/>
    <w:rsid w:val="00FE386C"/>
    <w:rsid w:val="00FF017F"/>
    <w:rsid w:val="00FF055C"/>
    <w:rsid w:val="00FF1B18"/>
    <w:rsid w:val="00FF1B2A"/>
    <w:rsid w:val="00FF227F"/>
    <w:rsid w:val="00FF6446"/>
    <w:rsid w:val="00FF6827"/>
    <w:rsid w:val="00FF726F"/>
    <w:rsid w:val="00FF7E45"/>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78A7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23362"/>
    <w:rPr>
      <w:sz w:val="24"/>
      <w:szCs w:val="24"/>
    </w:rPr>
  </w:style>
  <w:style w:type="paragraph" w:styleId="Heading1">
    <w:name w:val="heading 1"/>
    <w:basedOn w:val="Normal"/>
    <w:next w:val="Normal"/>
    <w:link w:val="Heading1Char"/>
    <w:uiPriority w:val="9"/>
    <w:qFormat/>
    <w:pPr>
      <w:keepNext/>
      <w:widowControl w:val="0"/>
      <w:tabs>
        <w:tab w:val="left" w:pos="316"/>
        <w:tab w:val="left" w:pos="720"/>
        <w:tab w:val="left" w:pos="3360"/>
      </w:tabs>
      <w:outlineLvl w:val="0"/>
    </w:pPr>
    <w:rPr>
      <w:rFonts w:ascii="CG Times" w:hAnsi="CG Times"/>
      <w:i/>
      <w:snapToGrid w:val="0"/>
      <w:szCs w:val="20"/>
      <w:u w:val="single"/>
    </w:rPr>
  </w:style>
  <w:style w:type="paragraph" w:styleId="Heading2">
    <w:name w:val="heading 2"/>
    <w:basedOn w:val="Normal"/>
    <w:next w:val="Normal"/>
    <w:qFormat/>
    <w:rsid w:val="00473C40"/>
    <w:pPr>
      <w:keepNext/>
      <w:widowControl w:val="0"/>
      <w:spacing w:before="240" w:after="60"/>
      <w:outlineLvl w:val="1"/>
    </w:pPr>
    <w:rPr>
      <w:rFonts w:ascii="Arial" w:hAnsi="Arial" w:cs="Arial"/>
      <w:b/>
      <w:bCs/>
      <w:i/>
      <w:iCs/>
      <w:snapToGrid w:val="0"/>
      <w:sz w:val="28"/>
      <w:szCs w:val="28"/>
    </w:rPr>
  </w:style>
  <w:style w:type="paragraph" w:styleId="Heading3">
    <w:name w:val="heading 3"/>
    <w:basedOn w:val="Normal"/>
    <w:next w:val="Normal"/>
    <w:qFormat/>
    <w:rsid w:val="00473C40"/>
    <w:pPr>
      <w:keepNext/>
      <w:widowControl w:val="0"/>
      <w:spacing w:before="240" w:after="60"/>
      <w:outlineLvl w:val="2"/>
    </w:pPr>
    <w:rPr>
      <w:rFonts w:ascii="Arial" w:hAnsi="Arial" w:cs="Arial"/>
      <w:b/>
      <w:bCs/>
      <w:snapToGrid w:val="0"/>
      <w:sz w:val="26"/>
      <w:szCs w:val="26"/>
    </w:rPr>
  </w:style>
  <w:style w:type="paragraph" w:styleId="Heading4">
    <w:name w:val="heading 4"/>
    <w:basedOn w:val="Normal"/>
    <w:next w:val="Normal"/>
    <w:qFormat/>
    <w:rsid w:val="008C31FC"/>
    <w:pPr>
      <w:keepNext/>
      <w:widowControl w:val="0"/>
      <w:spacing w:before="240" w:after="60"/>
      <w:outlineLvl w:val="3"/>
    </w:pPr>
    <w:rPr>
      <w:b/>
      <w:bCs/>
      <w:snapToGrid w:val="0"/>
      <w:sz w:val="28"/>
      <w:szCs w:val="28"/>
    </w:rPr>
  </w:style>
  <w:style w:type="paragraph" w:styleId="Heading5">
    <w:name w:val="heading 5"/>
    <w:basedOn w:val="Normal"/>
    <w:next w:val="Normal"/>
    <w:qFormat/>
    <w:rsid w:val="00473C40"/>
    <w:pPr>
      <w:widowControl w:val="0"/>
      <w:spacing w:before="240" w:after="60"/>
      <w:outlineLvl w:val="4"/>
    </w:pPr>
    <w:rPr>
      <w:rFonts w:ascii="Courier New" w:hAnsi="Courier New"/>
      <w:b/>
      <w:bCs/>
      <w:i/>
      <w:iCs/>
      <w:snapToGrid w:val="0"/>
      <w:sz w:val="26"/>
      <w:szCs w:val="26"/>
    </w:rPr>
  </w:style>
  <w:style w:type="paragraph" w:styleId="Heading6">
    <w:name w:val="heading 6"/>
    <w:basedOn w:val="Normal"/>
    <w:next w:val="Normal"/>
    <w:qFormat/>
    <w:rsid w:val="00473C40"/>
    <w:pPr>
      <w:widowControl w:val="0"/>
      <w:spacing w:before="240" w:after="60"/>
      <w:outlineLvl w:val="5"/>
    </w:pPr>
    <w:rPr>
      <w:b/>
      <w:bCs/>
      <w:snapToGrid w:val="0"/>
      <w:sz w:val="22"/>
      <w:szCs w:val="22"/>
    </w:rPr>
  </w:style>
  <w:style w:type="paragraph" w:styleId="Heading7">
    <w:name w:val="heading 7"/>
    <w:basedOn w:val="Normal"/>
    <w:next w:val="Normal"/>
    <w:qFormat/>
    <w:rsid w:val="00473C40"/>
    <w:pPr>
      <w:widowControl w:val="0"/>
      <w:spacing w:before="240" w:after="60"/>
      <w:outlineLvl w:val="6"/>
    </w:pPr>
    <w:rPr>
      <w:snapToGrid w:val="0"/>
    </w:rPr>
  </w:style>
  <w:style w:type="paragraph" w:styleId="Heading8">
    <w:name w:val="heading 8"/>
    <w:basedOn w:val="Normal"/>
    <w:next w:val="Normal"/>
    <w:qFormat/>
    <w:rsid w:val="00473C40"/>
    <w:pPr>
      <w:widowControl w:val="0"/>
      <w:spacing w:before="240" w:after="60"/>
      <w:outlineLvl w:val="7"/>
    </w:pPr>
    <w:rPr>
      <w:i/>
      <w:iCs/>
      <w:snapToGrid w:val="0"/>
    </w:rPr>
  </w:style>
  <w:style w:type="paragraph" w:styleId="Heading9">
    <w:name w:val="heading 9"/>
    <w:basedOn w:val="Normal"/>
    <w:next w:val="Normal"/>
    <w:qFormat/>
    <w:rsid w:val="00473C40"/>
    <w:pPr>
      <w:widowControl w:val="0"/>
      <w:spacing w:before="240" w:after="60"/>
      <w:outlineLvl w:val="8"/>
    </w:pPr>
    <w:rPr>
      <w:rFonts w:ascii="Arial"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widowControl w:val="0"/>
      <w:tabs>
        <w:tab w:val="center" w:pos="4320"/>
        <w:tab w:val="right" w:pos="8640"/>
      </w:tabs>
    </w:pPr>
    <w:rPr>
      <w:rFonts w:ascii="Courier New" w:hAnsi="Courier New"/>
      <w:snapToGrid w:val="0"/>
      <w:szCs w:val="20"/>
    </w:rPr>
  </w:style>
  <w:style w:type="paragraph" w:styleId="Footer">
    <w:name w:val="footer"/>
    <w:basedOn w:val="Normal"/>
    <w:link w:val="FooterChar"/>
    <w:uiPriority w:val="99"/>
    <w:pPr>
      <w:widowControl w:val="0"/>
      <w:tabs>
        <w:tab w:val="center" w:pos="4320"/>
        <w:tab w:val="right" w:pos="8640"/>
      </w:tabs>
    </w:pPr>
    <w:rPr>
      <w:rFonts w:ascii="Courier New" w:hAnsi="Courier New"/>
      <w:snapToGrid w:val="0"/>
      <w:szCs w:val="20"/>
    </w:rPr>
  </w:style>
  <w:style w:type="paragraph" w:styleId="BodyText">
    <w:name w:val="Body Text"/>
    <w:basedOn w:val="Normal"/>
    <w:rsid w:val="00921638"/>
    <w:pPr>
      <w:jc w:val="center"/>
    </w:pPr>
    <w:rPr>
      <w:b/>
      <w:sz w:val="32"/>
      <w:szCs w:val="20"/>
    </w:rPr>
  </w:style>
  <w:style w:type="character" w:styleId="Hyperlink">
    <w:name w:val="Hyperlink"/>
    <w:rsid w:val="00144DB1"/>
    <w:rPr>
      <w:color w:val="0000FF"/>
      <w:u w:val="single"/>
    </w:rPr>
  </w:style>
  <w:style w:type="character" w:styleId="FollowedHyperlink">
    <w:name w:val="FollowedHyperlink"/>
    <w:rsid w:val="00473C40"/>
    <w:rPr>
      <w:color w:val="0000FF"/>
      <w:u w:val="single"/>
    </w:rPr>
  </w:style>
  <w:style w:type="paragraph" w:styleId="BalloonText">
    <w:name w:val="Balloon Text"/>
    <w:basedOn w:val="Normal"/>
    <w:semiHidden/>
    <w:rsid w:val="00473C40"/>
    <w:rPr>
      <w:rFonts w:ascii="Tahoma" w:hAnsi="Tahoma" w:cs="Tahoma"/>
      <w:sz w:val="16"/>
      <w:szCs w:val="16"/>
    </w:rPr>
  </w:style>
  <w:style w:type="paragraph" w:styleId="BlockText">
    <w:name w:val="Block Text"/>
    <w:basedOn w:val="Normal"/>
    <w:rsid w:val="00473C40"/>
    <w:pPr>
      <w:widowControl w:val="0"/>
      <w:spacing w:after="120"/>
      <w:ind w:left="1440" w:right="1440"/>
    </w:pPr>
    <w:rPr>
      <w:rFonts w:ascii="Courier New" w:hAnsi="Courier New"/>
      <w:snapToGrid w:val="0"/>
      <w:szCs w:val="20"/>
    </w:rPr>
  </w:style>
  <w:style w:type="paragraph" w:styleId="BodyText2">
    <w:name w:val="Body Text 2"/>
    <w:basedOn w:val="Normal"/>
    <w:rsid w:val="00473C40"/>
    <w:pPr>
      <w:widowControl w:val="0"/>
      <w:spacing w:after="120" w:line="480" w:lineRule="auto"/>
    </w:pPr>
    <w:rPr>
      <w:rFonts w:ascii="Courier New" w:hAnsi="Courier New"/>
      <w:snapToGrid w:val="0"/>
      <w:szCs w:val="20"/>
    </w:rPr>
  </w:style>
  <w:style w:type="paragraph" w:styleId="BodyText3">
    <w:name w:val="Body Text 3"/>
    <w:basedOn w:val="Normal"/>
    <w:rsid w:val="00473C40"/>
    <w:pPr>
      <w:widowControl w:val="0"/>
      <w:spacing w:after="120"/>
    </w:pPr>
    <w:rPr>
      <w:rFonts w:ascii="Courier New" w:hAnsi="Courier New"/>
      <w:snapToGrid w:val="0"/>
      <w:sz w:val="16"/>
      <w:szCs w:val="16"/>
    </w:rPr>
  </w:style>
  <w:style w:type="paragraph" w:styleId="BodyTextFirstIndent">
    <w:name w:val="Body Text First Indent"/>
    <w:basedOn w:val="BodyText"/>
    <w:rsid w:val="00473C40"/>
    <w:pPr>
      <w:widowControl w:val="0"/>
      <w:spacing w:after="120"/>
      <w:ind w:firstLine="210"/>
      <w:jc w:val="left"/>
    </w:pPr>
    <w:rPr>
      <w:rFonts w:ascii="Courier New" w:hAnsi="Courier New"/>
      <w:b w:val="0"/>
      <w:snapToGrid w:val="0"/>
      <w:sz w:val="24"/>
    </w:rPr>
  </w:style>
  <w:style w:type="paragraph" w:styleId="BodyTextIndent">
    <w:name w:val="Body Text Indent"/>
    <w:basedOn w:val="Normal"/>
    <w:rsid w:val="00473C40"/>
    <w:pPr>
      <w:widowControl w:val="0"/>
      <w:spacing w:after="120"/>
      <w:ind w:left="360"/>
    </w:pPr>
    <w:rPr>
      <w:rFonts w:ascii="Courier New" w:hAnsi="Courier New"/>
      <w:snapToGrid w:val="0"/>
      <w:szCs w:val="20"/>
    </w:rPr>
  </w:style>
  <w:style w:type="paragraph" w:styleId="BodyTextFirstIndent2">
    <w:name w:val="Body Text First Indent 2"/>
    <w:basedOn w:val="BodyTextIndent"/>
    <w:rsid w:val="00473C40"/>
    <w:pPr>
      <w:ind w:firstLine="210"/>
    </w:pPr>
  </w:style>
  <w:style w:type="paragraph" w:styleId="BodyTextIndent2">
    <w:name w:val="Body Text Indent 2"/>
    <w:basedOn w:val="Normal"/>
    <w:rsid w:val="00473C40"/>
    <w:pPr>
      <w:widowControl w:val="0"/>
      <w:spacing w:after="120" w:line="480" w:lineRule="auto"/>
      <w:ind w:left="360"/>
    </w:pPr>
    <w:rPr>
      <w:rFonts w:ascii="Courier New" w:hAnsi="Courier New"/>
      <w:snapToGrid w:val="0"/>
      <w:szCs w:val="20"/>
    </w:rPr>
  </w:style>
  <w:style w:type="paragraph" w:styleId="BodyTextIndent3">
    <w:name w:val="Body Text Indent 3"/>
    <w:basedOn w:val="Normal"/>
    <w:rsid w:val="00473C40"/>
    <w:pPr>
      <w:widowControl w:val="0"/>
      <w:spacing w:after="120"/>
      <w:ind w:left="360"/>
    </w:pPr>
    <w:rPr>
      <w:rFonts w:ascii="Courier New" w:hAnsi="Courier New"/>
      <w:snapToGrid w:val="0"/>
      <w:sz w:val="16"/>
      <w:szCs w:val="16"/>
    </w:rPr>
  </w:style>
  <w:style w:type="paragraph" w:styleId="Caption">
    <w:name w:val="caption"/>
    <w:basedOn w:val="Normal"/>
    <w:next w:val="Normal"/>
    <w:qFormat/>
    <w:rsid w:val="00473C40"/>
    <w:pPr>
      <w:widowControl w:val="0"/>
    </w:pPr>
    <w:rPr>
      <w:rFonts w:ascii="Courier New" w:hAnsi="Courier New"/>
      <w:b/>
      <w:bCs/>
      <w:snapToGrid w:val="0"/>
      <w:sz w:val="20"/>
      <w:szCs w:val="20"/>
    </w:rPr>
  </w:style>
  <w:style w:type="paragraph" w:styleId="Closing">
    <w:name w:val="Closing"/>
    <w:basedOn w:val="Normal"/>
    <w:rsid w:val="00473C40"/>
    <w:pPr>
      <w:widowControl w:val="0"/>
      <w:ind w:left="4320"/>
    </w:pPr>
    <w:rPr>
      <w:rFonts w:ascii="Courier New" w:hAnsi="Courier New"/>
      <w:snapToGrid w:val="0"/>
      <w:szCs w:val="20"/>
    </w:rPr>
  </w:style>
  <w:style w:type="paragraph" w:styleId="CommentText">
    <w:name w:val="annotation text"/>
    <w:basedOn w:val="Normal"/>
    <w:semiHidden/>
    <w:rsid w:val="00473C40"/>
    <w:rPr>
      <w:sz w:val="20"/>
    </w:rPr>
  </w:style>
  <w:style w:type="paragraph" w:styleId="CommentSubject">
    <w:name w:val="annotation subject"/>
    <w:basedOn w:val="CommentText"/>
    <w:next w:val="CommentText"/>
    <w:semiHidden/>
    <w:rsid w:val="00473C40"/>
    <w:rPr>
      <w:b/>
      <w:bCs/>
    </w:rPr>
  </w:style>
  <w:style w:type="paragraph" w:styleId="Date">
    <w:name w:val="Date"/>
    <w:basedOn w:val="Normal"/>
    <w:next w:val="Normal"/>
    <w:rsid w:val="00473C40"/>
    <w:pPr>
      <w:widowControl w:val="0"/>
    </w:pPr>
    <w:rPr>
      <w:rFonts w:ascii="Courier New" w:hAnsi="Courier New"/>
      <w:snapToGrid w:val="0"/>
      <w:szCs w:val="20"/>
    </w:rPr>
  </w:style>
  <w:style w:type="paragraph" w:styleId="DocumentMap">
    <w:name w:val="Document Map"/>
    <w:basedOn w:val="Normal"/>
    <w:semiHidden/>
    <w:rsid w:val="00473C40"/>
    <w:pPr>
      <w:shd w:val="clear" w:color="auto" w:fill="000080"/>
    </w:pPr>
    <w:rPr>
      <w:rFonts w:ascii="Tahoma" w:hAnsi="Tahoma" w:cs="Tahoma"/>
      <w:sz w:val="20"/>
    </w:rPr>
  </w:style>
  <w:style w:type="paragraph" w:styleId="E-mailSignature">
    <w:name w:val="E-mail Signature"/>
    <w:basedOn w:val="Normal"/>
    <w:rsid w:val="00473C40"/>
    <w:pPr>
      <w:widowControl w:val="0"/>
    </w:pPr>
    <w:rPr>
      <w:rFonts w:ascii="Courier New" w:hAnsi="Courier New"/>
      <w:snapToGrid w:val="0"/>
      <w:szCs w:val="20"/>
    </w:rPr>
  </w:style>
  <w:style w:type="paragraph" w:styleId="EndnoteText">
    <w:name w:val="endnote text"/>
    <w:basedOn w:val="Normal"/>
    <w:semiHidden/>
    <w:rsid w:val="00473C40"/>
    <w:rPr>
      <w:sz w:val="20"/>
    </w:rPr>
  </w:style>
  <w:style w:type="paragraph" w:styleId="EnvelopeAddress">
    <w:name w:val="envelope address"/>
    <w:basedOn w:val="Normal"/>
    <w:rsid w:val="00473C40"/>
    <w:pPr>
      <w:framePr w:w="7920" w:h="1980" w:hRule="exact" w:hSpace="180" w:wrap="auto" w:hAnchor="page" w:xAlign="center" w:yAlign="bottom"/>
      <w:widowControl w:val="0"/>
      <w:ind w:left="2880"/>
    </w:pPr>
    <w:rPr>
      <w:rFonts w:ascii="Arial" w:hAnsi="Arial" w:cs="Arial"/>
      <w:snapToGrid w:val="0"/>
    </w:rPr>
  </w:style>
  <w:style w:type="paragraph" w:styleId="EnvelopeReturn">
    <w:name w:val="envelope return"/>
    <w:basedOn w:val="Normal"/>
    <w:rsid w:val="00473C40"/>
    <w:pPr>
      <w:widowControl w:val="0"/>
    </w:pPr>
    <w:rPr>
      <w:rFonts w:ascii="Arial" w:hAnsi="Arial" w:cs="Arial"/>
      <w:snapToGrid w:val="0"/>
      <w:sz w:val="20"/>
      <w:szCs w:val="20"/>
    </w:rPr>
  </w:style>
  <w:style w:type="paragraph" w:styleId="FootnoteText">
    <w:name w:val="footnote text"/>
    <w:basedOn w:val="Normal"/>
    <w:semiHidden/>
    <w:rsid w:val="00473C40"/>
    <w:rPr>
      <w:sz w:val="20"/>
    </w:rPr>
  </w:style>
  <w:style w:type="paragraph" w:styleId="HTMLAddress">
    <w:name w:val="HTML Address"/>
    <w:basedOn w:val="Normal"/>
    <w:rsid w:val="00473C40"/>
    <w:pPr>
      <w:widowControl w:val="0"/>
    </w:pPr>
    <w:rPr>
      <w:rFonts w:ascii="Courier New" w:hAnsi="Courier New"/>
      <w:i/>
      <w:iCs/>
      <w:snapToGrid w:val="0"/>
      <w:szCs w:val="20"/>
    </w:rPr>
  </w:style>
  <w:style w:type="paragraph" w:styleId="HTMLPreformatted">
    <w:name w:val="HTML Preformatted"/>
    <w:basedOn w:val="Normal"/>
    <w:rsid w:val="00473C40"/>
    <w:pPr>
      <w:widowControl w:val="0"/>
    </w:pPr>
    <w:rPr>
      <w:rFonts w:ascii="Courier New" w:hAnsi="Courier New" w:cs="Courier New"/>
      <w:snapToGrid w:val="0"/>
      <w:sz w:val="20"/>
      <w:szCs w:val="20"/>
    </w:rPr>
  </w:style>
  <w:style w:type="paragraph" w:styleId="Index1">
    <w:name w:val="index 1"/>
    <w:basedOn w:val="Normal"/>
    <w:next w:val="Normal"/>
    <w:autoRedefine/>
    <w:semiHidden/>
    <w:rsid w:val="00473C40"/>
    <w:pPr>
      <w:widowControl w:val="0"/>
      <w:ind w:left="240" w:hanging="240"/>
    </w:pPr>
    <w:rPr>
      <w:rFonts w:ascii="Courier New" w:hAnsi="Courier New"/>
      <w:snapToGrid w:val="0"/>
      <w:szCs w:val="20"/>
    </w:rPr>
  </w:style>
  <w:style w:type="paragraph" w:styleId="Index2">
    <w:name w:val="index 2"/>
    <w:basedOn w:val="Normal"/>
    <w:next w:val="Normal"/>
    <w:autoRedefine/>
    <w:semiHidden/>
    <w:rsid w:val="00473C40"/>
    <w:pPr>
      <w:ind w:left="480" w:hanging="240"/>
    </w:pPr>
  </w:style>
  <w:style w:type="paragraph" w:styleId="Index3">
    <w:name w:val="index 3"/>
    <w:basedOn w:val="Normal"/>
    <w:next w:val="Normal"/>
    <w:autoRedefine/>
    <w:semiHidden/>
    <w:rsid w:val="00473C40"/>
    <w:pPr>
      <w:ind w:left="720" w:hanging="240"/>
    </w:pPr>
  </w:style>
  <w:style w:type="paragraph" w:styleId="Index4">
    <w:name w:val="index 4"/>
    <w:basedOn w:val="Normal"/>
    <w:next w:val="Normal"/>
    <w:autoRedefine/>
    <w:semiHidden/>
    <w:rsid w:val="00473C40"/>
    <w:pPr>
      <w:ind w:left="960" w:hanging="240"/>
    </w:pPr>
  </w:style>
  <w:style w:type="paragraph" w:styleId="Index5">
    <w:name w:val="index 5"/>
    <w:basedOn w:val="Normal"/>
    <w:next w:val="Normal"/>
    <w:autoRedefine/>
    <w:semiHidden/>
    <w:rsid w:val="00473C40"/>
    <w:pPr>
      <w:ind w:left="1200" w:hanging="240"/>
    </w:pPr>
  </w:style>
  <w:style w:type="paragraph" w:styleId="Index6">
    <w:name w:val="index 6"/>
    <w:basedOn w:val="Normal"/>
    <w:next w:val="Normal"/>
    <w:autoRedefine/>
    <w:semiHidden/>
    <w:rsid w:val="00473C40"/>
    <w:pPr>
      <w:ind w:left="1440" w:hanging="240"/>
    </w:pPr>
  </w:style>
  <w:style w:type="paragraph" w:styleId="Index7">
    <w:name w:val="index 7"/>
    <w:basedOn w:val="Normal"/>
    <w:next w:val="Normal"/>
    <w:autoRedefine/>
    <w:semiHidden/>
    <w:rsid w:val="00473C40"/>
    <w:pPr>
      <w:ind w:left="1680" w:hanging="240"/>
    </w:pPr>
  </w:style>
  <w:style w:type="paragraph" w:styleId="Index8">
    <w:name w:val="index 8"/>
    <w:basedOn w:val="Normal"/>
    <w:next w:val="Normal"/>
    <w:autoRedefine/>
    <w:semiHidden/>
    <w:rsid w:val="00473C40"/>
    <w:pPr>
      <w:ind w:left="1920" w:hanging="240"/>
    </w:pPr>
  </w:style>
  <w:style w:type="paragraph" w:styleId="Index9">
    <w:name w:val="index 9"/>
    <w:basedOn w:val="Normal"/>
    <w:next w:val="Normal"/>
    <w:autoRedefine/>
    <w:semiHidden/>
    <w:rsid w:val="00473C40"/>
    <w:pPr>
      <w:ind w:left="2160" w:hanging="240"/>
    </w:pPr>
  </w:style>
  <w:style w:type="paragraph" w:styleId="IndexHeading">
    <w:name w:val="index heading"/>
    <w:basedOn w:val="Normal"/>
    <w:next w:val="Index1"/>
    <w:semiHidden/>
    <w:rsid w:val="00473C40"/>
    <w:rPr>
      <w:rFonts w:ascii="Arial" w:hAnsi="Arial" w:cs="Arial"/>
      <w:b/>
      <w:bCs/>
    </w:rPr>
  </w:style>
  <w:style w:type="paragraph" w:styleId="List">
    <w:name w:val="List"/>
    <w:basedOn w:val="Normal"/>
    <w:rsid w:val="00473C40"/>
    <w:pPr>
      <w:widowControl w:val="0"/>
      <w:ind w:left="360" w:hanging="360"/>
    </w:pPr>
    <w:rPr>
      <w:rFonts w:ascii="Courier New" w:hAnsi="Courier New"/>
      <w:snapToGrid w:val="0"/>
      <w:szCs w:val="20"/>
    </w:rPr>
  </w:style>
  <w:style w:type="paragraph" w:styleId="List2">
    <w:name w:val="List 2"/>
    <w:basedOn w:val="Normal"/>
    <w:rsid w:val="00473C40"/>
    <w:pPr>
      <w:widowControl w:val="0"/>
      <w:ind w:left="720" w:hanging="360"/>
    </w:pPr>
    <w:rPr>
      <w:rFonts w:ascii="Courier New" w:hAnsi="Courier New"/>
      <w:snapToGrid w:val="0"/>
      <w:szCs w:val="20"/>
    </w:rPr>
  </w:style>
  <w:style w:type="paragraph" w:styleId="List3">
    <w:name w:val="List 3"/>
    <w:basedOn w:val="Normal"/>
    <w:rsid w:val="00473C40"/>
    <w:pPr>
      <w:widowControl w:val="0"/>
      <w:ind w:left="1080" w:hanging="360"/>
    </w:pPr>
    <w:rPr>
      <w:rFonts w:ascii="Courier New" w:hAnsi="Courier New"/>
      <w:snapToGrid w:val="0"/>
      <w:szCs w:val="20"/>
    </w:rPr>
  </w:style>
  <w:style w:type="paragraph" w:styleId="List4">
    <w:name w:val="List 4"/>
    <w:basedOn w:val="Normal"/>
    <w:rsid w:val="00473C40"/>
    <w:pPr>
      <w:widowControl w:val="0"/>
      <w:ind w:left="1440" w:hanging="360"/>
    </w:pPr>
    <w:rPr>
      <w:rFonts w:ascii="Courier New" w:hAnsi="Courier New"/>
      <w:snapToGrid w:val="0"/>
      <w:szCs w:val="20"/>
    </w:rPr>
  </w:style>
  <w:style w:type="paragraph" w:styleId="List5">
    <w:name w:val="List 5"/>
    <w:basedOn w:val="Normal"/>
    <w:rsid w:val="00473C40"/>
    <w:pPr>
      <w:widowControl w:val="0"/>
      <w:ind w:left="1800" w:hanging="360"/>
    </w:pPr>
    <w:rPr>
      <w:rFonts w:ascii="Courier New" w:hAnsi="Courier New"/>
      <w:snapToGrid w:val="0"/>
      <w:szCs w:val="20"/>
    </w:rPr>
  </w:style>
  <w:style w:type="paragraph" w:styleId="ListBullet">
    <w:name w:val="List Bullet"/>
    <w:basedOn w:val="Normal"/>
    <w:rsid w:val="00473C40"/>
    <w:pPr>
      <w:widowControl w:val="0"/>
      <w:numPr>
        <w:numId w:val="3"/>
      </w:numPr>
    </w:pPr>
    <w:rPr>
      <w:rFonts w:ascii="Courier New" w:hAnsi="Courier New"/>
      <w:snapToGrid w:val="0"/>
      <w:szCs w:val="20"/>
    </w:rPr>
  </w:style>
  <w:style w:type="paragraph" w:styleId="ListBullet2">
    <w:name w:val="List Bullet 2"/>
    <w:basedOn w:val="Normal"/>
    <w:rsid w:val="00473C40"/>
    <w:pPr>
      <w:widowControl w:val="0"/>
      <w:numPr>
        <w:numId w:val="4"/>
      </w:numPr>
    </w:pPr>
    <w:rPr>
      <w:rFonts w:ascii="Courier New" w:hAnsi="Courier New"/>
      <w:snapToGrid w:val="0"/>
      <w:szCs w:val="20"/>
    </w:rPr>
  </w:style>
  <w:style w:type="paragraph" w:styleId="ListBullet3">
    <w:name w:val="List Bullet 3"/>
    <w:basedOn w:val="Normal"/>
    <w:rsid w:val="00473C40"/>
    <w:pPr>
      <w:widowControl w:val="0"/>
      <w:numPr>
        <w:numId w:val="5"/>
      </w:numPr>
    </w:pPr>
    <w:rPr>
      <w:rFonts w:ascii="Courier New" w:hAnsi="Courier New"/>
      <w:snapToGrid w:val="0"/>
      <w:szCs w:val="20"/>
    </w:rPr>
  </w:style>
  <w:style w:type="paragraph" w:styleId="ListBullet4">
    <w:name w:val="List Bullet 4"/>
    <w:basedOn w:val="Normal"/>
    <w:rsid w:val="00473C40"/>
    <w:pPr>
      <w:widowControl w:val="0"/>
      <w:numPr>
        <w:numId w:val="6"/>
      </w:numPr>
    </w:pPr>
    <w:rPr>
      <w:rFonts w:ascii="Courier New" w:hAnsi="Courier New"/>
      <w:snapToGrid w:val="0"/>
      <w:szCs w:val="20"/>
    </w:rPr>
  </w:style>
  <w:style w:type="paragraph" w:styleId="ListBullet5">
    <w:name w:val="List Bullet 5"/>
    <w:basedOn w:val="Normal"/>
    <w:rsid w:val="00473C40"/>
    <w:pPr>
      <w:widowControl w:val="0"/>
      <w:numPr>
        <w:numId w:val="7"/>
      </w:numPr>
    </w:pPr>
    <w:rPr>
      <w:rFonts w:ascii="Courier New" w:hAnsi="Courier New"/>
      <w:snapToGrid w:val="0"/>
      <w:szCs w:val="20"/>
    </w:rPr>
  </w:style>
  <w:style w:type="paragraph" w:styleId="ListContinue">
    <w:name w:val="List Continue"/>
    <w:basedOn w:val="Normal"/>
    <w:rsid w:val="00473C40"/>
    <w:pPr>
      <w:widowControl w:val="0"/>
      <w:spacing w:after="120"/>
      <w:ind w:left="360"/>
    </w:pPr>
    <w:rPr>
      <w:rFonts w:ascii="Courier New" w:hAnsi="Courier New"/>
      <w:snapToGrid w:val="0"/>
      <w:szCs w:val="20"/>
    </w:rPr>
  </w:style>
  <w:style w:type="paragraph" w:styleId="ListContinue2">
    <w:name w:val="List Continue 2"/>
    <w:basedOn w:val="Normal"/>
    <w:rsid w:val="00473C40"/>
    <w:pPr>
      <w:widowControl w:val="0"/>
      <w:spacing w:after="120"/>
      <w:ind w:left="720"/>
    </w:pPr>
    <w:rPr>
      <w:rFonts w:ascii="Courier New" w:hAnsi="Courier New"/>
      <w:snapToGrid w:val="0"/>
      <w:szCs w:val="20"/>
    </w:rPr>
  </w:style>
  <w:style w:type="paragraph" w:styleId="ListContinue3">
    <w:name w:val="List Continue 3"/>
    <w:basedOn w:val="Normal"/>
    <w:rsid w:val="00473C40"/>
    <w:pPr>
      <w:widowControl w:val="0"/>
      <w:spacing w:after="120"/>
      <w:ind w:left="1080"/>
    </w:pPr>
    <w:rPr>
      <w:rFonts w:ascii="Courier New" w:hAnsi="Courier New"/>
      <w:snapToGrid w:val="0"/>
      <w:szCs w:val="20"/>
    </w:rPr>
  </w:style>
  <w:style w:type="paragraph" w:styleId="ListContinue4">
    <w:name w:val="List Continue 4"/>
    <w:basedOn w:val="Normal"/>
    <w:rsid w:val="00473C40"/>
    <w:pPr>
      <w:widowControl w:val="0"/>
      <w:spacing w:after="120"/>
      <w:ind w:left="1440"/>
    </w:pPr>
    <w:rPr>
      <w:rFonts w:ascii="Courier New" w:hAnsi="Courier New"/>
      <w:snapToGrid w:val="0"/>
      <w:szCs w:val="20"/>
    </w:rPr>
  </w:style>
  <w:style w:type="paragraph" w:styleId="ListContinue5">
    <w:name w:val="List Continue 5"/>
    <w:basedOn w:val="Normal"/>
    <w:rsid w:val="00473C40"/>
    <w:pPr>
      <w:widowControl w:val="0"/>
      <w:spacing w:after="120"/>
      <w:ind w:left="1800"/>
    </w:pPr>
    <w:rPr>
      <w:rFonts w:ascii="Courier New" w:hAnsi="Courier New"/>
      <w:snapToGrid w:val="0"/>
      <w:szCs w:val="20"/>
    </w:rPr>
  </w:style>
  <w:style w:type="paragraph" w:styleId="ListNumber">
    <w:name w:val="List Number"/>
    <w:basedOn w:val="Normal"/>
    <w:rsid w:val="00473C40"/>
    <w:pPr>
      <w:widowControl w:val="0"/>
      <w:numPr>
        <w:numId w:val="8"/>
      </w:numPr>
    </w:pPr>
    <w:rPr>
      <w:rFonts w:ascii="Courier New" w:hAnsi="Courier New"/>
      <w:snapToGrid w:val="0"/>
      <w:szCs w:val="20"/>
    </w:rPr>
  </w:style>
  <w:style w:type="paragraph" w:styleId="ListNumber2">
    <w:name w:val="List Number 2"/>
    <w:basedOn w:val="Normal"/>
    <w:rsid w:val="00473C40"/>
    <w:pPr>
      <w:widowControl w:val="0"/>
      <w:numPr>
        <w:numId w:val="9"/>
      </w:numPr>
    </w:pPr>
    <w:rPr>
      <w:rFonts w:ascii="Courier New" w:hAnsi="Courier New"/>
      <w:snapToGrid w:val="0"/>
      <w:szCs w:val="20"/>
    </w:rPr>
  </w:style>
  <w:style w:type="paragraph" w:styleId="ListNumber3">
    <w:name w:val="List Number 3"/>
    <w:basedOn w:val="Normal"/>
    <w:rsid w:val="00473C40"/>
    <w:pPr>
      <w:widowControl w:val="0"/>
      <w:numPr>
        <w:numId w:val="10"/>
      </w:numPr>
    </w:pPr>
    <w:rPr>
      <w:rFonts w:ascii="Courier New" w:hAnsi="Courier New"/>
      <w:snapToGrid w:val="0"/>
      <w:szCs w:val="20"/>
    </w:rPr>
  </w:style>
  <w:style w:type="paragraph" w:styleId="ListNumber4">
    <w:name w:val="List Number 4"/>
    <w:basedOn w:val="Normal"/>
    <w:rsid w:val="00473C40"/>
    <w:pPr>
      <w:widowControl w:val="0"/>
      <w:numPr>
        <w:numId w:val="11"/>
      </w:numPr>
    </w:pPr>
    <w:rPr>
      <w:rFonts w:ascii="Courier New" w:hAnsi="Courier New"/>
      <w:snapToGrid w:val="0"/>
      <w:szCs w:val="20"/>
    </w:rPr>
  </w:style>
  <w:style w:type="paragraph" w:styleId="ListNumber5">
    <w:name w:val="List Number 5"/>
    <w:basedOn w:val="Normal"/>
    <w:rsid w:val="00473C40"/>
    <w:pPr>
      <w:widowControl w:val="0"/>
      <w:numPr>
        <w:numId w:val="12"/>
      </w:numPr>
    </w:pPr>
    <w:rPr>
      <w:rFonts w:ascii="Courier New" w:hAnsi="Courier New"/>
      <w:snapToGrid w:val="0"/>
      <w:szCs w:val="20"/>
    </w:rPr>
  </w:style>
  <w:style w:type="paragraph" w:styleId="MacroText">
    <w:name w:val="macro"/>
    <w:semiHidden/>
    <w:rsid w:val="00473C4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473C40"/>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napToGrid w:val="0"/>
    </w:rPr>
  </w:style>
  <w:style w:type="paragraph" w:styleId="NormalWeb">
    <w:name w:val="Normal (Web)"/>
    <w:basedOn w:val="Normal"/>
    <w:uiPriority w:val="99"/>
    <w:rsid w:val="00473C40"/>
    <w:pPr>
      <w:widowControl w:val="0"/>
    </w:pPr>
    <w:rPr>
      <w:snapToGrid w:val="0"/>
    </w:rPr>
  </w:style>
  <w:style w:type="paragraph" w:styleId="NormalIndent">
    <w:name w:val="Normal Indent"/>
    <w:basedOn w:val="Normal"/>
    <w:rsid w:val="00473C40"/>
    <w:pPr>
      <w:widowControl w:val="0"/>
      <w:ind w:left="720"/>
    </w:pPr>
    <w:rPr>
      <w:rFonts w:ascii="Courier New" w:hAnsi="Courier New"/>
      <w:snapToGrid w:val="0"/>
      <w:szCs w:val="20"/>
    </w:rPr>
  </w:style>
  <w:style w:type="paragraph" w:styleId="NoteHeading">
    <w:name w:val="Note Heading"/>
    <w:basedOn w:val="Normal"/>
    <w:next w:val="Normal"/>
    <w:rsid w:val="00473C40"/>
    <w:pPr>
      <w:widowControl w:val="0"/>
    </w:pPr>
    <w:rPr>
      <w:rFonts w:ascii="Courier New" w:hAnsi="Courier New"/>
      <w:snapToGrid w:val="0"/>
      <w:szCs w:val="20"/>
    </w:rPr>
  </w:style>
  <w:style w:type="paragraph" w:styleId="PlainText">
    <w:name w:val="Plain Text"/>
    <w:basedOn w:val="Normal"/>
    <w:rsid w:val="00473C40"/>
    <w:pPr>
      <w:widowControl w:val="0"/>
    </w:pPr>
    <w:rPr>
      <w:rFonts w:ascii="Courier New" w:hAnsi="Courier New" w:cs="Courier New"/>
      <w:snapToGrid w:val="0"/>
      <w:sz w:val="20"/>
      <w:szCs w:val="20"/>
    </w:rPr>
  </w:style>
  <w:style w:type="paragraph" w:styleId="Salutation">
    <w:name w:val="Salutation"/>
    <w:basedOn w:val="Normal"/>
    <w:next w:val="Normal"/>
    <w:rsid w:val="00473C40"/>
    <w:pPr>
      <w:widowControl w:val="0"/>
    </w:pPr>
    <w:rPr>
      <w:rFonts w:ascii="Courier New" w:hAnsi="Courier New"/>
      <w:snapToGrid w:val="0"/>
      <w:szCs w:val="20"/>
    </w:rPr>
  </w:style>
  <w:style w:type="paragraph" w:styleId="Signature">
    <w:name w:val="Signature"/>
    <w:basedOn w:val="Normal"/>
    <w:rsid w:val="00473C40"/>
    <w:pPr>
      <w:widowControl w:val="0"/>
      <w:ind w:left="4320"/>
    </w:pPr>
    <w:rPr>
      <w:rFonts w:ascii="Courier New" w:hAnsi="Courier New"/>
      <w:snapToGrid w:val="0"/>
      <w:szCs w:val="20"/>
    </w:rPr>
  </w:style>
  <w:style w:type="paragraph" w:styleId="Subtitle">
    <w:name w:val="Subtitle"/>
    <w:basedOn w:val="Normal"/>
    <w:qFormat/>
    <w:rsid w:val="00473C40"/>
    <w:pPr>
      <w:widowControl w:val="0"/>
      <w:spacing w:after="60"/>
      <w:jc w:val="center"/>
      <w:outlineLvl w:val="1"/>
    </w:pPr>
    <w:rPr>
      <w:rFonts w:ascii="Arial" w:hAnsi="Arial" w:cs="Arial"/>
      <w:snapToGrid w:val="0"/>
    </w:rPr>
  </w:style>
  <w:style w:type="paragraph" w:styleId="TableofAuthorities">
    <w:name w:val="table of authorities"/>
    <w:basedOn w:val="Normal"/>
    <w:next w:val="Normal"/>
    <w:semiHidden/>
    <w:rsid w:val="00473C40"/>
    <w:pPr>
      <w:ind w:left="240" w:hanging="240"/>
    </w:pPr>
  </w:style>
  <w:style w:type="paragraph" w:styleId="TableofFigures">
    <w:name w:val="table of figures"/>
    <w:basedOn w:val="Normal"/>
    <w:next w:val="Normal"/>
    <w:semiHidden/>
    <w:rsid w:val="00473C40"/>
  </w:style>
  <w:style w:type="paragraph" w:styleId="Title">
    <w:name w:val="Title"/>
    <w:basedOn w:val="Normal"/>
    <w:qFormat/>
    <w:rsid w:val="00473C40"/>
    <w:pPr>
      <w:widowControl w:val="0"/>
      <w:spacing w:before="240" w:after="60"/>
      <w:jc w:val="center"/>
      <w:outlineLvl w:val="0"/>
    </w:pPr>
    <w:rPr>
      <w:rFonts w:ascii="Arial" w:hAnsi="Arial" w:cs="Arial"/>
      <w:b/>
      <w:bCs/>
      <w:snapToGrid w:val="0"/>
      <w:kern w:val="28"/>
      <w:sz w:val="32"/>
      <w:szCs w:val="32"/>
    </w:rPr>
  </w:style>
  <w:style w:type="paragraph" w:styleId="TOAHeading">
    <w:name w:val="toa heading"/>
    <w:basedOn w:val="Normal"/>
    <w:next w:val="Normal"/>
    <w:semiHidden/>
    <w:rsid w:val="00473C40"/>
    <w:pPr>
      <w:spacing w:before="120"/>
    </w:pPr>
    <w:rPr>
      <w:rFonts w:ascii="Arial" w:hAnsi="Arial" w:cs="Arial"/>
      <w:b/>
      <w:bCs/>
    </w:rPr>
  </w:style>
  <w:style w:type="paragraph" w:styleId="TOC1">
    <w:name w:val="toc 1"/>
    <w:basedOn w:val="Normal"/>
    <w:next w:val="Normal"/>
    <w:autoRedefine/>
    <w:semiHidden/>
    <w:rsid w:val="00473C40"/>
    <w:pPr>
      <w:widowControl w:val="0"/>
    </w:pPr>
    <w:rPr>
      <w:rFonts w:ascii="Courier New" w:hAnsi="Courier New"/>
      <w:snapToGrid w:val="0"/>
      <w:szCs w:val="20"/>
    </w:rPr>
  </w:style>
  <w:style w:type="paragraph" w:styleId="TOC2">
    <w:name w:val="toc 2"/>
    <w:basedOn w:val="Normal"/>
    <w:next w:val="Normal"/>
    <w:autoRedefine/>
    <w:semiHidden/>
    <w:rsid w:val="00473C40"/>
    <w:pPr>
      <w:ind w:left="240"/>
    </w:pPr>
  </w:style>
  <w:style w:type="paragraph" w:styleId="TOC3">
    <w:name w:val="toc 3"/>
    <w:basedOn w:val="Normal"/>
    <w:next w:val="Normal"/>
    <w:autoRedefine/>
    <w:semiHidden/>
    <w:rsid w:val="00473C40"/>
    <w:pPr>
      <w:ind w:left="480"/>
    </w:pPr>
  </w:style>
  <w:style w:type="paragraph" w:styleId="TOC4">
    <w:name w:val="toc 4"/>
    <w:basedOn w:val="Normal"/>
    <w:next w:val="Normal"/>
    <w:autoRedefine/>
    <w:semiHidden/>
    <w:rsid w:val="00473C40"/>
    <w:pPr>
      <w:ind w:left="720"/>
    </w:pPr>
  </w:style>
  <w:style w:type="paragraph" w:styleId="TOC5">
    <w:name w:val="toc 5"/>
    <w:basedOn w:val="Normal"/>
    <w:next w:val="Normal"/>
    <w:autoRedefine/>
    <w:semiHidden/>
    <w:rsid w:val="00473C40"/>
    <w:pPr>
      <w:ind w:left="960"/>
    </w:pPr>
  </w:style>
  <w:style w:type="paragraph" w:styleId="TOC6">
    <w:name w:val="toc 6"/>
    <w:basedOn w:val="Normal"/>
    <w:next w:val="Normal"/>
    <w:autoRedefine/>
    <w:semiHidden/>
    <w:rsid w:val="00473C40"/>
    <w:pPr>
      <w:ind w:left="1200"/>
    </w:pPr>
  </w:style>
  <w:style w:type="paragraph" w:styleId="TOC7">
    <w:name w:val="toc 7"/>
    <w:basedOn w:val="Normal"/>
    <w:next w:val="Normal"/>
    <w:autoRedefine/>
    <w:semiHidden/>
    <w:rsid w:val="00473C40"/>
    <w:pPr>
      <w:ind w:left="1440"/>
    </w:pPr>
  </w:style>
  <w:style w:type="paragraph" w:styleId="TOC8">
    <w:name w:val="toc 8"/>
    <w:basedOn w:val="Normal"/>
    <w:next w:val="Normal"/>
    <w:autoRedefine/>
    <w:semiHidden/>
    <w:rsid w:val="00473C40"/>
    <w:pPr>
      <w:ind w:left="1680"/>
    </w:pPr>
  </w:style>
  <w:style w:type="paragraph" w:styleId="TOC9">
    <w:name w:val="toc 9"/>
    <w:basedOn w:val="Normal"/>
    <w:next w:val="Normal"/>
    <w:autoRedefine/>
    <w:semiHidden/>
    <w:rsid w:val="00473C40"/>
    <w:pPr>
      <w:ind w:left="1920"/>
    </w:pPr>
  </w:style>
  <w:style w:type="character" w:customStyle="1" w:styleId="apple-style-span">
    <w:name w:val="apple-style-span"/>
    <w:basedOn w:val="DefaultParagraphFont"/>
    <w:rsid w:val="00781C98"/>
  </w:style>
  <w:style w:type="character" w:customStyle="1" w:styleId="apple-converted-space">
    <w:name w:val="apple-converted-space"/>
    <w:basedOn w:val="DefaultParagraphFont"/>
    <w:rsid w:val="00781C98"/>
  </w:style>
  <w:style w:type="character" w:customStyle="1" w:styleId="FooterChar">
    <w:name w:val="Footer Char"/>
    <w:basedOn w:val="DefaultParagraphFont"/>
    <w:link w:val="Footer"/>
    <w:uiPriority w:val="99"/>
    <w:rsid w:val="000545AE"/>
    <w:rPr>
      <w:rFonts w:ascii="Courier New" w:hAnsi="Courier New"/>
      <w:snapToGrid w:val="0"/>
      <w:sz w:val="24"/>
    </w:rPr>
  </w:style>
  <w:style w:type="paragraph" w:styleId="ListParagraph">
    <w:name w:val="List Paragraph"/>
    <w:basedOn w:val="Normal"/>
    <w:uiPriority w:val="34"/>
    <w:qFormat/>
    <w:rsid w:val="000D6CB3"/>
    <w:pPr>
      <w:widowControl w:val="0"/>
      <w:ind w:left="720"/>
      <w:contextualSpacing/>
    </w:pPr>
    <w:rPr>
      <w:rFonts w:ascii="Courier New" w:hAnsi="Courier New"/>
      <w:snapToGrid w:val="0"/>
      <w:szCs w:val="20"/>
    </w:rPr>
  </w:style>
  <w:style w:type="character" w:styleId="CommentReference">
    <w:name w:val="annotation reference"/>
    <w:basedOn w:val="DefaultParagraphFont"/>
    <w:rsid w:val="00AE7BB7"/>
    <w:rPr>
      <w:sz w:val="18"/>
      <w:szCs w:val="18"/>
    </w:rPr>
  </w:style>
  <w:style w:type="character" w:customStyle="1" w:styleId="Heading1Char">
    <w:name w:val="Heading 1 Char"/>
    <w:basedOn w:val="DefaultParagraphFont"/>
    <w:link w:val="Heading1"/>
    <w:uiPriority w:val="9"/>
    <w:rsid w:val="00177DA8"/>
    <w:rPr>
      <w:rFonts w:ascii="CG Times" w:hAnsi="CG Times"/>
      <w:i/>
      <w:snapToGrid w:val="0"/>
      <w:sz w:val="24"/>
      <w:u w:val="single"/>
    </w:rPr>
  </w:style>
  <w:style w:type="paragraph" w:customStyle="1" w:styleId="Default">
    <w:name w:val="Default"/>
    <w:rsid w:val="00F80325"/>
    <w:pPr>
      <w:widowControl w:val="0"/>
      <w:autoSpaceDE w:val="0"/>
      <w:autoSpaceDN w:val="0"/>
      <w:adjustRightInd w:val="0"/>
    </w:pPr>
    <w:rPr>
      <w:color w:val="000000"/>
      <w:sz w:val="24"/>
      <w:szCs w:val="24"/>
    </w:rPr>
  </w:style>
  <w:style w:type="character" w:styleId="UnresolvedMention">
    <w:name w:val="Unresolved Mention"/>
    <w:basedOn w:val="DefaultParagraphFont"/>
    <w:rsid w:val="001B25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49">
      <w:bodyDiv w:val="1"/>
      <w:marLeft w:val="0"/>
      <w:marRight w:val="0"/>
      <w:marTop w:val="0"/>
      <w:marBottom w:val="0"/>
      <w:divBdr>
        <w:top w:val="none" w:sz="0" w:space="0" w:color="auto"/>
        <w:left w:val="none" w:sz="0" w:space="0" w:color="auto"/>
        <w:bottom w:val="none" w:sz="0" w:space="0" w:color="auto"/>
        <w:right w:val="none" w:sz="0" w:space="0" w:color="auto"/>
      </w:divBdr>
    </w:div>
    <w:div w:id="3285200">
      <w:bodyDiv w:val="1"/>
      <w:marLeft w:val="0"/>
      <w:marRight w:val="0"/>
      <w:marTop w:val="0"/>
      <w:marBottom w:val="0"/>
      <w:divBdr>
        <w:top w:val="none" w:sz="0" w:space="0" w:color="auto"/>
        <w:left w:val="none" w:sz="0" w:space="0" w:color="auto"/>
        <w:bottom w:val="none" w:sz="0" w:space="0" w:color="auto"/>
        <w:right w:val="none" w:sz="0" w:space="0" w:color="auto"/>
      </w:divBdr>
    </w:div>
    <w:div w:id="6177436">
      <w:bodyDiv w:val="1"/>
      <w:marLeft w:val="0"/>
      <w:marRight w:val="0"/>
      <w:marTop w:val="0"/>
      <w:marBottom w:val="0"/>
      <w:divBdr>
        <w:top w:val="none" w:sz="0" w:space="0" w:color="auto"/>
        <w:left w:val="none" w:sz="0" w:space="0" w:color="auto"/>
        <w:bottom w:val="none" w:sz="0" w:space="0" w:color="auto"/>
        <w:right w:val="none" w:sz="0" w:space="0" w:color="auto"/>
      </w:divBdr>
    </w:div>
    <w:div w:id="20978101">
      <w:bodyDiv w:val="1"/>
      <w:marLeft w:val="0"/>
      <w:marRight w:val="0"/>
      <w:marTop w:val="0"/>
      <w:marBottom w:val="0"/>
      <w:divBdr>
        <w:top w:val="none" w:sz="0" w:space="0" w:color="auto"/>
        <w:left w:val="none" w:sz="0" w:space="0" w:color="auto"/>
        <w:bottom w:val="none" w:sz="0" w:space="0" w:color="auto"/>
        <w:right w:val="none" w:sz="0" w:space="0" w:color="auto"/>
      </w:divBdr>
    </w:div>
    <w:div w:id="40138299">
      <w:bodyDiv w:val="1"/>
      <w:marLeft w:val="0"/>
      <w:marRight w:val="0"/>
      <w:marTop w:val="0"/>
      <w:marBottom w:val="0"/>
      <w:divBdr>
        <w:top w:val="none" w:sz="0" w:space="0" w:color="auto"/>
        <w:left w:val="none" w:sz="0" w:space="0" w:color="auto"/>
        <w:bottom w:val="none" w:sz="0" w:space="0" w:color="auto"/>
        <w:right w:val="none" w:sz="0" w:space="0" w:color="auto"/>
      </w:divBdr>
    </w:div>
    <w:div w:id="49153555">
      <w:bodyDiv w:val="1"/>
      <w:marLeft w:val="0"/>
      <w:marRight w:val="0"/>
      <w:marTop w:val="0"/>
      <w:marBottom w:val="0"/>
      <w:divBdr>
        <w:top w:val="none" w:sz="0" w:space="0" w:color="auto"/>
        <w:left w:val="none" w:sz="0" w:space="0" w:color="auto"/>
        <w:bottom w:val="none" w:sz="0" w:space="0" w:color="auto"/>
        <w:right w:val="none" w:sz="0" w:space="0" w:color="auto"/>
      </w:divBdr>
    </w:div>
    <w:div w:id="55980579">
      <w:bodyDiv w:val="1"/>
      <w:marLeft w:val="0"/>
      <w:marRight w:val="0"/>
      <w:marTop w:val="0"/>
      <w:marBottom w:val="0"/>
      <w:divBdr>
        <w:top w:val="none" w:sz="0" w:space="0" w:color="auto"/>
        <w:left w:val="none" w:sz="0" w:space="0" w:color="auto"/>
        <w:bottom w:val="none" w:sz="0" w:space="0" w:color="auto"/>
        <w:right w:val="none" w:sz="0" w:space="0" w:color="auto"/>
      </w:divBdr>
    </w:div>
    <w:div w:id="59989015">
      <w:bodyDiv w:val="1"/>
      <w:marLeft w:val="0"/>
      <w:marRight w:val="0"/>
      <w:marTop w:val="0"/>
      <w:marBottom w:val="0"/>
      <w:divBdr>
        <w:top w:val="none" w:sz="0" w:space="0" w:color="auto"/>
        <w:left w:val="none" w:sz="0" w:space="0" w:color="auto"/>
        <w:bottom w:val="none" w:sz="0" w:space="0" w:color="auto"/>
        <w:right w:val="none" w:sz="0" w:space="0" w:color="auto"/>
      </w:divBdr>
    </w:div>
    <w:div w:id="63263128">
      <w:bodyDiv w:val="1"/>
      <w:marLeft w:val="0"/>
      <w:marRight w:val="0"/>
      <w:marTop w:val="0"/>
      <w:marBottom w:val="0"/>
      <w:divBdr>
        <w:top w:val="none" w:sz="0" w:space="0" w:color="auto"/>
        <w:left w:val="none" w:sz="0" w:space="0" w:color="auto"/>
        <w:bottom w:val="none" w:sz="0" w:space="0" w:color="auto"/>
        <w:right w:val="none" w:sz="0" w:space="0" w:color="auto"/>
      </w:divBdr>
    </w:div>
    <w:div w:id="84348780">
      <w:bodyDiv w:val="1"/>
      <w:marLeft w:val="0"/>
      <w:marRight w:val="0"/>
      <w:marTop w:val="0"/>
      <w:marBottom w:val="0"/>
      <w:divBdr>
        <w:top w:val="none" w:sz="0" w:space="0" w:color="auto"/>
        <w:left w:val="none" w:sz="0" w:space="0" w:color="auto"/>
        <w:bottom w:val="none" w:sz="0" w:space="0" w:color="auto"/>
        <w:right w:val="none" w:sz="0" w:space="0" w:color="auto"/>
      </w:divBdr>
    </w:div>
    <w:div w:id="95714964">
      <w:bodyDiv w:val="1"/>
      <w:marLeft w:val="0"/>
      <w:marRight w:val="0"/>
      <w:marTop w:val="0"/>
      <w:marBottom w:val="0"/>
      <w:divBdr>
        <w:top w:val="none" w:sz="0" w:space="0" w:color="auto"/>
        <w:left w:val="none" w:sz="0" w:space="0" w:color="auto"/>
        <w:bottom w:val="none" w:sz="0" w:space="0" w:color="auto"/>
        <w:right w:val="none" w:sz="0" w:space="0" w:color="auto"/>
      </w:divBdr>
      <w:divsChild>
        <w:div w:id="1014918393">
          <w:marLeft w:val="0"/>
          <w:marRight w:val="0"/>
          <w:marTop w:val="34"/>
          <w:marBottom w:val="34"/>
          <w:divBdr>
            <w:top w:val="none" w:sz="0" w:space="0" w:color="auto"/>
            <w:left w:val="none" w:sz="0" w:space="0" w:color="auto"/>
            <w:bottom w:val="none" w:sz="0" w:space="0" w:color="auto"/>
            <w:right w:val="none" w:sz="0" w:space="0" w:color="auto"/>
          </w:divBdr>
        </w:div>
        <w:div w:id="1195538434">
          <w:marLeft w:val="0"/>
          <w:marRight w:val="0"/>
          <w:marTop w:val="0"/>
          <w:marBottom w:val="0"/>
          <w:divBdr>
            <w:top w:val="none" w:sz="0" w:space="0" w:color="auto"/>
            <w:left w:val="none" w:sz="0" w:space="0" w:color="auto"/>
            <w:bottom w:val="none" w:sz="0" w:space="0" w:color="auto"/>
            <w:right w:val="none" w:sz="0" w:space="0" w:color="auto"/>
          </w:divBdr>
        </w:div>
      </w:divsChild>
    </w:div>
    <w:div w:id="99185019">
      <w:bodyDiv w:val="1"/>
      <w:marLeft w:val="0"/>
      <w:marRight w:val="0"/>
      <w:marTop w:val="0"/>
      <w:marBottom w:val="0"/>
      <w:divBdr>
        <w:top w:val="none" w:sz="0" w:space="0" w:color="auto"/>
        <w:left w:val="none" w:sz="0" w:space="0" w:color="auto"/>
        <w:bottom w:val="none" w:sz="0" w:space="0" w:color="auto"/>
        <w:right w:val="none" w:sz="0" w:space="0" w:color="auto"/>
      </w:divBdr>
    </w:div>
    <w:div w:id="100154384">
      <w:bodyDiv w:val="1"/>
      <w:marLeft w:val="0"/>
      <w:marRight w:val="0"/>
      <w:marTop w:val="0"/>
      <w:marBottom w:val="0"/>
      <w:divBdr>
        <w:top w:val="none" w:sz="0" w:space="0" w:color="auto"/>
        <w:left w:val="none" w:sz="0" w:space="0" w:color="auto"/>
        <w:bottom w:val="none" w:sz="0" w:space="0" w:color="auto"/>
        <w:right w:val="none" w:sz="0" w:space="0" w:color="auto"/>
      </w:divBdr>
    </w:div>
    <w:div w:id="111244525">
      <w:bodyDiv w:val="1"/>
      <w:marLeft w:val="0"/>
      <w:marRight w:val="0"/>
      <w:marTop w:val="0"/>
      <w:marBottom w:val="0"/>
      <w:divBdr>
        <w:top w:val="none" w:sz="0" w:space="0" w:color="auto"/>
        <w:left w:val="none" w:sz="0" w:space="0" w:color="auto"/>
        <w:bottom w:val="none" w:sz="0" w:space="0" w:color="auto"/>
        <w:right w:val="none" w:sz="0" w:space="0" w:color="auto"/>
      </w:divBdr>
    </w:div>
    <w:div w:id="111947027">
      <w:bodyDiv w:val="1"/>
      <w:marLeft w:val="0"/>
      <w:marRight w:val="0"/>
      <w:marTop w:val="0"/>
      <w:marBottom w:val="0"/>
      <w:divBdr>
        <w:top w:val="none" w:sz="0" w:space="0" w:color="auto"/>
        <w:left w:val="none" w:sz="0" w:space="0" w:color="auto"/>
        <w:bottom w:val="none" w:sz="0" w:space="0" w:color="auto"/>
        <w:right w:val="none" w:sz="0" w:space="0" w:color="auto"/>
      </w:divBdr>
      <w:divsChild>
        <w:div w:id="1492216546">
          <w:marLeft w:val="0"/>
          <w:marRight w:val="0"/>
          <w:marTop w:val="34"/>
          <w:marBottom w:val="34"/>
          <w:divBdr>
            <w:top w:val="none" w:sz="0" w:space="0" w:color="auto"/>
            <w:left w:val="none" w:sz="0" w:space="0" w:color="auto"/>
            <w:bottom w:val="none" w:sz="0" w:space="0" w:color="auto"/>
            <w:right w:val="none" w:sz="0" w:space="0" w:color="auto"/>
          </w:divBdr>
        </w:div>
        <w:div w:id="139346825">
          <w:marLeft w:val="0"/>
          <w:marRight w:val="0"/>
          <w:marTop w:val="0"/>
          <w:marBottom w:val="0"/>
          <w:divBdr>
            <w:top w:val="none" w:sz="0" w:space="0" w:color="auto"/>
            <w:left w:val="none" w:sz="0" w:space="0" w:color="auto"/>
            <w:bottom w:val="none" w:sz="0" w:space="0" w:color="auto"/>
            <w:right w:val="none" w:sz="0" w:space="0" w:color="auto"/>
          </w:divBdr>
        </w:div>
      </w:divsChild>
    </w:div>
    <w:div w:id="132413286">
      <w:bodyDiv w:val="1"/>
      <w:marLeft w:val="0"/>
      <w:marRight w:val="0"/>
      <w:marTop w:val="0"/>
      <w:marBottom w:val="0"/>
      <w:divBdr>
        <w:top w:val="none" w:sz="0" w:space="0" w:color="auto"/>
        <w:left w:val="none" w:sz="0" w:space="0" w:color="auto"/>
        <w:bottom w:val="none" w:sz="0" w:space="0" w:color="auto"/>
        <w:right w:val="none" w:sz="0" w:space="0" w:color="auto"/>
      </w:divBdr>
    </w:div>
    <w:div w:id="133641449">
      <w:bodyDiv w:val="1"/>
      <w:marLeft w:val="0"/>
      <w:marRight w:val="0"/>
      <w:marTop w:val="0"/>
      <w:marBottom w:val="0"/>
      <w:divBdr>
        <w:top w:val="none" w:sz="0" w:space="0" w:color="auto"/>
        <w:left w:val="none" w:sz="0" w:space="0" w:color="auto"/>
        <w:bottom w:val="none" w:sz="0" w:space="0" w:color="auto"/>
        <w:right w:val="none" w:sz="0" w:space="0" w:color="auto"/>
      </w:divBdr>
    </w:div>
    <w:div w:id="137919791">
      <w:bodyDiv w:val="1"/>
      <w:marLeft w:val="0"/>
      <w:marRight w:val="0"/>
      <w:marTop w:val="0"/>
      <w:marBottom w:val="0"/>
      <w:divBdr>
        <w:top w:val="none" w:sz="0" w:space="0" w:color="auto"/>
        <w:left w:val="none" w:sz="0" w:space="0" w:color="auto"/>
        <w:bottom w:val="none" w:sz="0" w:space="0" w:color="auto"/>
        <w:right w:val="none" w:sz="0" w:space="0" w:color="auto"/>
      </w:divBdr>
      <w:divsChild>
        <w:div w:id="73455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9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253">
      <w:bodyDiv w:val="1"/>
      <w:marLeft w:val="0"/>
      <w:marRight w:val="0"/>
      <w:marTop w:val="0"/>
      <w:marBottom w:val="0"/>
      <w:divBdr>
        <w:top w:val="none" w:sz="0" w:space="0" w:color="auto"/>
        <w:left w:val="none" w:sz="0" w:space="0" w:color="auto"/>
        <w:bottom w:val="none" w:sz="0" w:space="0" w:color="auto"/>
        <w:right w:val="none" w:sz="0" w:space="0" w:color="auto"/>
      </w:divBdr>
    </w:div>
    <w:div w:id="150492613">
      <w:bodyDiv w:val="1"/>
      <w:marLeft w:val="0"/>
      <w:marRight w:val="0"/>
      <w:marTop w:val="0"/>
      <w:marBottom w:val="0"/>
      <w:divBdr>
        <w:top w:val="none" w:sz="0" w:space="0" w:color="auto"/>
        <w:left w:val="none" w:sz="0" w:space="0" w:color="auto"/>
        <w:bottom w:val="none" w:sz="0" w:space="0" w:color="auto"/>
        <w:right w:val="none" w:sz="0" w:space="0" w:color="auto"/>
      </w:divBdr>
    </w:div>
    <w:div w:id="154221986">
      <w:bodyDiv w:val="1"/>
      <w:marLeft w:val="0"/>
      <w:marRight w:val="0"/>
      <w:marTop w:val="0"/>
      <w:marBottom w:val="0"/>
      <w:divBdr>
        <w:top w:val="none" w:sz="0" w:space="0" w:color="auto"/>
        <w:left w:val="none" w:sz="0" w:space="0" w:color="auto"/>
        <w:bottom w:val="none" w:sz="0" w:space="0" w:color="auto"/>
        <w:right w:val="none" w:sz="0" w:space="0" w:color="auto"/>
      </w:divBdr>
    </w:div>
    <w:div w:id="167716968">
      <w:bodyDiv w:val="1"/>
      <w:marLeft w:val="0"/>
      <w:marRight w:val="0"/>
      <w:marTop w:val="0"/>
      <w:marBottom w:val="0"/>
      <w:divBdr>
        <w:top w:val="none" w:sz="0" w:space="0" w:color="auto"/>
        <w:left w:val="none" w:sz="0" w:space="0" w:color="auto"/>
        <w:bottom w:val="none" w:sz="0" w:space="0" w:color="auto"/>
        <w:right w:val="none" w:sz="0" w:space="0" w:color="auto"/>
      </w:divBdr>
    </w:div>
    <w:div w:id="172647217">
      <w:bodyDiv w:val="1"/>
      <w:marLeft w:val="0"/>
      <w:marRight w:val="0"/>
      <w:marTop w:val="0"/>
      <w:marBottom w:val="0"/>
      <w:divBdr>
        <w:top w:val="none" w:sz="0" w:space="0" w:color="auto"/>
        <w:left w:val="none" w:sz="0" w:space="0" w:color="auto"/>
        <w:bottom w:val="none" w:sz="0" w:space="0" w:color="auto"/>
        <w:right w:val="none" w:sz="0" w:space="0" w:color="auto"/>
      </w:divBdr>
    </w:div>
    <w:div w:id="173957119">
      <w:bodyDiv w:val="1"/>
      <w:marLeft w:val="0"/>
      <w:marRight w:val="0"/>
      <w:marTop w:val="0"/>
      <w:marBottom w:val="0"/>
      <w:divBdr>
        <w:top w:val="none" w:sz="0" w:space="0" w:color="auto"/>
        <w:left w:val="none" w:sz="0" w:space="0" w:color="auto"/>
        <w:bottom w:val="none" w:sz="0" w:space="0" w:color="auto"/>
        <w:right w:val="none" w:sz="0" w:space="0" w:color="auto"/>
      </w:divBdr>
    </w:div>
    <w:div w:id="180823555">
      <w:bodyDiv w:val="1"/>
      <w:marLeft w:val="0"/>
      <w:marRight w:val="0"/>
      <w:marTop w:val="0"/>
      <w:marBottom w:val="0"/>
      <w:divBdr>
        <w:top w:val="none" w:sz="0" w:space="0" w:color="auto"/>
        <w:left w:val="none" w:sz="0" w:space="0" w:color="auto"/>
        <w:bottom w:val="none" w:sz="0" w:space="0" w:color="auto"/>
        <w:right w:val="none" w:sz="0" w:space="0" w:color="auto"/>
      </w:divBdr>
    </w:div>
    <w:div w:id="188184017">
      <w:bodyDiv w:val="1"/>
      <w:marLeft w:val="0"/>
      <w:marRight w:val="0"/>
      <w:marTop w:val="0"/>
      <w:marBottom w:val="0"/>
      <w:divBdr>
        <w:top w:val="none" w:sz="0" w:space="0" w:color="auto"/>
        <w:left w:val="none" w:sz="0" w:space="0" w:color="auto"/>
        <w:bottom w:val="none" w:sz="0" w:space="0" w:color="auto"/>
        <w:right w:val="none" w:sz="0" w:space="0" w:color="auto"/>
      </w:divBdr>
    </w:div>
    <w:div w:id="197206761">
      <w:bodyDiv w:val="1"/>
      <w:marLeft w:val="0"/>
      <w:marRight w:val="0"/>
      <w:marTop w:val="0"/>
      <w:marBottom w:val="0"/>
      <w:divBdr>
        <w:top w:val="none" w:sz="0" w:space="0" w:color="auto"/>
        <w:left w:val="none" w:sz="0" w:space="0" w:color="auto"/>
        <w:bottom w:val="none" w:sz="0" w:space="0" w:color="auto"/>
        <w:right w:val="none" w:sz="0" w:space="0" w:color="auto"/>
      </w:divBdr>
    </w:div>
    <w:div w:id="198051943">
      <w:bodyDiv w:val="1"/>
      <w:marLeft w:val="0"/>
      <w:marRight w:val="0"/>
      <w:marTop w:val="0"/>
      <w:marBottom w:val="0"/>
      <w:divBdr>
        <w:top w:val="none" w:sz="0" w:space="0" w:color="auto"/>
        <w:left w:val="none" w:sz="0" w:space="0" w:color="auto"/>
        <w:bottom w:val="none" w:sz="0" w:space="0" w:color="auto"/>
        <w:right w:val="none" w:sz="0" w:space="0" w:color="auto"/>
      </w:divBdr>
    </w:div>
    <w:div w:id="224073641">
      <w:bodyDiv w:val="1"/>
      <w:marLeft w:val="0"/>
      <w:marRight w:val="0"/>
      <w:marTop w:val="0"/>
      <w:marBottom w:val="0"/>
      <w:divBdr>
        <w:top w:val="none" w:sz="0" w:space="0" w:color="auto"/>
        <w:left w:val="none" w:sz="0" w:space="0" w:color="auto"/>
        <w:bottom w:val="none" w:sz="0" w:space="0" w:color="auto"/>
        <w:right w:val="none" w:sz="0" w:space="0" w:color="auto"/>
      </w:divBdr>
    </w:div>
    <w:div w:id="226771941">
      <w:bodyDiv w:val="1"/>
      <w:marLeft w:val="0"/>
      <w:marRight w:val="0"/>
      <w:marTop w:val="0"/>
      <w:marBottom w:val="0"/>
      <w:divBdr>
        <w:top w:val="none" w:sz="0" w:space="0" w:color="auto"/>
        <w:left w:val="none" w:sz="0" w:space="0" w:color="auto"/>
        <w:bottom w:val="none" w:sz="0" w:space="0" w:color="auto"/>
        <w:right w:val="none" w:sz="0" w:space="0" w:color="auto"/>
      </w:divBdr>
    </w:div>
    <w:div w:id="232156424">
      <w:bodyDiv w:val="1"/>
      <w:marLeft w:val="0"/>
      <w:marRight w:val="0"/>
      <w:marTop w:val="0"/>
      <w:marBottom w:val="0"/>
      <w:divBdr>
        <w:top w:val="none" w:sz="0" w:space="0" w:color="auto"/>
        <w:left w:val="none" w:sz="0" w:space="0" w:color="auto"/>
        <w:bottom w:val="none" w:sz="0" w:space="0" w:color="auto"/>
        <w:right w:val="none" w:sz="0" w:space="0" w:color="auto"/>
      </w:divBdr>
    </w:div>
    <w:div w:id="232787458">
      <w:bodyDiv w:val="1"/>
      <w:marLeft w:val="0"/>
      <w:marRight w:val="0"/>
      <w:marTop w:val="0"/>
      <w:marBottom w:val="0"/>
      <w:divBdr>
        <w:top w:val="none" w:sz="0" w:space="0" w:color="auto"/>
        <w:left w:val="none" w:sz="0" w:space="0" w:color="auto"/>
        <w:bottom w:val="none" w:sz="0" w:space="0" w:color="auto"/>
        <w:right w:val="none" w:sz="0" w:space="0" w:color="auto"/>
      </w:divBdr>
    </w:div>
    <w:div w:id="243302296">
      <w:bodyDiv w:val="1"/>
      <w:marLeft w:val="0"/>
      <w:marRight w:val="0"/>
      <w:marTop w:val="0"/>
      <w:marBottom w:val="0"/>
      <w:divBdr>
        <w:top w:val="none" w:sz="0" w:space="0" w:color="auto"/>
        <w:left w:val="none" w:sz="0" w:space="0" w:color="auto"/>
        <w:bottom w:val="none" w:sz="0" w:space="0" w:color="auto"/>
        <w:right w:val="none" w:sz="0" w:space="0" w:color="auto"/>
      </w:divBdr>
    </w:div>
    <w:div w:id="244187400">
      <w:bodyDiv w:val="1"/>
      <w:marLeft w:val="0"/>
      <w:marRight w:val="0"/>
      <w:marTop w:val="0"/>
      <w:marBottom w:val="0"/>
      <w:divBdr>
        <w:top w:val="none" w:sz="0" w:space="0" w:color="auto"/>
        <w:left w:val="none" w:sz="0" w:space="0" w:color="auto"/>
        <w:bottom w:val="none" w:sz="0" w:space="0" w:color="auto"/>
        <w:right w:val="none" w:sz="0" w:space="0" w:color="auto"/>
      </w:divBdr>
    </w:div>
    <w:div w:id="245774110">
      <w:bodyDiv w:val="1"/>
      <w:marLeft w:val="0"/>
      <w:marRight w:val="0"/>
      <w:marTop w:val="0"/>
      <w:marBottom w:val="0"/>
      <w:divBdr>
        <w:top w:val="none" w:sz="0" w:space="0" w:color="auto"/>
        <w:left w:val="none" w:sz="0" w:space="0" w:color="auto"/>
        <w:bottom w:val="none" w:sz="0" w:space="0" w:color="auto"/>
        <w:right w:val="none" w:sz="0" w:space="0" w:color="auto"/>
      </w:divBdr>
    </w:div>
    <w:div w:id="246379214">
      <w:bodyDiv w:val="1"/>
      <w:marLeft w:val="0"/>
      <w:marRight w:val="0"/>
      <w:marTop w:val="0"/>
      <w:marBottom w:val="0"/>
      <w:divBdr>
        <w:top w:val="none" w:sz="0" w:space="0" w:color="auto"/>
        <w:left w:val="none" w:sz="0" w:space="0" w:color="auto"/>
        <w:bottom w:val="none" w:sz="0" w:space="0" w:color="auto"/>
        <w:right w:val="none" w:sz="0" w:space="0" w:color="auto"/>
      </w:divBdr>
    </w:div>
    <w:div w:id="250508225">
      <w:bodyDiv w:val="1"/>
      <w:marLeft w:val="0"/>
      <w:marRight w:val="0"/>
      <w:marTop w:val="0"/>
      <w:marBottom w:val="0"/>
      <w:divBdr>
        <w:top w:val="none" w:sz="0" w:space="0" w:color="auto"/>
        <w:left w:val="none" w:sz="0" w:space="0" w:color="auto"/>
        <w:bottom w:val="none" w:sz="0" w:space="0" w:color="auto"/>
        <w:right w:val="none" w:sz="0" w:space="0" w:color="auto"/>
      </w:divBdr>
    </w:div>
    <w:div w:id="256183608">
      <w:bodyDiv w:val="1"/>
      <w:marLeft w:val="0"/>
      <w:marRight w:val="0"/>
      <w:marTop w:val="0"/>
      <w:marBottom w:val="0"/>
      <w:divBdr>
        <w:top w:val="none" w:sz="0" w:space="0" w:color="auto"/>
        <w:left w:val="none" w:sz="0" w:space="0" w:color="auto"/>
        <w:bottom w:val="none" w:sz="0" w:space="0" w:color="auto"/>
        <w:right w:val="none" w:sz="0" w:space="0" w:color="auto"/>
      </w:divBdr>
    </w:div>
    <w:div w:id="257907912">
      <w:bodyDiv w:val="1"/>
      <w:marLeft w:val="0"/>
      <w:marRight w:val="0"/>
      <w:marTop w:val="0"/>
      <w:marBottom w:val="0"/>
      <w:divBdr>
        <w:top w:val="none" w:sz="0" w:space="0" w:color="auto"/>
        <w:left w:val="none" w:sz="0" w:space="0" w:color="auto"/>
        <w:bottom w:val="none" w:sz="0" w:space="0" w:color="auto"/>
        <w:right w:val="none" w:sz="0" w:space="0" w:color="auto"/>
      </w:divBdr>
    </w:div>
    <w:div w:id="260917683">
      <w:bodyDiv w:val="1"/>
      <w:marLeft w:val="0"/>
      <w:marRight w:val="0"/>
      <w:marTop w:val="0"/>
      <w:marBottom w:val="0"/>
      <w:divBdr>
        <w:top w:val="none" w:sz="0" w:space="0" w:color="auto"/>
        <w:left w:val="none" w:sz="0" w:space="0" w:color="auto"/>
        <w:bottom w:val="none" w:sz="0" w:space="0" w:color="auto"/>
        <w:right w:val="none" w:sz="0" w:space="0" w:color="auto"/>
      </w:divBdr>
    </w:div>
    <w:div w:id="262030366">
      <w:bodyDiv w:val="1"/>
      <w:marLeft w:val="0"/>
      <w:marRight w:val="0"/>
      <w:marTop w:val="0"/>
      <w:marBottom w:val="0"/>
      <w:divBdr>
        <w:top w:val="none" w:sz="0" w:space="0" w:color="auto"/>
        <w:left w:val="none" w:sz="0" w:space="0" w:color="auto"/>
        <w:bottom w:val="none" w:sz="0" w:space="0" w:color="auto"/>
        <w:right w:val="none" w:sz="0" w:space="0" w:color="auto"/>
      </w:divBdr>
    </w:div>
    <w:div w:id="269750366">
      <w:bodyDiv w:val="1"/>
      <w:marLeft w:val="0"/>
      <w:marRight w:val="0"/>
      <w:marTop w:val="0"/>
      <w:marBottom w:val="0"/>
      <w:divBdr>
        <w:top w:val="none" w:sz="0" w:space="0" w:color="auto"/>
        <w:left w:val="none" w:sz="0" w:space="0" w:color="auto"/>
        <w:bottom w:val="none" w:sz="0" w:space="0" w:color="auto"/>
        <w:right w:val="none" w:sz="0" w:space="0" w:color="auto"/>
      </w:divBdr>
    </w:div>
    <w:div w:id="272786706">
      <w:bodyDiv w:val="1"/>
      <w:marLeft w:val="0"/>
      <w:marRight w:val="0"/>
      <w:marTop w:val="0"/>
      <w:marBottom w:val="0"/>
      <w:divBdr>
        <w:top w:val="none" w:sz="0" w:space="0" w:color="auto"/>
        <w:left w:val="none" w:sz="0" w:space="0" w:color="auto"/>
        <w:bottom w:val="none" w:sz="0" w:space="0" w:color="auto"/>
        <w:right w:val="none" w:sz="0" w:space="0" w:color="auto"/>
      </w:divBdr>
    </w:div>
    <w:div w:id="272790209">
      <w:bodyDiv w:val="1"/>
      <w:marLeft w:val="0"/>
      <w:marRight w:val="0"/>
      <w:marTop w:val="0"/>
      <w:marBottom w:val="0"/>
      <w:divBdr>
        <w:top w:val="none" w:sz="0" w:space="0" w:color="auto"/>
        <w:left w:val="none" w:sz="0" w:space="0" w:color="auto"/>
        <w:bottom w:val="none" w:sz="0" w:space="0" w:color="auto"/>
        <w:right w:val="none" w:sz="0" w:space="0" w:color="auto"/>
      </w:divBdr>
    </w:div>
    <w:div w:id="278268461">
      <w:bodyDiv w:val="1"/>
      <w:marLeft w:val="0"/>
      <w:marRight w:val="0"/>
      <w:marTop w:val="0"/>
      <w:marBottom w:val="0"/>
      <w:divBdr>
        <w:top w:val="none" w:sz="0" w:space="0" w:color="auto"/>
        <w:left w:val="none" w:sz="0" w:space="0" w:color="auto"/>
        <w:bottom w:val="none" w:sz="0" w:space="0" w:color="auto"/>
        <w:right w:val="none" w:sz="0" w:space="0" w:color="auto"/>
      </w:divBdr>
    </w:div>
    <w:div w:id="292710899">
      <w:bodyDiv w:val="1"/>
      <w:marLeft w:val="0"/>
      <w:marRight w:val="0"/>
      <w:marTop w:val="0"/>
      <w:marBottom w:val="0"/>
      <w:divBdr>
        <w:top w:val="none" w:sz="0" w:space="0" w:color="auto"/>
        <w:left w:val="none" w:sz="0" w:space="0" w:color="auto"/>
        <w:bottom w:val="none" w:sz="0" w:space="0" w:color="auto"/>
        <w:right w:val="none" w:sz="0" w:space="0" w:color="auto"/>
      </w:divBdr>
    </w:div>
    <w:div w:id="298540025">
      <w:bodyDiv w:val="1"/>
      <w:marLeft w:val="0"/>
      <w:marRight w:val="0"/>
      <w:marTop w:val="0"/>
      <w:marBottom w:val="0"/>
      <w:divBdr>
        <w:top w:val="none" w:sz="0" w:space="0" w:color="auto"/>
        <w:left w:val="none" w:sz="0" w:space="0" w:color="auto"/>
        <w:bottom w:val="none" w:sz="0" w:space="0" w:color="auto"/>
        <w:right w:val="none" w:sz="0" w:space="0" w:color="auto"/>
      </w:divBdr>
    </w:div>
    <w:div w:id="316302243">
      <w:bodyDiv w:val="1"/>
      <w:marLeft w:val="0"/>
      <w:marRight w:val="0"/>
      <w:marTop w:val="0"/>
      <w:marBottom w:val="0"/>
      <w:divBdr>
        <w:top w:val="none" w:sz="0" w:space="0" w:color="auto"/>
        <w:left w:val="none" w:sz="0" w:space="0" w:color="auto"/>
        <w:bottom w:val="none" w:sz="0" w:space="0" w:color="auto"/>
        <w:right w:val="none" w:sz="0" w:space="0" w:color="auto"/>
      </w:divBdr>
    </w:div>
    <w:div w:id="318072365">
      <w:bodyDiv w:val="1"/>
      <w:marLeft w:val="0"/>
      <w:marRight w:val="0"/>
      <w:marTop w:val="0"/>
      <w:marBottom w:val="0"/>
      <w:divBdr>
        <w:top w:val="none" w:sz="0" w:space="0" w:color="auto"/>
        <w:left w:val="none" w:sz="0" w:space="0" w:color="auto"/>
        <w:bottom w:val="none" w:sz="0" w:space="0" w:color="auto"/>
        <w:right w:val="none" w:sz="0" w:space="0" w:color="auto"/>
      </w:divBdr>
    </w:div>
    <w:div w:id="323313926">
      <w:bodyDiv w:val="1"/>
      <w:marLeft w:val="0"/>
      <w:marRight w:val="0"/>
      <w:marTop w:val="0"/>
      <w:marBottom w:val="0"/>
      <w:divBdr>
        <w:top w:val="none" w:sz="0" w:space="0" w:color="auto"/>
        <w:left w:val="none" w:sz="0" w:space="0" w:color="auto"/>
        <w:bottom w:val="none" w:sz="0" w:space="0" w:color="auto"/>
        <w:right w:val="none" w:sz="0" w:space="0" w:color="auto"/>
      </w:divBdr>
    </w:div>
    <w:div w:id="341665480">
      <w:bodyDiv w:val="1"/>
      <w:marLeft w:val="0"/>
      <w:marRight w:val="0"/>
      <w:marTop w:val="0"/>
      <w:marBottom w:val="0"/>
      <w:divBdr>
        <w:top w:val="none" w:sz="0" w:space="0" w:color="auto"/>
        <w:left w:val="none" w:sz="0" w:space="0" w:color="auto"/>
        <w:bottom w:val="none" w:sz="0" w:space="0" w:color="auto"/>
        <w:right w:val="none" w:sz="0" w:space="0" w:color="auto"/>
      </w:divBdr>
    </w:div>
    <w:div w:id="345139236">
      <w:bodyDiv w:val="1"/>
      <w:marLeft w:val="0"/>
      <w:marRight w:val="0"/>
      <w:marTop w:val="0"/>
      <w:marBottom w:val="0"/>
      <w:divBdr>
        <w:top w:val="none" w:sz="0" w:space="0" w:color="auto"/>
        <w:left w:val="none" w:sz="0" w:space="0" w:color="auto"/>
        <w:bottom w:val="none" w:sz="0" w:space="0" w:color="auto"/>
        <w:right w:val="none" w:sz="0" w:space="0" w:color="auto"/>
      </w:divBdr>
    </w:div>
    <w:div w:id="349265015">
      <w:bodyDiv w:val="1"/>
      <w:marLeft w:val="0"/>
      <w:marRight w:val="0"/>
      <w:marTop w:val="0"/>
      <w:marBottom w:val="0"/>
      <w:divBdr>
        <w:top w:val="none" w:sz="0" w:space="0" w:color="auto"/>
        <w:left w:val="none" w:sz="0" w:space="0" w:color="auto"/>
        <w:bottom w:val="none" w:sz="0" w:space="0" w:color="auto"/>
        <w:right w:val="none" w:sz="0" w:space="0" w:color="auto"/>
      </w:divBdr>
      <w:divsChild>
        <w:div w:id="1114522219">
          <w:marLeft w:val="0"/>
          <w:marRight w:val="0"/>
          <w:marTop w:val="0"/>
          <w:marBottom w:val="0"/>
          <w:divBdr>
            <w:top w:val="none" w:sz="0" w:space="0" w:color="auto"/>
            <w:left w:val="none" w:sz="0" w:space="0" w:color="auto"/>
            <w:bottom w:val="none" w:sz="0" w:space="0" w:color="auto"/>
            <w:right w:val="none" w:sz="0" w:space="0" w:color="auto"/>
          </w:divBdr>
        </w:div>
      </w:divsChild>
    </w:div>
    <w:div w:id="360211515">
      <w:bodyDiv w:val="1"/>
      <w:marLeft w:val="0"/>
      <w:marRight w:val="0"/>
      <w:marTop w:val="0"/>
      <w:marBottom w:val="0"/>
      <w:divBdr>
        <w:top w:val="none" w:sz="0" w:space="0" w:color="auto"/>
        <w:left w:val="none" w:sz="0" w:space="0" w:color="auto"/>
        <w:bottom w:val="none" w:sz="0" w:space="0" w:color="auto"/>
        <w:right w:val="none" w:sz="0" w:space="0" w:color="auto"/>
      </w:divBdr>
    </w:div>
    <w:div w:id="363137714">
      <w:bodyDiv w:val="1"/>
      <w:marLeft w:val="0"/>
      <w:marRight w:val="0"/>
      <w:marTop w:val="0"/>
      <w:marBottom w:val="0"/>
      <w:divBdr>
        <w:top w:val="none" w:sz="0" w:space="0" w:color="auto"/>
        <w:left w:val="none" w:sz="0" w:space="0" w:color="auto"/>
        <w:bottom w:val="none" w:sz="0" w:space="0" w:color="auto"/>
        <w:right w:val="none" w:sz="0" w:space="0" w:color="auto"/>
      </w:divBdr>
    </w:div>
    <w:div w:id="372771283">
      <w:bodyDiv w:val="1"/>
      <w:marLeft w:val="0"/>
      <w:marRight w:val="0"/>
      <w:marTop w:val="0"/>
      <w:marBottom w:val="0"/>
      <w:divBdr>
        <w:top w:val="none" w:sz="0" w:space="0" w:color="auto"/>
        <w:left w:val="none" w:sz="0" w:space="0" w:color="auto"/>
        <w:bottom w:val="none" w:sz="0" w:space="0" w:color="auto"/>
        <w:right w:val="none" w:sz="0" w:space="0" w:color="auto"/>
      </w:divBdr>
    </w:div>
    <w:div w:id="376513278">
      <w:bodyDiv w:val="1"/>
      <w:marLeft w:val="0"/>
      <w:marRight w:val="0"/>
      <w:marTop w:val="0"/>
      <w:marBottom w:val="0"/>
      <w:divBdr>
        <w:top w:val="none" w:sz="0" w:space="0" w:color="auto"/>
        <w:left w:val="none" w:sz="0" w:space="0" w:color="auto"/>
        <w:bottom w:val="none" w:sz="0" w:space="0" w:color="auto"/>
        <w:right w:val="none" w:sz="0" w:space="0" w:color="auto"/>
      </w:divBdr>
    </w:div>
    <w:div w:id="377701736">
      <w:bodyDiv w:val="1"/>
      <w:marLeft w:val="0"/>
      <w:marRight w:val="0"/>
      <w:marTop w:val="0"/>
      <w:marBottom w:val="0"/>
      <w:divBdr>
        <w:top w:val="none" w:sz="0" w:space="0" w:color="auto"/>
        <w:left w:val="none" w:sz="0" w:space="0" w:color="auto"/>
        <w:bottom w:val="none" w:sz="0" w:space="0" w:color="auto"/>
        <w:right w:val="none" w:sz="0" w:space="0" w:color="auto"/>
      </w:divBdr>
    </w:div>
    <w:div w:id="380442778">
      <w:bodyDiv w:val="1"/>
      <w:marLeft w:val="0"/>
      <w:marRight w:val="0"/>
      <w:marTop w:val="0"/>
      <w:marBottom w:val="0"/>
      <w:divBdr>
        <w:top w:val="none" w:sz="0" w:space="0" w:color="auto"/>
        <w:left w:val="none" w:sz="0" w:space="0" w:color="auto"/>
        <w:bottom w:val="none" w:sz="0" w:space="0" w:color="auto"/>
        <w:right w:val="none" w:sz="0" w:space="0" w:color="auto"/>
      </w:divBdr>
    </w:div>
    <w:div w:id="392655449">
      <w:bodyDiv w:val="1"/>
      <w:marLeft w:val="0"/>
      <w:marRight w:val="0"/>
      <w:marTop w:val="0"/>
      <w:marBottom w:val="0"/>
      <w:divBdr>
        <w:top w:val="none" w:sz="0" w:space="0" w:color="auto"/>
        <w:left w:val="none" w:sz="0" w:space="0" w:color="auto"/>
        <w:bottom w:val="none" w:sz="0" w:space="0" w:color="auto"/>
        <w:right w:val="none" w:sz="0" w:space="0" w:color="auto"/>
      </w:divBdr>
    </w:div>
    <w:div w:id="398989839">
      <w:bodyDiv w:val="1"/>
      <w:marLeft w:val="0"/>
      <w:marRight w:val="0"/>
      <w:marTop w:val="0"/>
      <w:marBottom w:val="0"/>
      <w:divBdr>
        <w:top w:val="none" w:sz="0" w:space="0" w:color="auto"/>
        <w:left w:val="none" w:sz="0" w:space="0" w:color="auto"/>
        <w:bottom w:val="none" w:sz="0" w:space="0" w:color="auto"/>
        <w:right w:val="none" w:sz="0" w:space="0" w:color="auto"/>
      </w:divBdr>
    </w:div>
    <w:div w:id="401027835">
      <w:bodyDiv w:val="1"/>
      <w:marLeft w:val="0"/>
      <w:marRight w:val="0"/>
      <w:marTop w:val="0"/>
      <w:marBottom w:val="0"/>
      <w:divBdr>
        <w:top w:val="none" w:sz="0" w:space="0" w:color="auto"/>
        <w:left w:val="none" w:sz="0" w:space="0" w:color="auto"/>
        <w:bottom w:val="none" w:sz="0" w:space="0" w:color="auto"/>
        <w:right w:val="none" w:sz="0" w:space="0" w:color="auto"/>
      </w:divBdr>
    </w:div>
    <w:div w:id="405372913">
      <w:bodyDiv w:val="1"/>
      <w:marLeft w:val="0"/>
      <w:marRight w:val="0"/>
      <w:marTop w:val="0"/>
      <w:marBottom w:val="0"/>
      <w:divBdr>
        <w:top w:val="none" w:sz="0" w:space="0" w:color="auto"/>
        <w:left w:val="none" w:sz="0" w:space="0" w:color="auto"/>
        <w:bottom w:val="none" w:sz="0" w:space="0" w:color="auto"/>
        <w:right w:val="none" w:sz="0" w:space="0" w:color="auto"/>
      </w:divBdr>
    </w:div>
    <w:div w:id="407001177">
      <w:bodyDiv w:val="1"/>
      <w:marLeft w:val="0"/>
      <w:marRight w:val="0"/>
      <w:marTop w:val="0"/>
      <w:marBottom w:val="0"/>
      <w:divBdr>
        <w:top w:val="none" w:sz="0" w:space="0" w:color="auto"/>
        <w:left w:val="none" w:sz="0" w:space="0" w:color="auto"/>
        <w:bottom w:val="none" w:sz="0" w:space="0" w:color="auto"/>
        <w:right w:val="none" w:sz="0" w:space="0" w:color="auto"/>
      </w:divBdr>
    </w:div>
    <w:div w:id="407925508">
      <w:bodyDiv w:val="1"/>
      <w:marLeft w:val="0"/>
      <w:marRight w:val="0"/>
      <w:marTop w:val="0"/>
      <w:marBottom w:val="0"/>
      <w:divBdr>
        <w:top w:val="none" w:sz="0" w:space="0" w:color="auto"/>
        <w:left w:val="none" w:sz="0" w:space="0" w:color="auto"/>
        <w:bottom w:val="none" w:sz="0" w:space="0" w:color="auto"/>
        <w:right w:val="none" w:sz="0" w:space="0" w:color="auto"/>
      </w:divBdr>
    </w:div>
    <w:div w:id="408387494">
      <w:bodyDiv w:val="1"/>
      <w:marLeft w:val="0"/>
      <w:marRight w:val="0"/>
      <w:marTop w:val="0"/>
      <w:marBottom w:val="0"/>
      <w:divBdr>
        <w:top w:val="none" w:sz="0" w:space="0" w:color="auto"/>
        <w:left w:val="none" w:sz="0" w:space="0" w:color="auto"/>
        <w:bottom w:val="none" w:sz="0" w:space="0" w:color="auto"/>
        <w:right w:val="none" w:sz="0" w:space="0" w:color="auto"/>
      </w:divBdr>
    </w:div>
    <w:div w:id="415438684">
      <w:bodyDiv w:val="1"/>
      <w:marLeft w:val="0"/>
      <w:marRight w:val="0"/>
      <w:marTop w:val="0"/>
      <w:marBottom w:val="0"/>
      <w:divBdr>
        <w:top w:val="none" w:sz="0" w:space="0" w:color="auto"/>
        <w:left w:val="none" w:sz="0" w:space="0" w:color="auto"/>
        <w:bottom w:val="none" w:sz="0" w:space="0" w:color="auto"/>
        <w:right w:val="none" w:sz="0" w:space="0" w:color="auto"/>
      </w:divBdr>
    </w:div>
    <w:div w:id="417944232">
      <w:bodyDiv w:val="1"/>
      <w:marLeft w:val="0"/>
      <w:marRight w:val="0"/>
      <w:marTop w:val="0"/>
      <w:marBottom w:val="0"/>
      <w:divBdr>
        <w:top w:val="none" w:sz="0" w:space="0" w:color="auto"/>
        <w:left w:val="none" w:sz="0" w:space="0" w:color="auto"/>
        <w:bottom w:val="none" w:sz="0" w:space="0" w:color="auto"/>
        <w:right w:val="none" w:sz="0" w:space="0" w:color="auto"/>
      </w:divBdr>
    </w:div>
    <w:div w:id="421071061">
      <w:bodyDiv w:val="1"/>
      <w:marLeft w:val="0"/>
      <w:marRight w:val="0"/>
      <w:marTop w:val="0"/>
      <w:marBottom w:val="0"/>
      <w:divBdr>
        <w:top w:val="none" w:sz="0" w:space="0" w:color="auto"/>
        <w:left w:val="none" w:sz="0" w:space="0" w:color="auto"/>
        <w:bottom w:val="none" w:sz="0" w:space="0" w:color="auto"/>
        <w:right w:val="none" w:sz="0" w:space="0" w:color="auto"/>
      </w:divBdr>
    </w:div>
    <w:div w:id="426538568">
      <w:bodyDiv w:val="1"/>
      <w:marLeft w:val="0"/>
      <w:marRight w:val="0"/>
      <w:marTop w:val="0"/>
      <w:marBottom w:val="0"/>
      <w:divBdr>
        <w:top w:val="none" w:sz="0" w:space="0" w:color="auto"/>
        <w:left w:val="none" w:sz="0" w:space="0" w:color="auto"/>
        <w:bottom w:val="none" w:sz="0" w:space="0" w:color="auto"/>
        <w:right w:val="none" w:sz="0" w:space="0" w:color="auto"/>
      </w:divBdr>
    </w:div>
    <w:div w:id="431972170">
      <w:bodyDiv w:val="1"/>
      <w:marLeft w:val="0"/>
      <w:marRight w:val="0"/>
      <w:marTop w:val="0"/>
      <w:marBottom w:val="0"/>
      <w:divBdr>
        <w:top w:val="none" w:sz="0" w:space="0" w:color="auto"/>
        <w:left w:val="none" w:sz="0" w:space="0" w:color="auto"/>
        <w:bottom w:val="none" w:sz="0" w:space="0" w:color="auto"/>
        <w:right w:val="none" w:sz="0" w:space="0" w:color="auto"/>
      </w:divBdr>
    </w:div>
    <w:div w:id="441152581">
      <w:bodyDiv w:val="1"/>
      <w:marLeft w:val="0"/>
      <w:marRight w:val="0"/>
      <w:marTop w:val="0"/>
      <w:marBottom w:val="0"/>
      <w:divBdr>
        <w:top w:val="none" w:sz="0" w:space="0" w:color="auto"/>
        <w:left w:val="none" w:sz="0" w:space="0" w:color="auto"/>
        <w:bottom w:val="none" w:sz="0" w:space="0" w:color="auto"/>
        <w:right w:val="none" w:sz="0" w:space="0" w:color="auto"/>
      </w:divBdr>
    </w:div>
    <w:div w:id="444891086">
      <w:bodyDiv w:val="1"/>
      <w:marLeft w:val="0"/>
      <w:marRight w:val="0"/>
      <w:marTop w:val="0"/>
      <w:marBottom w:val="0"/>
      <w:divBdr>
        <w:top w:val="none" w:sz="0" w:space="0" w:color="auto"/>
        <w:left w:val="none" w:sz="0" w:space="0" w:color="auto"/>
        <w:bottom w:val="none" w:sz="0" w:space="0" w:color="auto"/>
        <w:right w:val="none" w:sz="0" w:space="0" w:color="auto"/>
      </w:divBdr>
    </w:div>
    <w:div w:id="444927993">
      <w:bodyDiv w:val="1"/>
      <w:marLeft w:val="0"/>
      <w:marRight w:val="0"/>
      <w:marTop w:val="0"/>
      <w:marBottom w:val="0"/>
      <w:divBdr>
        <w:top w:val="none" w:sz="0" w:space="0" w:color="auto"/>
        <w:left w:val="none" w:sz="0" w:space="0" w:color="auto"/>
        <w:bottom w:val="none" w:sz="0" w:space="0" w:color="auto"/>
        <w:right w:val="none" w:sz="0" w:space="0" w:color="auto"/>
      </w:divBdr>
    </w:div>
    <w:div w:id="457065608">
      <w:bodyDiv w:val="1"/>
      <w:marLeft w:val="0"/>
      <w:marRight w:val="0"/>
      <w:marTop w:val="0"/>
      <w:marBottom w:val="0"/>
      <w:divBdr>
        <w:top w:val="none" w:sz="0" w:space="0" w:color="auto"/>
        <w:left w:val="none" w:sz="0" w:space="0" w:color="auto"/>
        <w:bottom w:val="none" w:sz="0" w:space="0" w:color="auto"/>
        <w:right w:val="none" w:sz="0" w:space="0" w:color="auto"/>
      </w:divBdr>
    </w:div>
    <w:div w:id="458380546">
      <w:bodyDiv w:val="1"/>
      <w:marLeft w:val="0"/>
      <w:marRight w:val="0"/>
      <w:marTop w:val="0"/>
      <w:marBottom w:val="0"/>
      <w:divBdr>
        <w:top w:val="none" w:sz="0" w:space="0" w:color="auto"/>
        <w:left w:val="none" w:sz="0" w:space="0" w:color="auto"/>
        <w:bottom w:val="none" w:sz="0" w:space="0" w:color="auto"/>
        <w:right w:val="none" w:sz="0" w:space="0" w:color="auto"/>
      </w:divBdr>
    </w:div>
    <w:div w:id="463278025">
      <w:bodyDiv w:val="1"/>
      <w:marLeft w:val="0"/>
      <w:marRight w:val="0"/>
      <w:marTop w:val="0"/>
      <w:marBottom w:val="0"/>
      <w:divBdr>
        <w:top w:val="none" w:sz="0" w:space="0" w:color="auto"/>
        <w:left w:val="none" w:sz="0" w:space="0" w:color="auto"/>
        <w:bottom w:val="none" w:sz="0" w:space="0" w:color="auto"/>
        <w:right w:val="none" w:sz="0" w:space="0" w:color="auto"/>
      </w:divBdr>
    </w:div>
    <w:div w:id="481048652">
      <w:bodyDiv w:val="1"/>
      <w:marLeft w:val="0"/>
      <w:marRight w:val="0"/>
      <w:marTop w:val="0"/>
      <w:marBottom w:val="0"/>
      <w:divBdr>
        <w:top w:val="none" w:sz="0" w:space="0" w:color="auto"/>
        <w:left w:val="none" w:sz="0" w:space="0" w:color="auto"/>
        <w:bottom w:val="none" w:sz="0" w:space="0" w:color="auto"/>
        <w:right w:val="none" w:sz="0" w:space="0" w:color="auto"/>
      </w:divBdr>
    </w:div>
    <w:div w:id="488398868">
      <w:bodyDiv w:val="1"/>
      <w:marLeft w:val="0"/>
      <w:marRight w:val="0"/>
      <w:marTop w:val="0"/>
      <w:marBottom w:val="0"/>
      <w:divBdr>
        <w:top w:val="none" w:sz="0" w:space="0" w:color="auto"/>
        <w:left w:val="none" w:sz="0" w:space="0" w:color="auto"/>
        <w:bottom w:val="none" w:sz="0" w:space="0" w:color="auto"/>
        <w:right w:val="none" w:sz="0" w:space="0" w:color="auto"/>
      </w:divBdr>
    </w:div>
    <w:div w:id="488986809">
      <w:bodyDiv w:val="1"/>
      <w:marLeft w:val="0"/>
      <w:marRight w:val="0"/>
      <w:marTop w:val="0"/>
      <w:marBottom w:val="0"/>
      <w:divBdr>
        <w:top w:val="none" w:sz="0" w:space="0" w:color="auto"/>
        <w:left w:val="none" w:sz="0" w:space="0" w:color="auto"/>
        <w:bottom w:val="none" w:sz="0" w:space="0" w:color="auto"/>
        <w:right w:val="none" w:sz="0" w:space="0" w:color="auto"/>
      </w:divBdr>
    </w:div>
    <w:div w:id="491407612">
      <w:bodyDiv w:val="1"/>
      <w:marLeft w:val="0"/>
      <w:marRight w:val="0"/>
      <w:marTop w:val="0"/>
      <w:marBottom w:val="0"/>
      <w:divBdr>
        <w:top w:val="none" w:sz="0" w:space="0" w:color="auto"/>
        <w:left w:val="none" w:sz="0" w:space="0" w:color="auto"/>
        <w:bottom w:val="none" w:sz="0" w:space="0" w:color="auto"/>
        <w:right w:val="none" w:sz="0" w:space="0" w:color="auto"/>
      </w:divBdr>
    </w:div>
    <w:div w:id="492989945">
      <w:bodyDiv w:val="1"/>
      <w:marLeft w:val="0"/>
      <w:marRight w:val="0"/>
      <w:marTop w:val="0"/>
      <w:marBottom w:val="0"/>
      <w:divBdr>
        <w:top w:val="none" w:sz="0" w:space="0" w:color="auto"/>
        <w:left w:val="none" w:sz="0" w:space="0" w:color="auto"/>
        <w:bottom w:val="none" w:sz="0" w:space="0" w:color="auto"/>
        <w:right w:val="none" w:sz="0" w:space="0" w:color="auto"/>
      </w:divBdr>
    </w:div>
    <w:div w:id="507141524">
      <w:bodyDiv w:val="1"/>
      <w:marLeft w:val="0"/>
      <w:marRight w:val="0"/>
      <w:marTop w:val="0"/>
      <w:marBottom w:val="0"/>
      <w:divBdr>
        <w:top w:val="none" w:sz="0" w:space="0" w:color="auto"/>
        <w:left w:val="none" w:sz="0" w:space="0" w:color="auto"/>
        <w:bottom w:val="none" w:sz="0" w:space="0" w:color="auto"/>
        <w:right w:val="none" w:sz="0" w:space="0" w:color="auto"/>
      </w:divBdr>
    </w:div>
    <w:div w:id="507404114">
      <w:bodyDiv w:val="1"/>
      <w:marLeft w:val="0"/>
      <w:marRight w:val="0"/>
      <w:marTop w:val="0"/>
      <w:marBottom w:val="0"/>
      <w:divBdr>
        <w:top w:val="none" w:sz="0" w:space="0" w:color="auto"/>
        <w:left w:val="none" w:sz="0" w:space="0" w:color="auto"/>
        <w:bottom w:val="none" w:sz="0" w:space="0" w:color="auto"/>
        <w:right w:val="none" w:sz="0" w:space="0" w:color="auto"/>
      </w:divBdr>
    </w:div>
    <w:div w:id="526992549">
      <w:bodyDiv w:val="1"/>
      <w:marLeft w:val="0"/>
      <w:marRight w:val="0"/>
      <w:marTop w:val="0"/>
      <w:marBottom w:val="0"/>
      <w:divBdr>
        <w:top w:val="none" w:sz="0" w:space="0" w:color="auto"/>
        <w:left w:val="none" w:sz="0" w:space="0" w:color="auto"/>
        <w:bottom w:val="none" w:sz="0" w:space="0" w:color="auto"/>
        <w:right w:val="none" w:sz="0" w:space="0" w:color="auto"/>
      </w:divBdr>
    </w:div>
    <w:div w:id="538057756">
      <w:bodyDiv w:val="1"/>
      <w:marLeft w:val="0"/>
      <w:marRight w:val="0"/>
      <w:marTop w:val="0"/>
      <w:marBottom w:val="0"/>
      <w:divBdr>
        <w:top w:val="none" w:sz="0" w:space="0" w:color="auto"/>
        <w:left w:val="none" w:sz="0" w:space="0" w:color="auto"/>
        <w:bottom w:val="none" w:sz="0" w:space="0" w:color="auto"/>
        <w:right w:val="none" w:sz="0" w:space="0" w:color="auto"/>
      </w:divBdr>
    </w:div>
    <w:div w:id="542837972">
      <w:bodyDiv w:val="1"/>
      <w:marLeft w:val="0"/>
      <w:marRight w:val="0"/>
      <w:marTop w:val="0"/>
      <w:marBottom w:val="0"/>
      <w:divBdr>
        <w:top w:val="none" w:sz="0" w:space="0" w:color="auto"/>
        <w:left w:val="none" w:sz="0" w:space="0" w:color="auto"/>
        <w:bottom w:val="none" w:sz="0" w:space="0" w:color="auto"/>
        <w:right w:val="none" w:sz="0" w:space="0" w:color="auto"/>
      </w:divBdr>
    </w:div>
    <w:div w:id="559362188">
      <w:bodyDiv w:val="1"/>
      <w:marLeft w:val="0"/>
      <w:marRight w:val="0"/>
      <w:marTop w:val="0"/>
      <w:marBottom w:val="0"/>
      <w:divBdr>
        <w:top w:val="none" w:sz="0" w:space="0" w:color="auto"/>
        <w:left w:val="none" w:sz="0" w:space="0" w:color="auto"/>
        <w:bottom w:val="none" w:sz="0" w:space="0" w:color="auto"/>
        <w:right w:val="none" w:sz="0" w:space="0" w:color="auto"/>
      </w:divBdr>
    </w:div>
    <w:div w:id="585723755">
      <w:bodyDiv w:val="1"/>
      <w:marLeft w:val="0"/>
      <w:marRight w:val="0"/>
      <w:marTop w:val="0"/>
      <w:marBottom w:val="0"/>
      <w:divBdr>
        <w:top w:val="none" w:sz="0" w:space="0" w:color="auto"/>
        <w:left w:val="none" w:sz="0" w:space="0" w:color="auto"/>
        <w:bottom w:val="none" w:sz="0" w:space="0" w:color="auto"/>
        <w:right w:val="none" w:sz="0" w:space="0" w:color="auto"/>
      </w:divBdr>
    </w:div>
    <w:div w:id="588780696">
      <w:bodyDiv w:val="1"/>
      <w:marLeft w:val="0"/>
      <w:marRight w:val="0"/>
      <w:marTop w:val="0"/>
      <w:marBottom w:val="0"/>
      <w:divBdr>
        <w:top w:val="none" w:sz="0" w:space="0" w:color="auto"/>
        <w:left w:val="none" w:sz="0" w:space="0" w:color="auto"/>
        <w:bottom w:val="none" w:sz="0" w:space="0" w:color="auto"/>
        <w:right w:val="none" w:sz="0" w:space="0" w:color="auto"/>
      </w:divBdr>
    </w:div>
    <w:div w:id="594675480">
      <w:bodyDiv w:val="1"/>
      <w:marLeft w:val="0"/>
      <w:marRight w:val="0"/>
      <w:marTop w:val="0"/>
      <w:marBottom w:val="0"/>
      <w:divBdr>
        <w:top w:val="none" w:sz="0" w:space="0" w:color="auto"/>
        <w:left w:val="none" w:sz="0" w:space="0" w:color="auto"/>
        <w:bottom w:val="none" w:sz="0" w:space="0" w:color="auto"/>
        <w:right w:val="none" w:sz="0" w:space="0" w:color="auto"/>
      </w:divBdr>
    </w:div>
    <w:div w:id="600337464">
      <w:bodyDiv w:val="1"/>
      <w:marLeft w:val="0"/>
      <w:marRight w:val="0"/>
      <w:marTop w:val="0"/>
      <w:marBottom w:val="0"/>
      <w:divBdr>
        <w:top w:val="none" w:sz="0" w:space="0" w:color="auto"/>
        <w:left w:val="none" w:sz="0" w:space="0" w:color="auto"/>
        <w:bottom w:val="none" w:sz="0" w:space="0" w:color="auto"/>
        <w:right w:val="none" w:sz="0" w:space="0" w:color="auto"/>
      </w:divBdr>
    </w:div>
    <w:div w:id="604507317">
      <w:bodyDiv w:val="1"/>
      <w:marLeft w:val="0"/>
      <w:marRight w:val="0"/>
      <w:marTop w:val="0"/>
      <w:marBottom w:val="0"/>
      <w:divBdr>
        <w:top w:val="none" w:sz="0" w:space="0" w:color="auto"/>
        <w:left w:val="none" w:sz="0" w:space="0" w:color="auto"/>
        <w:bottom w:val="none" w:sz="0" w:space="0" w:color="auto"/>
        <w:right w:val="none" w:sz="0" w:space="0" w:color="auto"/>
      </w:divBdr>
    </w:div>
    <w:div w:id="611284608">
      <w:bodyDiv w:val="1"/>
      <w:marLeft w:val="0"/>
      <w:marRight w:val="0"/>
      <w:marTop w:val="0"/>
      <w:marBottom w:val="0"/>
      <w:divBdr>
        <w:top w:val="none" w:sz="0" w:space="0" w:color="auto"/>
        <w:left w:val="none" w:sz="0" w:space="0" w:color="auto"/>
        <w:bottom w:val="none" w:sz="0" w:space="0" w:color="auto"/>
        <w:right w:val="none" w:sz="0" w:space="0" w:color="auto"/>
      </w:divBdr>
    </w:div>
    <w:div w:id="619606422">
      <w:bodyDiv w:val="1"/>
      <w:marLeft w:val="0"/>
      <w:marRight w:val="0"/>
      <w:marTop w:val="0"/>
      <w:marBottom w:val="0"/>
      <w:divBdr>
        <w:top w:val="none" w:sz="0" w:space="0" w:color="auto"/>
        <w:left w:val="none" w:sz="0" w:space="0" w:color="auto"/>
        <w:bottom w:val="none" w:sz="0" w:space="0" w:color="auto"/>
        <w:right w:val="none" w:sz="0" w:space="0" w:color="auto"/>
      </w:divBdr>
    </w:div>
    <w:div w:id="623930629">
      <w:bodyDiv w:val="1"/>
      <w:marLeft w:val="0"/>
      <w:marRight w:val="0"/>
      <w:marTop w:val="0"/>
      <w:marBottom w:val="0"/>
      <w:divBdr>
        <w:top w:val="none" w:sz="0" w:space="0" w:color="auto"/>
        <w:left w:val="none" w:sz="0" w:space="0" w:color="auto"/>
        <w:bottom w:val="none" w:sz="0" w:space="0" w:color="auto"/>
        <w:right w:val="none" w:sz="0" w:space="0" w:color="auto"/>
      </w:divBdr>
    </w:div>
    <w:div w:id="629017353">
      <w:bodyDiv w:val="1"/>
      <w:marLeft w:val="0"/>
      <w:marRight w:val="0"/>
      <w:marTop w:val="0"/>
      <w:marBottom w:val="0"/>
      <w:divBdr>
        <w:top w:val="none" w:sz="0" w:space="0" w:color="auto"/>
        <w:left w:val="none" w:sz="0" w:space="0" w:color="auto"/>
        <w:bottom w:val="none" w:sz="0" w:space="0" w:color="auto"/>
        <w:right w:val="none" w:sz="0" w:space="0" w:color="auto"/>
      </w:divBdr>
    </w:div>
    <w:div w:id="632519222">
      <w:bodyDiv w:val="1"/>
      <w:marLeft w:val="0"/>
      <w:marRight w:val="0"/>
      <w:marTop w:val="0"/>
      <w:marBottom w:val="0"/>
      <w:divBdr>
        <w:top w:val="none" w:sz="0" w:space="0" w:color="auto"/>
        <w:left w:val="none" w:sz="0" w:space="0" w:color="auto"/>
        <w:bottom w:val="none" w:sz="0" w:space="0" w:color="auto"/>
        <w:right w:val="none" w:sz="0" w:space="0" w:color="auto"/>
      </w:divBdr>
    </w:div>
    <w:div w:id="633800542">
      <w:bodyDiv w:val="1"/>
      <w:marLeft w:val="0"/>
      <w:marRight w:val="0"/>
      <w:marTop w:val="0"/>
      <w:marBottom w:val="0"/>
      <w:divBdr>
        <w:top w:val="none" w:sz="0" w:space="0" w:color="auto"/>
        <w:left w:val="none" w:sz="0" w:space="0" w:color="auto"/>
        <w:bottom w:val="none" w:sz="0" w:space="0" w:color="auto"/>
        <w:right w:val="none" w:sz="0" w:space="0" w:color="auto"/>
      </w:divBdr>
    </w:div>
    <w:div w:id="636643593">
      <w:bodyDiv w:val="1"/>
      <w:marLeft w:val="0"/>
      <w:marRight w:val="0"/>
      <w:marTop w:val="0"/>
      <w:marBottom w:val="0"/>
      <w:divBdr>
        <w:top w:val="none" w:sz="0" w:space="0" w:color="auto"/>
        <w:left w:val="none" w:sz="0" w:space="0" w:color="auto"/>
        <w:bottom w:val="none" w:sz="0" w:space="0" w:color="auto"/>
        <w:right w:val="none" w:sz="0" w:space="0" w:color="auto"/>
      </w:divBdr>
      <w:divsChild>
        <w:div w:id="1956332142">
          <w:marLeft w:val="0"/>
          <w:marRight w:val="0"/>
          <w:marTop w:val="0"/>
          <w:marBottom w:val="0"/>
          <w:divBdr>
            <w:top w:val="none" w:sz="0" w:space="0" w:color="auto"/>
            <w:left w:val="none" w:sz="0" w:space="0" w:color="auto"/>
            <w:bottom w:val="none" w:sz="0" w:space="0" w:color="auto"/>
            <w:right w:val="none" w:sz="0" w:space="0" w:color="auto"/>
          </w:divBdr>
          <w:divsChild>
            <w:div w:id="634456575">
              <w:marLeft w:val="0"/>
              <w:marRight w:val="0"/>
              <w:marTop w:val="0"/>
              <w:marBottom w:val="0"/>
              <w:divBdr>
                <w:top w:val="none" w:sz="0" w:space="0" w:color="auto"/>
                <w:left w:val="none" w:sz="0" w:space="0" w:color="auto"/>
                <w:bottom w:val="none" w:sz="0" w:space="0" w:color="auto"/>
                <w:right w:val="none" w:sz="0" w:space="0" w:color="auto"/>
              </w:divBdr>
              <w:divsChild>
                <w:div w:id="19111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3693">
          <w:marLeft w:val="0"/>
          <w:marRight w:val="0"/>
          <w:marTop w:val="0"/>
          <w:marBottom w:val="0"/>
          <w:divBdr>
            <w:top w:val="none" w:sz="0" w:space="0" w:color="auto"/>
            <w:left w:val="none" w:sz="0" w:space="0" w:color="auto"/>
            <w:bottom w:val="none" w:sz="0" w:space="0" w:color="auto"/>
            <w:right w:val="none" w:sz="0" w:space="0" w:color="auto"/>
          </w:divBdr>
        </w:div>
      </w:divsChild>
    </w:div>
    <w:div w:id="644625007">
      <w:bodyDiv w:val="1"/>
      <w:marLeft w:val="0"/>
      <w:marRight w:val="0"/>
      <w:marTop w:val="0"/>
      <w:marBottom w:val="0"/>
      <w:divBdr>
        <w:top w:val="none" w:sz="0" w:space="0" w:color="auto"/>
        <w:left w:val="none" w:sz="0" w:space="0" w:color="auto"/>
        <w:bottom w:val="none" w:sz="0" w:space="0" w:color="auto"/>
        <w:right w:val="none" w:sz="0" w:space="0" w:color="auto"/>
      </w:divBdr>
    </w:div>
    <w:div w:id="653529200">
      <w:bodyDiv w:val="1"/>
      <w:marLeft w:val="0"/>
      <w:marRight w:val="0"/>
      <w:marTop w:val="0"/>
      <w:marBottom w:val="0"/>
      <w:divBdr>
        <w:top w:val="none" w:sz="0" w:space="0" w:color="auto"/>
        <w:left w:val="none" w:sz="0" w:space="0" w:color="auto"/>
        <w:bottom w:val="none" w:sz="0" w:space="0" w:color="auto"/>
        <w:right w:val="none" w:sz="0" w:space="0" w:color="auto"/>
      </w:divBdr>
    </w:div>
    <w:div w:id="661272771">
      <w:bodyDiv w:val="1"/>
      <w:marLeft w:val="0"/>
      <w:marRight w:val="0"/>
      <w:marTop w:val="0"/>
      <w:marBottom w:val="0"/>
      <w:divBdr>
        <w:top w:val="none" w:sz="0" w:space="0" w:color="auto"/>
        <w:left w:val="none" w:sz="0" w:space="0" w:color="auto"/>
        <w:bottom w:val="none" w:sz="0" w:space="0" w:color="auto"/>
        <w:right w:val="none" w:sz="0" w:space="0" w:color="auto"/>
      </w:divBdr>
    </w:div>
    <w:div w:id="663552885">
      <w:bodyDiv w:val="1"/>
      <w:marLeft w:val="0"/>
      <w:marRight w:val="0"/>
      <w:marTop w:val="0"/>
      <w:marBottom w:val="0"/>
      <w:divBdr>
        <w:top w:val="none" w:sz="0" w:space="0" w:color="auto"/>
        <w:left w:val="none" w:sz="0" w:space="0" w:color="auto"/>
        <w:bottom w:val="none" w:sz="0" w:space="0" w:color="auto"/>
        <w:right w:val="none" w:sz="0" w:space="0" w:color="auto"/>
      </w:divBdr>
    </w:div>
    <w:div w:id="664163810">
      <w:bodyDiv w:val="1"/>
      <w:marLeft w:val="0"/>
      <w:marRight w:val="0"/>
      <w:marTop w:val="0"/>
      <w:marBottom w:val="0"/>
      <w:divBdr>
        <w:top w:val="none" w:sz="0" w:space="0" w:color="auto"/>
        <w:left w:val="none" w:sz="0" w:space="0" w:color="auto"/>
        <w:bottom w:val="none" w:sz="0" w:space="0" w:color="auto"/>
        <w:right w:val="none" w:sz="0" w:space="0" w:color="auto"/>
      </w:divBdr>
    </w:div>
    <w:div w:id="676660182">
      <w:bodyDiv w:val="1"/>
      <w:marLeft w:val="0"/>
      <w:marRight w:val="0"/>
      <w:marTop w:val="0"/>
      <w:marBottom w:val="0"/>
      <w:divBdr>
        <w:top w:val="none" w:sz="0" w:space="0" w:color="auto"/>
        <w:left w:val="none" w:sz="0" w:space="0" w:color="auto"/>
        <w:bottom w:val="none" w:sz="0" w:space="0" w:color="auto"/>
        <w:right w:val="none" w:sz="0" w:space="0" w:color="auto"/>
      </w:divBdr>
    </w:div>
    <w:div w:id="685134753">
      <w:bodyDiv w:val="1"/>
      <w:marLeft w:val="0"/>
      <w:marRight w:val="0"/>
      <w:marTop w:val="0"/>
      <w:marBottom w:val="0"/>
      <w:divBdr>
        <w:top w:val="none" w:sz="0" w:space="0" w:color="auto"/>
        <w:left w:val="none" w:sz="0" w:space="0" w:color="auto"/>
        <w:bottom w:val="none" w:sz="0" w:space="0" w:color="auto"/>
        <w:right w:val="none" w:sz="0" w:space="0" w:color="auto"/>
      </w:divBdr>
    </w:div>
    <w:div w:id="703023405">
      <w:bodyDiv w:val="1"/>
      <w:marLeft w:val="0"/>
      <w:marRight w:val="0"/>
      <w:marTop w:val="0"/>
      <w:marBottom w:val="0"/>
      <w:divBdr>
        <w:top w:val="none" w:sz="0" w:space="0" w:color="auto"/>
        <w:left w:val="none" w:sz="0" w:space="0" w:color="auto"/>
        <w:bottom w:val="none" w:sz="0" w:space="0" w:color="auto"/>
        <w:right w:val="none" w:sz="0" w:space="0" w:color="auto"/>
      </w:divBdr>
    </w:div>
    <w:div w:id="710613184">
      <w:bodyDiv w:val="1"/>
      <w:marLeft w:val="0"/>
      <w:marRight w:val="0"/>
      <w:marTop w:val="0"/>
      <w:marBottom w:val="0"/>
      <w:divBdr>
        <w:top w:val="none" w:sz="0" w:space="0" w:color="auto"/>
        <w:left w:val="none" w:sz="0" w:space="0" w:color="auto"/>
        <w:bottom w:val="none" w:sz="0" w:space="0" w:color="auto"/>
        <w:right w:val="none" w:sz="0" w:space="0" w:color="auto"/>
      </w:divBdr>
    </w:div>
    <w:div w:id="712660027">
      <w:bodyDiv w:val="1"/>
      <w:marLeft w:val="0"/>
      <w:marRight w:val="0"/>
      <w:marTop w:val="0"/>
      <w:marBottom w:val="0"/>
      <w:divBdr>
        <w:top w:val="none" w:sz="0" w:space="0" w:color="auto"/>
        <w:left w:val="none" w:sz="0" w:space="0" w:color="auto"/>
        <w:bottom w:val="none" w:sz="0" w:space="0" w:color="auto"/>
        <w:right w:val="none" w:sz="0" w:space="0" w:color="auto"/>
      </w:divBdr>
    </w:div>
    <w:div w:id="722481146">
      <w:bodyDiv w:val="1"/>
      <w:marLeft w:val="0"/>
      <w:marRight w:val="0"/>
      <w:marTop w:val="0"/>
      <w:marBottom w:val="0"/>
      <w:divBdr>
        <w:top w:val="none" w:sz="0" w:space="0" w:color="auto"/>
        <w:left w:val="none" w:sz="0" w:space="0" w:color="auto"/>
        <w:bottom w:val="none" w:sz="0" w:space="0" w:color="auto"/>
        <w:right w:val="none" w:sz="0" w:space="0" w:color="auto"/>
      </w:divBdr>
    </w:div>
    <w:div w:id="725109279">
      <w:bodyDiv w:val="1"/>
      <w:marLeft w:val="0"/>
      <w:marRight w:val="0"/>
      <w:marTop w:val="0"/>
      <w:marBottom w:val="0"/>
      <w:divBdr>
        <w:top w:val="none" w:sz="0" w:space="0" w:color="auto"/>
        <w:left w:val="none" w:sz="0" w:space="0" w:color="auto"/>
        <w:bottom w:val="none" w:sz="0" w:space="0" w:color="auto"/>
        <w:right w:val="none" w:sz="0" w:space="0" w:color="auto"/>
      </w:divBdr>
    </w:div>
    <w:div w:id="726295298">
      <w:bodyDiv w:val="1"/>
      <w:marLeft w:val="0"/>
      <w:marRight w:val="0"/>
      <w:marTop w:val="0"/>
      <w:marBottom w:val="0"/>
      <w:divBdr>
        <w:top w:val="none" w:sz="0" w:space="0" w:color="auto"/>
        <w:left w:val="none" w:sz="0" w:space="0" w:color="auto"/>
        <w:bottom w:val="none" w:sz="0" w:space="0" w:color="auto"/>
        <w:right w:val="none" w:sz="0" w:space="0" w:color="auto"/>
      </w:divBdr>
    </w:div>
    <w:div w:id="727649287">
      <w:bodyDiv w:val="1"/>
      <w:marLeft w:val="0"/>
      <w:marRight w:val="0"/>
      <w:marTop w:val="0"/>
      <w:marBottom w:val="0"/>
      <w:divBdr>
        <w:top w:val="none" w:sz="0" w:space="0" w:color="auto"/>
        <w:left w:val="none" w:sz="0" w:space="0" w:color="auto"/>
        <w:bottom w:val="none" w:sz="0" w:space="0" w:color="auto"/>
        <w:right w:val="none" w:sz="0" w:space="0" w:color="auto"/>
      </w:divBdr>
    </w:div>
    <w:div w:id="749543828">
      <w:bodyDiv w:val="1"/>
      <w:marLeft w:val="0"/>
      <w:marRight w:val="0"/>
      <w:marTop w:val="0"/>
      <w:marBottom w:val="0"/>
      <w:divBdr>
        <w:top w:val="none" w:sz="0" w:space="0" w:color="auto"/>
        <w:left w:val="none" w:sz="0" w:space="0" w:color="auto"/>
        <w:bottom w:val="none" w:sz="0" w:space="0" w:color="auto"/>
        <w:right w:val="none" w:sz="0" w:space="0" w:color="auto"/>
      </w:divBdr>
    </w:div>
    <w:div w:id="769203295">
      <w:bodyDiv w:val="1"/>
      <w:marLeft w:val="0"/>
      <w:marRight w:val="0"/>
      <w:marTop w:val="0"/>
      <w:marBottom w:val="0"/>
      <w:divBdr>
        <w:top w:val="none" w:sz="0" w:space="0" w:color="auto"/>
        <w:left w:val="none" w:sz="0" w:space="0" w:color="auto"/>
        <w:bottom w:val="none" w:sz="0" w:space="0" w:color="auto"/>
        <w:right w:val="none" w:sz="0" w:space="0" w:color="auto"/>
      </w:divBdr>
    </w:div>
    <w:div w:id="771166550">
      <w:bodyDiv w:val="1"/>
      <w:marLeft w:val="0"/>
      <w:marRight w:val="0"/>
      <w:marTop w:val="0"/>
      <w:marBottom w:val="0"/>
      <w:divBdr>
        <w:top w:val="none" w:sz="0" w:space="0" w:color="auto"/>
        <w:left w:val="none" w:sz="0" w:space="0" w:color="auto"/>
        <w:bottom w:val="none" w:sz="0" w:space="0" w:color="auto"/>
        <w:right w:val="none" w:sz="0" w:space="0" w:color="auto"/>
      </w:divBdr>
    </w:div>
    <w:div w:id="778912621">
      <w:bodyDiv w:val="1"/>
      <w:marLeft w:val="0"/>
      <w:marRight w:val="0"/>
      <w:marTop w:val="0"/>
      <w:marBottom w:val="0"/>
      <w:divBdr>
        <w:top w:val="none" w:sz="0" w:space="0" w:color="auto"/>
        <w:left w:val="none" w:sz="0" w:space="0" w:color="auto"/>
        <w:bottom w:val="none" w:sz="0" w:space="0" w:color="auto"/>
        <w:right w:val="none" w:sz="0" w:space="0" w:color="auto"/>
      </w:divBdr>
    </w:div>
    <w:div w:id="779647275">
      <w:bodyDiv w:val="1"/>
      <w:marLeft w:val="0"/>
      <w:marRight w:val="0"/>
      <w:marTop w:val="0"/>
      <w:marBottom w:val="0"/>
      <w:divBdr>
        <w:top w:val="none" w:sz="0" w:space="0" w:color="auto"/>
        <w:left w:val="none" w:sz="0" w:space="0" w:color="auto"/>
        <w:bottom w:val="none" w:sz="0" w:space="0" w:color="auto"/>
        <w:right w:val="none" w:sz="0" w:space="0" w:color="auto"/>
      </w:divBdr>
    </w:div>
    <w:div w:id="787746959">
      <w:bodyDiv w:val="1"/>
      <w:marLeft w:val="0"/>
      <w:marRight w:val="0"/>
      <w:marTop w:val="0"/>
      <w:marBottom w:val="0"/>
      <w:divBdr>
        <w:top w:val="none" w:sz="0" w:space="0" w:color="auto"/>
        <w:left w:val="none" w:sz="0" w:space="0" w:color="auto"/>
        <w:bottom w:val="none" w:sz="0" w:space="0" w:color="auto"/>
        <w:right w:val="none" w:sz="0" w:space="0" w:color="auto"/>
      </w:divBdr>
    </w:div>
    <w:div w:id="789518920">
      <w:bodyDiv w:val="1"/>
      <w:marLeft w:val="0"/>
      <w:marRight w:val="0"/>
      <w:marTop w:val="0"/>
      <w:marBottom w:val="0"/>
      <w:divBdr>
        <w:top w:val="none" w:sz="0" w:space="0" w:color="auto"/>
        <w:left w:val="none" w:sz="0" w:space="0" w:color="auto"/>
        <w:bottom w:val="none" w:sz="0" w:space="0" w:color="auto"/>
        <w:right w:val="none" w:sz="0" w:space="0" w:color="auto"/>
      </w:divBdr>
    </w:div>
    <w:div w:id="800458487">
      <w:bodyDiv w:val="1"/>
      <w:marLeft w:val="0"/>
      <w:marRight w:val="0"/>
      <w:marTop w:val="0"/>
      <w:marBottom w:val="0"/>
      <w:divBdr>
        <w:top w:val="none" w:sz="0" w:space="0" w:color="auto"/>
        <w:left w:val="none" w:sz="0" w:space="0" w:color="auto"/>
        <w:bottom w:val="none" w:sz="0" w:space="0" w:color="auto"/>
        <w:right w:val="none" w:sz="0" w:space="0" w:color="auto"/>
      </w:divBdr>
    </w:div>
    <w:div w:id="804354723">
      <w:bodyDiv w:val="1"/>
      <w:marLeft w:val="0"/>
      <w:marRight w:val="0"/>
      <w:marTop w:val="0"/>
      <w:marBottom w:val="0"/>
      <w:divBdr>
        <w:top w:val="none" w:sz="0" w:space="0" w:color="auto"/>
        <w:left w:val="none" w:sz="0" w:space="0" w:color="auto"/>
        <w:bottom w:val="none" w:sz="0" w:space="0" w:color="auto"/>
        <w:right w:val="none" w:sz="0" w:space="0" w:color="auto"/>
      </w:divBdr>
    </w:div>
    <w:div w:id="807626615">
      <w:bodyDiv w:val="1"/>
      <w:marLeft w:val="0"/>
      <w:marRight w:val="0"/>
      <w:marTop w:val="0"/>
      <w:marBottom w:val="0"/>
      <w:divBdr>
        <w:top w:val="none" w:sz="0" w:space="0" w:color="auto"/>
        <w:left w:val="none" w:sz="0" w:space="0" w:color="auto"/>
        <w:bottom w:val="none" w:sz="0" w:space="0" w:color="auto"/>
        <w:right w:val="none" w:sz="0" w:space="0" w:color="auto"/>
      </w:divBdr>
    </w:div>
    <w:div w:id="824008529">
      <w:bodyDiv w:val="1"/>
      <w:marLeft w:val="0"/>
      <w:marRight w:val="0"/>
      <w:marTop w:val="0"/>
      <w:marBottom w:val="0"/>
      <w:divBdr>
        <w:top w:val="none" w:sz="0" w:space="0" w:color="auto"/>
        <w:left w:val="none" w:sz="0" w:space="0" w:color="auto"/>
        <w:bottom w:val="none" w:sz="0" w:space="0" w:color="auto"/>
        <w:right w:val="none" w:sz="0" w:space="0" w:color="auto"/>
      </w:divBdr>
    </w:div>
    <w:div w:id="829911514">
      <w:bodyDiv w:val="1"/>
      <w:marLeft w:val="0"/>
      <w:marRight w:val="0"/>
      <w:marTop w:val="0"/>
      <w:marBottom w:val="0"/>
      <w:divBdr>
        <w:top w:val="none" w:sz="0" w:space="0" w:color="auto"/>
        <w:left w:val="none" w:sz="0" w:space="0" w:color="auto"/>
        <w:bottom w:val="none" w:sz="0" w:space="0" w:color="auto"/>
        <w:right w:val="none" w:sz="0" w:space="0" w:color="auto"/>
      </w:divBdr>
    </w:div>
    <w:div w:id="843056226">
      <w:bodyDiv w:val="1"/>
      <w:marLeft w:val="0"/>
      <w:marRight w:val="0"/>
      <w:marTop w:val="0"/>
      <w:marBottom w:val="0"/>
      <w:divBdr>
        <w:top w:val="none" w:sz="0" w:space="0" w:color="auto"/>
        <w:left w:val="none" w:sz="0" w:space="0" w:color="auto"/>
        <w:bottom w:val="none" w:sz="0" w:space="0" w:color="auto"/>
        <w:right w:val="none" w:sz="0" w:space="0" w:color="auto"/>
      </w:divBdr>
    </w:div>
    <w:div w:id="845093524">
      <w:bodyDiv w:val="1"/>
      <w:marLeft w:val="0"/>
      <w:marRight w:val="0"/>
      <w:marTop w:val="0"/>
      <w:marBottom w:val="0"/>
      <w:divBdr>
        <w:top w:val="none" w:sz="0" w:space="0" w:color="auto"/>
        <w:left w:val="none" w:sz="0" w:space="0" w:color="auto"/>
        <w:bottom w:val="none" w:sz="0" w:space="0" w:color="auto"/>
        <w:right w:val="none" w:sz="0" w:space="0" w:color="auto"/>
      </w:divBdr>
    </w:div>
    <w:div w:id="878325577">
      <w:bodyDiv w:val="1"/>
      <w:marLeft w:val="0"/>
      <w:marRight w:val="0"/>
      <w:marTop w:val="0"/>
      <w:marBottom w:val="0"/>
      <w:divBdr>
        <w:top w:val="none" w:sz="0" w:space="0" w:color="auto"/>
        <w:left w:val="none" w:sz="0" w:space="0" w:color="auto"/>
        <w:bottom w:val="none" w:sz="0" w:space="0" w:color="auto"/>
        <w:right w:val="none" w:sz="0" w:space="0" w:color="auto"/>
      </w:divBdr>
    </w:div>
    <w:div w:id="881483900">
      <w:bodyDiv w:val="1"/>
      <w:marLeft w:val="0"/>
      <w:marRight w:val="0"/>
      <w:marTop w:val="0"/>
      <w:marBottom w:val="0"/>
      <w:divBdr>
        <w:top w:val="none" w:sz="0" w:space="0" w:color="auto"/>
        <w:left w:val="none" w:sz="0" w:space="0" w:color="auto"/>
        <w:bottom w:val="none" w:sz="0" w:space="0" w:color="auto"/>
        <w:right w:val="none" w:sz="0" w:space="0" w:color="auto"/>
      </w:divBdr>
    </w:div>
    <w:div w:id="885802462">
      <w:bodyDiv w:val="1"/>
      <w:marLeft w:val="0"/>
      <w:marRight w:val="0"/>
      <w:marTop w:val="0"/>
      <w:marBottom w:val="0"/>
      <w:divBdr>
        <w:top w:val="none" w:sz="0" w:space="0" w:color="auto"/>
        <w:left w:val="none" w:sz="0" w:space="0" w:color="auto"/>
        <w:bottom w:val="none" w:sz="0" w:space="0" w:color="auto"/>
        <w:right w:val="none" w:sz="0" w:space="0" w:color="auto"/>
      </w:divBdr>
    </w:div>
    <w:div w:id="887230243">
      <w:bodyDiv w:val="1"/>
      <w:marLeft w:val="0"/>
      <w:marRight w:val="0"/>
      <w:marTop w:val="0"/>
      <w:marBottom w:val="0"/>
      <w:divBdr>
        <w:top w:val="none" w:sz="0" w:space="0" w:color="auto"/>
        <w:left w:val="none" w:sz="0" w:space="0" w:color="auto"/>
        <w:bottom w:val="none" w:sz="0" w:space="0" w:color="auto"/>
        <w:right w:val="none" w:sz="0" w:space="0" w:color="auto"/>
      </w:divBdr>
    </w:div>
    <w:div w:id="890457829">
      <w:bodyDiv w:val="1"/>
      <w:marLeft w:val="0"/>
      <w:marRight w:val="0"/>
      <w:marTop w:val="0"/>
      <w:marBottom w:val="0"/>
      <w:divBdr>
        <w:top w:val="none" w:sz="0" w:space="0" w:color="auto"/>
        <w:left w:val="none" w:sz="0" w:space="0" w:color="auto"/>
        <w:bottom w:val="none" w:sz="0" w:space="0" w:color="auto"/>
        <w:right w:val="none" w:sz="0" w:space="0" w:color="auto"/>
      </w:divBdr>
    </w:div>
    <w:div w:id="912859922">
      <w:bodyDiv w:val="1"/>
      <w:marLeft w:val="0"/>
      <w:marRight w:val="0"/>
      <w:marTop w:val="0"/>
      <w:marBottom w:val="0"/>
      <w:divBdr>
        <w:top w:val="none" w:sz="0" w:space="0" w:color="auto"/>
        <w:left w:val="none" w:sz="0" w:space="0" w:color="auto"/>
        <w:bottom w:val="none" w:sz="0" w:space="0" w:color="auto"/>
        <w:right w:val="none" w:sz="0" w:space="0" w:color="auto"/>
      </w:divBdr>
    </w:div>
    <w:div w:id="913780310">
      <w:bodyDiv w:val="1"/>
      <w:marLeft w:val="0"/>
      <w:marRight w:val="0"/>
      <w:marTop w:val="0"/>
      <w:marBottom w:val="0"/>
      <w:divBdr>
        <w:top w:val="none" w:sz="0" w:space="0" w:color="auto"/>
        <w:left w:val="none" w:sz="0" w:space="0" w:color="auto"/>
        <w:bottom w:val="none" w:sz="0" w:space="0" w:color="auto"/>
        <w:right w:val="none" w:sz="0" w:space="0" w:color="auto"/>
      </w:divBdr>
    </w:div>
    <w:div w:id="949818410">
      <w:bodyDiv w:val="1"/>
      <w:marLeft w:val="0"/>
      <w:marRight w:val="0"/>
      <w:marTop w:val="0"/>
      <w:marBottom w:val="0"/>
      <w:divBdr>
        <w:top w:val="none" w:sz="0" w:space="0" w:color="auto"/>
        <w:left w:val="none" w:sz="0" w:space="0" w:color="auto"/>
        <w:bottom w:val="none" w:sz="0" w:space="0" w:color="auto"/>
        <w:right w:val="none" w:sz="0" w:space="0" w:color="auto"/>
      </w:divBdr>
    </w:div>
    <w:div w:id="950162577">
      <w:bodyDiv w:val="1"/>
      <w:marLeft w:val="0"/>
      <w:marRight w:val="0"/>
      <w:marTop w:val="0"/>
      <w:marBottom w:val="0"/>
      <w:divBdr>
        <w:top w:val="none" w:sz="0" w:space="0" w:color="auto"/>
        <w:left w:val="none" w:sz="0" w:space="0" w:color="auto"/>
        <w:bottom w:val="none" w:sz="0" w:space="0" w:color="auto"/>
        <w:right w:val="none" w:sz="0" w:space="0" w:color="auto"/>
      </w:divBdr>
    </w:div>
    <w:div w:id="956328984">
      <w:bodyDiv w:val="1"/>
      <w:marLeft w:val="0"/>
      <w:marRight w:val="0"/>
      <w:marTop w:val="0"/>
      <w:marBottom w:val="0"/>
      <w:divBdr>
        <w:top w:val="none" w:sz="0" w:space="0" w:color="auto"/>
        <w:left w:val="none" w:sz="0" w:space="0" w:color="auto"/>
        <w:bottom w:val="none" w:sz="0" w:space="0" w:color="auto"/>
        <w:right w:val="none" w:sz="0" w:space="0" w:color="auto"/>
      </w:divBdr>
    </w:div>
    <w:div w:id="976571636">
      <w:bodyDiv w:val="1"/>
      <w:marLeft w:val="0"/>
      <w:marRight w:val="0"/>
      <w:marTop w:val="0"/>
      <w:marBottom w:val="0"/>
      <w:divBdr>
        <w:top w:val="none" w:sz="0" w:space="0" w:color="auto"/>
        <w:left w:val="none" w:sz="0" w:space="0" w:color="auto"/>
        <w:bottom w:val="none" w:sz="0" w:space="0" w:color="auto"/>
        <w:right w:val="none" w:sz="0" w:space="0" w:color="auto"/>
      </w:divBdr>
    </w:div>
    <w:div w:id="977607043">
      <w:bodyDiv w:val="1"/>
      <w:marLeft w:val="0"/>
      <w:marRight w:val="0"/>
      <w:marTop w:val="0"/>
      <w:marBottom w:val="0"/>
      <w:divBdr>
        <w:top w:val="none" w:sz="0" w:space="0" w:color="auto"/>
        <w:left w:val="none" w:sz="0" w:space="0" w:color="auto"/>
        <w:bottom w:val="none" w:sz="0" w:space="0" w:color="auto"/>
        <w:right w:val="none" w:sz="0" w:space="0" w:color="auto"/>
      </w:divBdr>
    </w:div>
    <w:div w:id="986714183">
      <w:bodyDiv w:val="1"/>
      <w:marLeft w:val="0"/>
      <w:marRight w:val="0"/>
      <w:marTop w:val="0"/>
      <w:marBottom w:val="0"/>
      <w:divBdr>
        <w:top w:val="none" w:sz="0" w:space="0" w:color="auto"/>
        <w:left w:val="none" w:sz="0" w:space="0" w:color="auto"/>
        <w:bottom w:val="none" w:sz="0" w:space="0" w:color="auto"/>
        <w:right w:val="none" w:sz="0" w:space="0" w:color="auto"/>
      </w:divBdr>
    </w:div>
    <w:div w:id="994188781">
      <w:bodyDiv w:val="1"/>
      <w:marLeft w:val="0"/>
      <w:marRight w:val="0"/>
      <w:marTop w:val="0"/>
      <w:marBottom w:val="0"/>
      <w:divBdr>
        <w:top w:val="none" w:sz="0" w:space="0" w:color="auto"/>
        <w:left w:val="none" w:sz="0" w:space="0" w:color="auto"/>
        <w:bottom w:val="none" w:sz="0" w:space="0" w:color="auto"/>
        <w:right w:val="none" w:sz="0" w:space="0" w:color="auto"/>
      </w:divBdr>
    </w:div>
    <w:div w:id="994992092">
      <w:bodyDiv w:val="1"/>
      <w:marLeft w:val="0"/>
      <w:marRight w:val="0"/>
      <w:marTop w:val="0"/>
      <w:marBottom w:val="0"/>
      <w:divBdr>
        <w:top w:val="none" w:sz="0" w:space="0" w:color="auto"/>
        <w:left w:val="none" w:sz="0" w:space="0" w:color="auto"/>
        <w:bottom w:val="none" w:sz="0" w:space="0" w:color="auto"/>
        <w:right w:val="none" w:sz="0" w:space="0" w:color="auto"/>
      </w:divBdr>
    </w:div>
    <w:div w:id="997541916">
      <w:bodyDiv w:val="1"/>
      <w:marLeft w:val="0"/>
      <w:marRight w:val="0"/>
      <w:marTop w:val="0"/>
      <w:marBottom w:val="0"/>
      <w:divBdr>
        <w:top w:val="none" w:sz="0" w:space="0" w:color="auto"/>
        <w:left w:val="none" w:sz="0" w:space="0" w:color="auto"/>
        <w:bottom w:val="none" w:sz="0" w:space="0" w:color="auto"/>
        <w:right w:val="none" w:sz="0" w:space="0" w:color="auto"/>
      </w:divBdr>
    </w:div>
    <w:div w:id="1005128165">
      <w:bodyDiv w:val="1"/>
      <w:marLeft w:val="0"/>
      <w:marRight w:val="0"/>
      <w:marTop w:val="0"/>
      <w:marBottom w:val="0"/>
      <w:divBdr>
        <w:top w:val="none" w:sz="0" w:space="0" w:color="auto"/>
        <w:left w:val="none" w:sz="0" w:space="0" w:color="auto"/>
        <w:bottom w:val="none" w:sz="0" w:space="0" w:color="auto"/>
        <w:right w:val="none" w:sz="0" w:space="0" w:color="auto"/>
      </w:divBdr>
    </w:div>
    <w:div w:id="1006782370">
      <w:bodyDiv w:val="1"/>
      <w:marLeft w:val="0"/>
      <w:marRight w:val="0"/>
      <w:marTop w:val="0"/>
      <w:marBottom w:val="0"/>
      <w:divBdr>
        <w:top w:val="none" w:sz="0" w:space="0" w:color="auto"/>
        <w:left w:val="none" w:sz="0" w:space="0" w:color="auto"/>
        <w:bottom w:val="none" w:sz="0" w:space="0" w:color="auto"/>
        <w:right w:val="none" w:sz="0" w:space="0" w:color="auto"/>
      </w:divBdr>
    </w:div>
    <w:div w:id="1022631489">
      <w:bodyDiv w:val="1"/>
      <w:marLeft w:val="0"/>
      <w:marRight w:val="0"/>
      <w:marTop w:val="0"/>
      <w:marBottom w:val="0"/>
      <w:divBdr>
        <w:top w:val="none" w:sz="0" w:space="0" w:color="auto"/>
        <w:left w:val="none" w:sz="0" w:space="0" w:color="auto"/>
        <w:bottom w:val="none" w:sz="0" w:space="0" w:color="auto"/>
        <w:right w:val="none" w:sz="0" w:space="0" w:color="auto"/>
      </w:divBdr>
    </w:div>
    <w:div w:id="1024672256">
      <w:bodyDiv w:val="1"/>
      <w:marLeft w:val="0"/>
      <w:marRight w:val="0"/>
      <w:marTop w:val="0"/>
      <w:marBottom w:val="0"/>
      <w:divBdr>
        <w:top w:val="none" w:sz="0" w:space="0" w:color="auto"/>
        <w:left w:val="none" w:sz="0" w:space="0" w:color="auto"/>
        <w:bottom w:val="none" w:sz="0" w:space="0" w:color="auto"/>
        <w:right w:val="none" w:sz="0" w:space="0" w:color="auto"/>
      </w:divBdr>
    </w:div>
    <w:div w:id="1024941822">
      <w:bodyDiv w:val="1"/>
      <w:marLeft w:val="0"/>
      <w:marRight w:val="0"/>
      <w:marTop w:val="0"/>
      <w:marBottom w:val="0"/>
      <w:divBdr>
        <w:top w:val="none" w:sz="0" w:space="0" w:color="auto"/>
        <w:left w:val="none" w:sz="0" w:space="0" w:color="auto"/>
        <w:bottom w:val="none" w:sz="0" w:space="0" w:color="auto"/>
        <w:right w:val="none" w:sz="0" w:space="0" w:color="auto"/>
      </w:divBdr>
    </w:div>
    <w:div w:id="1026326038">
      <w:bodyDiv w:val="1"/>
      <w:marLeft w:val="0"/>
      <w:marRight w:val="0"/>
      <w:marTop w:val="0"/>
      <w:marBottom w:val="0"/>
      <w:divBdr>
        <w:top w:val="none" w:sz="0" w:space="0" w:color="auto"/>
        <w:left w:val="none" w:sz="0" w:space="0" w:color="auto"/>
        <w:bottom w:val="none" w:sz="0" w:space="0" w:color="auto"/>
        <w:right w:val="none" w:sz="0" w:space="0" w:color="auto"/>
      </w:divBdr>
    </w:div>
    <w:div w:id="1033195411">
      <w:bodyDiv w:val="1"/>
      <w:marLeft w:val="0"/>
      <w:marRight w:val="0"/>
      <w:marTop w:val="0"/>
      <w:marBottom w:val="0"/>
      <w:divBdr>
        <w:top w:val="none" w:sz="0" w:space="0" w:color="auto"/>
        <w:left w:val="none" w:sz="0" w:space="0" w:color="auto"/>
        <w:bottom w:val="none" w:sz="0" w:space="0" w:color="auto"/>
        <w:right w:val="none" w:sz="0" w:space="0" w:color="auto"/>
      </w:divBdr>
    </w:div>
    <w:div w:id="1033307298">
      <w:bodyDiv w:val="1"/>
      <w:marLeft w:val="0"/>
      <w:marRight w:val="0"/>
      <w:marTop w:val="0"/>
      <w:marBottom w:val="0"/>
      <w:divBdr>
        <w:top w:val="none" w:sz="0" w:space="0" w:color="auto"/>
        <w:left w:val="none" w:sz="0" w:space="0" w:color="auto"/>
        <w:bottom w:val="none" w:sz="0" w:space="0" w:color="auto"/>
        <w:right w:val="none" w:sz="0" w:space="0" w:color="auto"/>
      </w:divBdr>
    </w:div>
    <w:div w:id="1033338778">
      <w:bodyDiv w:val="1"/>
      <w:marLeft w:val="0"/>
      <w:marRight w:val="0"/>
      <w:marTop w:val="0"/>
      <w:marBottom w:val="0"/>
      <w:divBdr>
        <w:top w:val="none" w:sz="0" w:space="0" w:color="auto"/>
        <w:left w:val="none" w:sz="0" w:space="0" w:color="auto"/>
        <w:bottom w:val="none" w:sz="0" w:space="0" w:color="auto"/>
        <w:right w:val="none" w:sz="0" w:space="0" w:color="auto"/>
      </w:divBdr>
    </w:div>
    <w:div w:id="1037774552">
      <w:bodyDiv w:val="1"/>
      <w:marLeft w:val="0"/>
      <w:marRight w:val="0"/>
      <w:marTop w:val="0"/>
      <w:marBottom w:val="0"/>
      <w:divBdr>
        <w:top w:val="none" w:sz="0" w:space="0" w:color="auto"/>
        <w:left w:val="none" w:sz="0" w:space="0" w:color="auto"/>
        <w:bottom w:val="none" w:sz="0" w:space="0" w:color="auto"/>
        <w:right w:val="none" w:sz="0" w:space="0" w:color="auto"/>
      </w:divBdr>
    </w:div>
    <w:div w:id="1049455863">
      <w:bodyDiv w:val="1"/>
      <w:marLeft w:val="0"/>
      <w:marRight w:val="0"/>
      <w:marTop w:val="0"/>
      <w:marBottom w:val="0"/>
      <w:divBdr>
        <w:top w:val="none" w:sz="0" w:space="0" w:color="auto"/>
        <w:left w:val="none" w:sz="0" w:space="0" w:color="auto"/>
        <w:bottom w:val="none" w:sz="0" w:space="0" w:color="auto"/>
        <w:right w:val="none" w:sz="0" w:space="0" w:color="auto"/>
      </w:divBdr>
    </w:div>
    <w:div w:id="1067462579">
      <w:bodyDiv w:val="1"/>
      <w:marLeft w:val="0"/>
      <w:marRight w:val="0"/>
      <w:marTop w:val="0"/>
      <w:marBottom w:val="0"/>
      <w:divBdr>
        <w:top w:val="none" w:sz="0" w:space="0" w:color="auto"/>
        <w:left w:val="none" w:sz="0" w:space="0" w:color="auto"/>
        <w:bottom w:val="none" w:sz="0" w:space="0" w:color="auto"/>
        <w:right w:val="none" w:sz="0" w:space="0" w:color="auto"/>
      </w:divBdr>
    </w:div>
    <w:div w:id="1072393800">
      <w:bodyDiv w:val="1"/>
      <w:marLeft w:val="0"/>
      <w:marRight w:val="0"/>
      <w:marTop w:val="0"/>
      <w:marBottom w:val="0"/>
      <w:divBdr>
        <w:top w:val="none" w:sz="0" w:space="0" w:color="auto"/>
        <w:left w:val="none" w:sz="0" w:space="0" w:color="auto"/>
        <w:bottom w:val="none" w:sz="0" w:space="0" w:color="auto"/>
        <w:right w:val="none" w:sz="0" w:space="0" w:color="auto"/>
      </w:divBdr>
    </w:div>
    <w:div w:id="1081415175">
      <w:bodyDiv w:val="1"/>
      <w:marLeft w:val="0"/>
      <w:marRight w:val="0"/>
      <w:marTop w:val="0"/>
      <w:marBottom w:val="0"/>
      <w:divBdr>
        <w:top w:val="none" w:sz="0" w:space="0" w:color="auto"/>
        <w:left w:val="none" w:sz="0" w:space="0" w:color="auto"/>
        <w:bottom w:val="none" w:sz="0" w:space="0" w:color="auto"/>
        <w:right w:val="none" w:sz="0" w:space="0" w:color="auto"/>
      </w:divBdr>
    </w:div>
    <w:div w:id="1086265717">
      <w:bodyDiv w:val="1"/>
      <w:marLeft w:val="0"/>
      <w:marRight w:val="0"/>
      <w:marTop w:val="0"/>
      <w:marBottom w:val="0"/>
      <w:divBdr>
        <w:top w:val="none" w:sz="0" w:space="0" w:color="auto"/>
        <w:left w:val="none" w:sz="0" w:space="0" w:color="auto"/>
        <w:bottom w:val="none" w:sz="0" w:space="0" w:color="auto"/>
        <w:right w:val="none" w:sz="0" w:space="0" w:color="auto"/>
      </w:divBdr>
    </w:div>
    <w:div w:id="108641833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090197982">
      <w:bodyDiv w:val="1"/>
      <w:marLeft w:val="0"/>
      <w:marRight w:val="0"/>
      <w:marTop w:val="0"/>
      <w:marBottom w:val="0"/>
      <w:divBdr>
        <w:top w:val="none" w:sz="0" w:space="0" w:color="auto"/>
        <w:left w:val="none" w:sz="0" w:space="0" w:color="auto"/>
        <w:bottom w:val="none" w:sz="0" w:space="0" w:color="auto"/>
        <w:right w:val="none" w:sz="0" w:space="0" w:color="auto"/>
      </w:divBdr>
    </w:div>
    <w:div w:id="1094713833">
      <w:bodyDiv w:val="1"/>
      <w:marLeft w:val="0"/>
      <w:marRight w:val="0"/>
      <w:marTop w:val="0"/>
      <w:marBottom w:val="0"/>
      <w:divBdr>
        <w:top w:val="none" w:sz="0" w:space="0" w:color="auto"/>
        <w:left w:val="none" w:sz="0" w:space="0" w:color="auto"/>
        <w:bottom w:val="none" w:sz="0" w:space="0" w:color="auto"/>
        <w:right w:val="none" w:sz="0" w:space="0" w:color="auto"/>
      </w:divBdr>
    </w:div>
    <w:div w:id="1101682276">
      <w:bodyDiv w:val="1"/>
      <w:marLeft w:val="0"/>
      <w:marRight w:val="0"/>
      <w:marTop w:val="0"/>
      <w:marBottom w:val="0"/>
      <w:divBdr>
        <w:top w:val="none" w:sz="0" w:space="0" w:color="auto"/>
        <w:left w:val="none" w:sz="0" w:space="0" w:color="auto"/>
        <w:bottom w:val="none" w:sz="0" w:space="0" w:color="auto"/>
        <w:right w:val="none" w:sz="0" w:space="0" w:color="auto"/>
      </w:divBdr>
    </w:div>
    <w:div w:id="1107777969">
      <w:bodyDiv w:val="1"/>
      <w:marLeft w:val="0"/>
      <w:marRight w:val="0"/>
      <w:marTop w:val="0"/>
      <w:marBottom w:val="0"/>
      <w:divBdr>
        <w:top w:val="none" w:sz="0" w:space="0" w:color="auto"/>
        <w:left w:val="none" w:sz="0" w:space="0" w:color="auto"/>
        <w:bottom w:val="none" w:sz="0" w:space="0" w:color="auto"/>
        <w:right w:val="none" w:sz="0" w:space="0" w:color="auto"/>
      </w:divBdr>
    </w:div>
    <w:div w:id="1110468018">
      <w:bodyDiv w:val="1"/>
      <w:marLeft w:val="0"/>
      <w:marRight w:val="0"/>
      <w:marTop w:val="0"/>
      <w:marBottom w:val="0"/>
      <w:divBdr>
        <w:top w:val="none" w:sz="0" w:space="0" w:color="auto"/>
        <w:left w:val="none" w:sz="0" w:space="0" w:color="auto"/>
        <w:bottom w:val="none" w:sz="0" w:space="0" w:color="auto"/>
        <w:right w:val="none" w:sz="0" w:space="0" w:color="auto"/>
      </w:divBdr>
    </w:div>
    <w:div w:id="1111240397">
      <w:bodyDiv w:val="1"/>
      <w:marLeft w:val="0"/>
      <w:marRight w:val="0"/>
      <w:marTop w:val="0"/>
      <w:marBottom w:val="0"/>
      <w:divBdr>
        <w:top w:val="none" w:sz="0" w:space="0" w:color="auto"/>
        <w:left w:val="none" w:sz="0" w:space="0" w:color="auto"/>
        <w:bottom w:val="none" w:sz="0" w:space="0" w:color="auto"/>
        <w:right w:val="none" w:sz="0" w:space="0" w:color="auto"/>
      </w:divBdr>
    </w:div>
    <w:div w:id="1112357674">
      <w:bodyDiv w:val="1"/>
      <w:marLeft w:val="0"/>
      <w:marRight w:val="0"/>
      <w:marTop w:val="0"/>
      <w:marBottom w:val="0"/>
      <w:divBdr>
        <w:top w:val="none" w:sz="0" w:space="0" w:color="auto"/>
        <w:left w:val="none" w:sz="0" w:space="0" w:color="auto"/>
        <w:bottom w:val="none" w:sz="0" w:space="0" w:color="auto"/>
        <w:right w:val="none" w:sz="0" w:space="0" w:color="auto"/>
      </w:divBdr>
    </w:div>
    <w:div w:id="1122771926">
      <w:bodyDiv w:val="1"/>
      <w:marLeft w:val="0"/>
      <w:marRight w:val="0"/>
      <w:marTop w:val="0"/>
      <w:marBottom w:val="0"/>
      <w:divBdr>
        <w:top w:val="none" w:sz="0" w:space="0" w:color="auto"/>
        <w:left w:val="none" w:sz="0" w:space="0" w:color="auto"/>
        <w:bottom w:val="none" w:sz="0" w:space="0" w:color="auto"/>
        <w:right w:val="none" w:sz="0" w:space="0" w:color="auto"/>
      </w:divBdr>
    </w:div>
    <w:div w:id="1131629499">
      <w:bodyDiv w:val="1"/>
      <w:marLeft w:val="0"/>
      <w:marRight w:val="0"/>
      <w:marTop w:val="0"/>
      <w:marBottom w:val="0"/>
      <w:divBdr>
        <w:top w:val="none" w:sz="0" w:space="0" w:color="auto"/>
        <w:left w:val="none" w:sz="0" w:space="0" w:color="auto"/>
        <w:bottom w:val="none" w:sz="0" w:space="0" w:color="auto"/>
        <w:right w:val="none" w:sz="0" w:space="0" w:color="auto"/>
      </w:divBdr>
    </w:div>
    <w:div w:id="1146044142">
      <w:bodyDiv w:val="1"/>
      <w:marLeft w:val="0"/>
      <w:marRight w:val="0"/>
      <w:marTop w:val="0"/>
      <w:marBottom w:val="0"/>
      <w:divBdr>
        <w:top w:val="none" w:sz="0" w:space="0" w:color="auto"/>
        <w:left w:val="none" w:sz="0" w:space="0" w:color="auto"/>
        <w:bottom w:val="none" w:sz="0" w:space="0" w:color="auto"/>
        <w:right w:val="none" w:sz="0" w:space="0" w:color="auto"/>
      </w:divBdr>
    </w:div>
    <w:div w:id="1154029330">
      <w:bodyDiv w:val="1"/>
      <w:marLeft w:val="0"/>
      <w:marRight w:val="0"/>
      <w:marTop w:val="0"/>
      <w:marBottom w:val="0"/>
      <w:divBdr>
        <w:top w:val="none" w:sz="0" w:space="0" w:color="auto"/>
        <w:left w:val="none" w:sz="0" w:space="0" w:color="auto"/>
        <w:bottom w:val="none" w:sz="0" w:space="0" w:color="auto"/>
        <w:right w:val="none" w:sz="0" w:space="0" w:color="auto"/>
      </w:divBdr>
    </w:div>
    <w:div w:id="1161774056">
      <w:bodyDiv w:val="1"/>
      <w:marLeft w:val="0"/>
      <w:marRight w:val="0"/>
      <w:marTop w:val="0"/>
      <w:marBottom w:val="0"/>
      <w:divBdr>
        <w:top w:val="none" w:sz="0" w:space="0" w:color="auto"/>
        <w:left w:val="none" w:sz="0" w:space="0" w:color="auto"/>
        <w:bottom w:val="none" w:sz="0" w:space="0" w:color="auto"/>
        <w:right w:val="none" w:sz="0" w:space="0" w:color="auto"/>
      </w:divBdr>
    </w:div>
    <w:div w:id="1178235244">
      <w:bodyDiv w:val="1"/>
      <w:marLeft w:val="0"/>
      <w:marRight w:val="0"/>
      <w:marTop w:val="0"/>
      <w:marBottom w:val="0"/>
      <w:divBdr>
        <w:top w:val="none" w:sz="0" w:space="0" w:color="auto"/>
        <w:left w:val="none" w:sz="0" w:space="0" w:color="auto"/>
        <w:bottom w:val="none" w:sz="0" w:space="0" w:color="auto"/>
        <w:right w:val="none" w:sz="0" w:space="0" w:color="auto"/>
      </w:divBdr>
    </w:div>
    <w:div w:id="1197231487">
      <w:bodyDiv w:val="1"/>
      <w:marLeft w:val="0"/>
      <w:marRight w:val="0"/>
      <w:marTop w:val="0"/>
      <w:marBottom w:val="0"/>
      <w:divBdr>
        <w:top w:val="none" w:sz="0" w:space="0" w:color="auto"/>
        <w:left w:val="none" w:sz="0" w:space="0" w:color="auto"/>
        <w:bottom w:val="none" w:sz="0" w:space="0" w:color="auto"/>
        <w:right w:val="none" w:sz="0" w:space="0" w:color="auto"/>
      </w:divBdr>
      <w:divsChild>
        <w:div w:id="1594359923">
          <w:marLeft w:val="2160"/>
          <w:marRight w:val="0"/>
          <w:marTop w:val="0"/>
          <w:marBottom w:val="0"/>
          <w:divBdr>
            <w:top w:val="none" w:sz="0" w:space="0" w:color="auto"/>
            <w:left w:val="none" w:sz="0" w:space="0" w:color="auto"/>
            <w:bottom w:val="none" w:sz="0" w:space="0" w:color="auto"/>
            <w:right w:val="none" w:sz="0" w:space="0" w:color="auto"/>
          </w:divBdr>
          <w:divsChild>
            <w:div w:id="5962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239">
      <w:bodyDiv w:val="1"/>
      <w:marLeft w:val="0"/>
      <w:marRight w:val="0"/>
      <w:marTop w:val="0"/>
      <w:marBottom w:val="0"/>
      <w:divBdr>
        <w:top w:val="none" w:sz="0" w:space="0" w:color="auto"/>
        <w:left w:val="none" w:sz="0" w:space="0" w:color="auto"/>
        <w:bottom w:val="none" w:sz="0" w:space="0" w:color="auto"/>
        <w:right w:val="none" w:sz="0" w:space="0" w:color="auto"/>
      </w:divBdr>
    </w:div>
    <w:div w:id="1204713638">
      <w:bodyDiv w:val="1"/>
      <w:marLeft w:val="0"/>
      <w:marRight w:val="0"/>
      <w:marTop w:val="0"/>
      <w:marBottom w:val="0"/>
      <w:divBdr>
        <w:top w:val="none" w:sz="0" w:space="0" w:color="auto"/>
        <w:left w:val="none" w:sz="0" w:space="0" w:color="auto"/>
        <w:bottom w:val="none" w:sz="0" w:space="0" w:color="auto"/>
        <w:right w:val="none" w:sz="0" w:space="0" w:color="auto"/>
      </w:divBdr>
    </w:div>
    <w:div w:id="1208378647">
      <w:bodyDiv w:val="1"/>
      <w:marLeft w:val="0"/>
      <w:marRight w:val="0"/>
      <w:marTop w:val="0"/>
      <w:marBottom w:val="0"/>
      <w:divBdr>
        <w:top w:val="none" w:sz="0" w:space="0" w:color="auto"/>
        <w:left w:val="none" w:sz="0" w:space="0" w:color="auto"/>
        <w:bottom w:val="none" w:sz="0" w:space="0" w:color="auto"/>
        <w:right w:val="none" w:sz="0" w:space="0" w:color="auto"/>
      </w:divBdr>
    </w:div>
    <w:div w:id="1236933769">
      <w:bodyDiv w:val="1"/>
      <w:marLeft w:val="0"/>
      <w:marRight w:val="0"/>
      <w:marTop w:val="0"/>
      <w:marBottom w:val="0"/>
      <w:divBdr>
        <w:top w:val="none" w:sz="0" w:space="0" w:color="auto"/>
        <w:left w:val="none" w:sz="0" w:space="0" w:color="auto"/>
        <w:bottom w:val="none" w:sz="0" w:space="0" w:color="auto"/>
        <w:right w:val="none" w:sz="0" w:space="0" w:color="auto"/>
      </w:divBdr>
    </w:div>
    <w:div w:id="1242056997">
      <w:bodyDiv w:val="1"/>
      <w:marLeft w:val="0"/>
      <w:marRight w:val="0"/>
      <w:marTop w:val="0"/>
      <w:marBottom w:val="0"/>
      <w:divBdr>
        <w:top w:val="none" w:sz="0" w:space="0" w:color="auto"/>
        <w:left w:val="none" w:sz="0" w:space="0" w:color="auto"/>
        <w:bottom w:val="none" w:sz="0" w:space="0" w:color="auto"/>
        <w:right w:val="none" w:sz="0" w:space="0" w:color="auto"/>
      </w:divBdr>
    </w:div>
    <w:div w:id="1242256050">
      <w:bodyDiv w:val="1"/>
      <w:marLeft w:val="0"/>
      <w:marRight w:val="0"/>
      <w:marTop w:val="0"/>
      <w:marBottom w:val="0"/>
      <w:divBdr>
        <w:top w:val="none" w:sz="0" w:space="0" w:color="auto"/>
        <w:left w:val="none" w:sz="0" w:space="0" w:color="auto"/>
        <w:bottom w:val="none" w:sz="0" w:space="0" w:color="auto"/>
        <w:right w:val="none" w:sz="0" w:space="0" w:color="auto"/>
      </w:divBdr>
    </w:div>
    <w:div w:id="1247767290">
      <w:bodyDiv w:val="1"/>
      <w:marLeft w:val="0"/>
      <w:marRight w:val="0"/>
      <w:marTop w:val="0"/>
      <w:marBottom w:val="0"/>
      <w:divBdr>
        <w:top w:val="none" w:sz="0" w:space="0" w:color="auto"/>
        <w:left w:val="none" w:sz="0" w:space="0" w:color="auto"/>
        <w:bottom w:val="none" w:sz="0" w:space="0" w:color="auto"/>
        <w:right w:val="none" w:sz="0" w:space="0" w:color="auto"/>
      </w:divBdr>
    </w:div>
    <w:div w:id="1269774810">
      <w:bodyDiv w:val="1"/>
      <w:marLeft w:val="0"/>
      <w:marRight w:val="0"/>
      <w:marTop w:val="0"/>
      <w:marBottom w:val="0"/>
      <w:divBdr>
        <w:top w:val="none" w:sz="0" w:space="0" w:color="auto"/>
        <w:left w:val="none" w:sz="0" w:space="0" w:color="auto"/>
        <w:bottom w:val="none" w:sz="0" w:space="0" w:color="auto"/>
        <w:right w:val="none" w:sz="0" w:space="0" w:color="auto"/>
      </w:divBdr>
    </w:div>
    <w:div w:id="1281886604">
      <w:bodyDiv w:val="1"/>
      <w:marLeft w:val="0"/>
      <w:marRight w:val="0"/>
      <w:marTop w:val="0"/>
      <w:marBottom w:val="0"/>
      <w:divBdr>
        <w:top w:val="none" w:sz="0" w:space="0" w:color="auto"/>
        <w:left w:val="none" w:sz="0" w:space="0" w:color="auto"/>
        <w:bottom w:val="none" w:sz="0" w:space="0" w:color="auto"/>
        <w:right w:val="none" w:sz="0" w:space="0" w:color="auto"/>
      </w:divBdr>
    </w:div>
    <w:div w:id="1290626462">
      <w:bodyDiv w:val="1"/>
      <w:marLeft w:val="0"/>
      <w:marRight w:val="0"/>
      <w:marTop w:val="0"/>
      <w:marBottom w:val="0"/>
      <w:divBdr>
        <w:top w:val="none" w:sz="0" w:space="0" w:color="auto"/>
        <w:left w:val="none" w:sz="0" w:space="0" w:color="auto"/>
        <w:bottom w:val="none" w:sz="0" w:space="0" w:color="auto"/>
        <w:right w:val="none" w:sz="0" w:space="0" w:color="auto"/>
      </w:divBdr>
    </w:div>
    <w:div w:id="1300570350">
      <w:bodyDiv w:val="1"/>
      <w:marLeft w:val="0"/>
      <w:marRight w:val="0"/>
      <w:marTop w:val="0"/>
      <w:marBottom w:val="0"/>
      <w:divBdr>
        <w:top w:val="none" w:sz="0" w:space="0" w:color="auto"/>
        <w:left w:val="none" w:sz="0" w:space="0" w:color="auto"/>
        <w:bottom w:val="none" w:sz="0" w:space="0" w:color="auto"/>
        <w:right w:val="none" w:sz="0" w:space="0" w:color="auto"/>
      </w:divBdr>
    </w:div>
    <w:div w:id="1300574829">
      <w:bodyDiv w:val="1"/>
      <w:marLeft w:val="0"/>
      <w:marRight w:val="0"/>
      <w:marTop w:val="0"/>
      <w:marBottom w:val="0"/>
      <w:divBdr>
        <w:top w:val="none" w:sz="0" w:space="0" w:color="auto"/>
        <w:left w:val="none" w:sz="0" w:space="0" w:color="auto"/>
        <w:bottom w:val="none" w:sz="0" w:space="0" w:color="auto"/>
        <w:right w:val="none" w:sz="0" w:space="0" w:color="auto"/>
      </w:divBdr>
    </w:div>
    <w:div w:id="1303463196">
      <w:bodyDiv w:val="1"/>
      <w:marLeft w:val="0"/>
      <w:marRight w:val="0"/>
      <w:marTop w:val="0"/>
      <w:marBottom w:val="0"/>
      <w:divBdr>
        <w:top w:val="none" w:sz="0" w:space="0" w:color="auto"/>
        <w:left w:val="none" w:sz="0" w:space="0" w:color="auto"/>
        <w:bottom w:val="none" w:sz="0" w:space="0" w:color="auto"/>
        <w:right w:val="none" w:sz="0" w:space="0" w:color="auto"/>
      </w:divBdr>
    </w:div>
    <w:div w:id="1303777091">
      <w:bodyDiv w:val="1"/>
      <w:marLeft w:val="0"/>
      <w:marRight w:val="0"/>
      <w:marTop w:val="0"/>
      <w:marBottom w:val="0"/>
      <w:divBdr>
        <w:top w:val="none" w:sz="0" w:space="0" w:color="auto"/>
        <w:left w:val="none" w:sz="0" w:space="0" w:color="auto"/>
        <w:bottom w:val="none" w:sz="0" w:space="0" w:color="auto"/>
        <w:right w:val="none" w:sz="0" w:space="0" w:color="auto"/>
      </w:divBdr>
    </w:div>
    <w:div w:id="1312170031">
      <w:bodyDiv w:val="1"/>
      <w:marLeft w:val="0"/>
      <w:marRight w:val="0"/>
      <w:marTop w:val="0"/>
      <w:marBottom w:val="0"/>
      <w:divBdr>
        <w:top w:val="none" w:sz="0" w:space="0" w:color="auto"/>
        <w:left w:val="none" w:sz="0" w:space="0" w:color="auto"/>
        <w:bottom w:val="none" w:sz="0" w:space="0" w:color="auto"/>
        <w:right w:val="none" w:sz="0" w:space="0" w:color="auto"/>
      </w:divBdr>
    </w:div>
    <w:div w:id="1323655270">
      <w:bodyDiv w:val="1"/>
      <w:marLeft w:val="0"/>
      <w:marRight w:val="0"/>
      <w:marTop w:val="0"/>
      <w:marBottom w:val="0"/>
      <w:divBdr>
        <w:top w:val="none" w:sz="0" w:space="0" w:color="auto"/>
        <w:left w:val="none" w:sz="0" w:space="0" w:color="auto"/>
        <w:bottom w:val="none" w:sz="0" w:space="0" w:color="auto"/>
        <w:right w:val="none" w:sz="0" w:space="0" w:color="auto"/>
      </w:divBdr>
    </w:div>
    <w:div w:id="1329361409">
      <w:bodyDiv w:val="1"/>
      <w:marLeft w:val="0"/>
      <w:marRight w:val="0"/>
      <w:marTop w:val="0"/>
      <w:marBottom w:val="0"/>
      <w:divBdr>
        <w:top w:val="none" w:sz="0" w:space="0" w:color="auto"/>
        <w:left w:val="none" w:sz="0" w:space="0" w:color="auto"/>
        <w:bottom w:val="none" w:sz="0" w:space="0" w:color="auto"/>
        <w:right w:val="none" w:sz="0" w:space="0" w:color="auto"/>
      </w:divBdr>
    </w:div>
    <w:div w:id="1330333615">
      <w:bodyDiv w:val="1"/>
      <w:marLeft w:val="0"/>
      <w:marRight w:val="0"/>
      <w:marTop w:val="0"/>
      <w:marBottom w:val="0"/>
      <w:divBdr>
        <w:top w:val="none" w:sz="0" w:space="0" w:color="auto"/>
        <w:left w:val="none" w:sz="0" w:space="0" w:color="auto"/>
        <w:bottom w:val="none" w:sz="0" w:space="0" w:color="auto"/>
        <w:right w:val="none" w:sz="0" w:space="0" w:color="auto"/>
      </w:divBdr>
    </w:div>
    <w:div w:id="1331837160">
      <w:bodyDiv w:val="1"/>
      <w:marLeft w:val="0"/>
      <w:marRight w:val="0"/>
      <w:marTop w:val="0"/>
      <w:marBottom w:val="0"/>
      <w:divBdr>
        <w:top w:val="none" w:sz="0" w:space="0" w:color="auto"/>
        <w:left w:val="none" w:sz="0" w:space="0" w:color="auto"/>
        <w:bottom w:val="none" w:sz="0" w:space="0" w:color="auto"/>
        <w:right w:val="none" w:sz="0" w:space="0" w:color="auto"/>
      </w:divBdr>
    </w:div>
    <w:div w:id="1349599965">
      <w:bodyDiv w:val="1"/>
      <w:marLeft w:val="0"/>
      <w:marRight w:val="0"/>
      <w:marTop w:val="0"/>
      <w:marBottom w:val="0"/>
      <w:divBdr>
        <w:top w:val="none" w:sz="0" w:space="0" w:color="auto"/>
        <w:left w:val="none" w:sz="0" w:space="0" w:color="auto"/>
        <w:bottom w:val="none" w:sz="0" w:space="0" w:color="auto"/>
        <w:right w:val="none" w:sz="0" w:space="0" w:color="auto"/>
      </w:divBdr>
    </w:div>
    <w:div w:id="1355764726">
      <w:bodyDiv w:val="1"/>
      <w:marLeft w:val="0"/>
      <w:marRight w:val="0"/>
      <w:marTop w:val="0"/>
      <w:marBottom w:val="0"/>
      <w:divBdr>
        <w:top w:val="none" w:sz="0" w:space="0" w:color="auto"/>
        <w:left w:val="none" w:sz="0" w:space="0" w:color="auto"/>
        <w:bottom w:val="none" w:sz="0" w:space="0" w:color="auto"/>
        <w:right w:val="none" w:sz="0" w:space="0" w:color="auto"/>
      </w:divBdr>
    </w:div>
    <w:div w:id="1356081878">
      <w:bodyDiv w:val="1"/>
      <w:marLeft w:val="0"/>
      <w:marRight w:val="0"/>
      <w:marTop w:val="0"/>
      <w:marBottom w:val="0"/>
      <w:divBdr>
        <w:top w:val="none" w:sz="0" w:space="0" w:color="auto"/>
        <w:left w:val="none" w:sz="0" w:space="0" w:color="auto"/>
        <w:bottom w:val="none" w:sz="0" w:space="0" w:color="auto"/>
        <w:right w:val="none" w:sz="0" w:space="0" w:color="auto"/>
      </w:divBdr>
    </w:div>
    <w:div w:id="1362196889">
      <w:bodyDiv w:val="1"/>
      <w:marLeft w:val="0"/>
      <w:marRight w:val="0"/>
      <w:marTop w:val="0"/>
      <w:marBottom w:val="0"/>
      <w:divBdr>
        <w:top w:val="none" w:sz="0" w:space="0" w:color="auto"/>
        <w:left w:val="none" w:sz="0" w:space="0" w:color="auto"/>
        <w:bottom w:val="none" w:sz="0" w:space="0" w:color="auto"/>
        <w:right w:val="none" w:sz="0" w:space="0" w:color="auto"/>
      </w:divBdr>
    </w:div>
    <w:div w:id="1364094799">
      <w:bodyDiv w:val="1"/>
      <w:marLeft w:val="0"/>
      <w:marRight w:val="0"/>
      <w:marTop w:val="0"/>
      <w:marBottom w:val="0"/>
      <w:divBdr>
        <w:top w:val="none" w:sz="0" w:space="0" w:color="auto"/>
        <w:left w:val="none" w:sz="0" w:space="0" w:color="auto"/>
        <w:bottom w:val="none" w:sz="0" w:space="0" w:color="auto"/>
        <w:right w:val="none" w:sz="0" w:space="0" w:color="auto"/>
      </w:divBdr>
    </w:div>
    <w:div w:id="1373309683">
      <w:bodyDiv w:val="1"/>
      <w:marLeft w:val="0"/>
      <w:marRight w:val="0"/>
      <w:marTop w:val="0"/>
      <w:marBottom w:val="0"/>
      <w:divBdr>
        <w:top w:val="none" w:sz="0" w:space="0" w:color="auto"/>
        <w:left w:val="none" w:sz="0" w:space="0" w:color="auto"/>
        <w:bottom w:val="none" w:sz="0" w:space="0" w:color="auto"/>
        <w:right w:val="none" w:sz="0" w:space="0" w:color="auto"/>
      </w:divBdr>
    </w:div>
    <w:div w:id="1373653969">
      <w:bodyDiv w:val="1"/>
      <w:marLeft w:val="0"/>
      <w:marRight w:val="0"/>
      <w:marTop w:val="0"/>
      <w:marBottom w:val="0"/>
      <w:divBdr>
        <w:top w:val="none" w:sz="0" w:space="0" w:color="auto"/>
        <w:left w:val="none" w:sz="0" w:space="0" w:color="auto"/>
        <w:bottom w:val="none" w:sz="0" w:space="0" w:color="auto"/>
        <w:right w:val="none" w:sz="0" w:space="0" w:color="auto"/>
      </w:divBdr>
      <w:divsChild>
        <w:div w:id="2122066140">
          <w:marLeft w:val="0"/>
          <w:marRight w:val="0"/>
          <w:marTop w:val="34"/>
          <w:marBottom w:val="34"/>
          <w:divBdr>
            <w:top w:val="none" w:sz="0" w:space="0" w:color="auto"/>
            <w:left w:val="none" w:sz="0" w:space="0" w:color="auto"/>
            <w:bottom w:val="none" w:sz="0" w:space="0" w:color="auto"/>
            <w:right w:val="none" w:sz="0" w:space="0" w:color="auto"/>
          </w:divBdr>
        </w:div>
        <w:div w:id="66538593">
          <w:marLeft w:val="0"/>
          <w:marRight w:val="0"/>
          <w:marTop w:val="0"/>
          <w:marBottom w:val="0"/>
          <w:divBdr>
            <w:top w:val="none" w:sz="0" w:space="0" w:color="auto"/>
            <w:left w:val="none" w:sz="0" w:space="0" w:color="auto"/>
            <w:bottom w:val="none" w:sz="0" w:space="0" w:color="auto"/>
            <w:right w:val="none" w:sz="0" w:space="0" w:color="auto"/>
          </w:divBdr>
        </w:div>
      </w:divsChild>
    </w:div>
    <w:div w:id="1377657187">
      <w:bodyDiv w:val="1"/>
      <w:marLeft w:val="0"/>
      <w:marRight w:val="0"/>
      <w:marTop w:val="0"/>
      <w:marBottom w:val="0"/>
      <w:divBdr>
        <w:top w:val="none" w:sz="0" w:space="0" w:color="auto"/>
        <w:left w:val="none" w:sz="0" w:space="0" w:color="auto"/>
        <w:bottom w:val="none" w:sz="0" w:space="0" w:color="auto"/>
        <w:right w:val="none" w:sz="0" w:space="0" w:color="auto"/>
      </w:divBdr>
    </w:div>
    <w:div w:id="1386560508">
      <w:bodyDiv w:val="1"/>
      <w:marLeft w:val="0"/>
      <w:marRight w:val="0"/>
      <w:marTop w:val="0"/>
      <w:marBottom w:val="0"/>
      <w:divBdr>
        <w:top w:val="none" w:sz="0" w:space="0" w:color="auto"/>
        <w:left w:val="none" w:sz="0" w:space="0" w:color="auto"/>
        <w:bottom w:val="none" w:sz="0" w:space="0" w:color="auto"/>
        <w:right w:val="none" w:sz="0" w:space="0" w:color="auto"/>
      </w:divBdr>
    </w:div>
    <w:div w:id="1393037100">
      <w:bodyDiv w:val="1"/>
      <w:marLeft w:val="0"/>
      <w:marRight w:val="0"/>
      <w:marTop w:val="0"/>
      <w:marBottom w:val="0"/>
      <w:divBdr>
        <w:top w:val="none" w:sz="0" w:space="0" w:color="auto"/>
        <w:left w:val="none" w:sz="0" w:space="0" w:color="auto"/>
        <w:bottom w:val="none" w:sz="0" w:space="0" w:color="auto"/>
        <w:right w:val="none" w:sz="0" w:space="0" w:color="auto"/>
      </w:divBdr>
    </w:div>
    <w:div w:id="1395465765">
      <w:bodyDiv w:val="1"/>
      <w:marLeft w:val="0"/>
      <w:marRight w:val="0"/>
      <w:marTop w:val="0"/>
      <w:marBottom w:val="0"/>
      <w:divBdr>
        <w:top w:val="none" w:sz="0" w:space="0" w:color="auto"/>
        <w:left w:val="none" w:sz="0" w:space="0" w:color="auto"/>
        <w:bottom w:val="none" w:sz="0" w:space="0" w:color="auto"/>
        <w:right w:val="none" w:sz="0" w:space="0" w:color="auto"/>
      </w:divBdr>
    </w:div>
    <w:div w:id="1405761408">
      <w:bodyDiv w:val="1"/>
      <w:marLeft w:val="0"/>
      <w:marRight w:val="0"/>
      <w:marTop w:val="0"/>
      <w:marBottom w:val="0"/>
      <w:divBdr>
        <w:top w:val="none" w:sz="0" w:space="0" w:color="auto"/>
        <w:left w:val="none" w:sz="0" w:space="0" w:color="auto"/>
        <w:bottom w:val="none" w:sz="0" w:space="0" w:color="auto"/>
        <w:right w:val="none" w:sz="0" w:space="0" w:color="auto"/>
      </w:divBdr>
    </w:div>
    <w:div w:id="1419014628">
      <w:bodyDiv w:val="1"/>
      <w:marLeft w:val="0"/>
      <w:marRight w:val="0"/>
      <w:marTop w:val="0"/>
      <w:marBottom w:val="0"/>
      <w:divBdr>
        <w:top w:val="none" w:sz="0" w:space="0" w:color="auto"/>
        <w:left w:val="none" w:sz="0" w:space="0" w:color="auto"/>
        <w:bottom w:val="none" w:sz="0" w:space="0" w:color="auto"/>
        <w:right w:val="none" w:sz="0" w:space="0" w:color="auto"/>
      </w:divBdr>
    </w:div>
    <w:div w:id="1422141780">
      <w:bodyDiv w:val="1"/>
      <w:marLeft w:val="0"/>
      <w:marRight w:val="0"/>
      <w:marTop w:val="0"/>
      <w:marBottom w:val="0"/>
      <w:divBdr>
        <w:top w:val="none" w:sz="0" w:space="0" w:color="auto"/>
        <w:left w:val="none" w:sz="0" w:space="0" w:color="auto"/>
        <w:bottom w:val="none" w:sz="0" w:space="0" w:color="auto"/>
        <w:right w:val="none" w:sz="0" w:space="0" w:color="auto"/>
      </w:divBdr>
    </w:div>
    <w:div w:id="1425301842">
      <w:bodyDiv w:val="1"/>
      <w:marLeft w:val="0"/>
      <w:marRight w:val="0"/>
      <w:marTop w:val="0"/>
      <w:marBottom w:val="0"/>
      <w:divBdr>
        <w:top w:val="none" w:sz="0" w:space="0" w:color="auto"/>
        <w:left w:val="none" w:sz="0" w:space="0" w:color="auto"/>
        <w:bottom w:val="none" w:sz="0" w:space="0" w:color="auto"/>
        <w:right w:val="none" w:sz="0" w:space="0" w:color="auto"/>
      </w:divBdr>
    </w:div>
    <w:div w:id="1426531137">
      <w:bodyDiv w:val="1"/>
      <w:marLeft w:val="0"/>
      <w:marRight w:val="0"/>
      <w:marTop w:val="0"/>
      <w:marBottom w:val="0"/>
      <w:divBdr>
        <w:top w:val="none" w:sz="0" w:space="0" w:color="auto"/>
        <w:left w:val="none" w:sz="0" w:space="0" w:color="auto"/>
        <w:bottom w:val="none" w:sz="0" w:space="0" w:color="auto"/>
        <w:right w:val="none" w:sz="0" w:space="0" w:color="auto"/>
      </w:divBdr>
    </w:div>
    <w:div w:id="1427917935">
      <w:bodyDiv w:val="1"/>
      <w:marLeft w:val="0"/>
      <w:marRight w:val="0"/>
      <w:marTop w:val="0"/>
      <w:marBottom w:val="0"/>
      <w:divBdr>
        <w:top w:val="none" w:sz="0" w:space="0" w:color="auto"/>
        <w:left w:val="none" w:sz="0" w:space="0" w:color="auto"/>
        <w:bottom w:val="none" w:sz="0" w:space="0" w:color="auto"/>
        <w:right w:val="none" w:sz="0" w:space="0" w:color="auto"/>
      </w:divBdr>
    </w:div>
    <w:div w:id="1438714875">
      <w:bodyDiv w:val="1"/>
      <w:marLeft w:val="0"/>
      <w:marRight w:val="0"/>
      <w:marTop w:val="0"/>
      <w:marBottom w:val="0"/>
      <w:divBdr>
        <w:top w:val="none" w:sz="0" w:space="0" w:color="auto"/>
        <w:left w:val="none" w:sz="0" w:space="0" w:color="auto"/>
        <w:bottom w:val="none" w:sz="0" w:space="0" w:color="auto"/>
        <w:right w:val="none" w:sz="0" w:space="0" w:color="auto"/>
      </w:divBdr>
    </w:div>
    <w:div w:id="1476070259">
      <w:bodyDiv w:val="1"/>
      <w:marLeft w:val="0"/>
      <w:marRight w:val="0"/>
      <w:marTop w:val="0"/>
      <w:marBottom w:val="0"/>
      <w:divBdr>
        <w:top w:val="none" w:sz="0" w:space="0" w:color="auto"/>
        <w:left w:val="none" w:sz="0" w:space="0" w:color="auto"/>
        <w:bottom w:val="none" w:sz="0" w:space="0" w:color="auto"/>
        <w:right w:val="none" w:sz="0" w:space="0" w:color="auto"/>
      </w:divBdr>
    </w:div>
    <w:div w:id="1484204268">
      <w:bodyDiv w:val="1"/>
      <w:marLeft w:val="0"/>
      <w:marRight w:val="0"/>
      <w:marTop w:val="0"/>
      <w:marBottom w:val="0"/>
      <w:divBdr>
        <w:top w:val="none" w:sz="0" w:space="0" w:color="auto"/>
        <w:left w:val="none" w:sz="0" w:space="0" w:color="auto"/>
        <w:bottom w:val="none" w:sz="0" w:space="0" w:color="auto"/>
        <w:right w:val="none" w:sz="0" w:space="0" w:color="auto"/>
      </w:divBdr>
    </w:div>
    <w:div w:id="1496916970">
      <w:bodyDiv w:val="1"/>
      <w:marLeft w:val="0"/>
      <w:marRight w:val="0"/>
      <w:marTop w:val="0"/>
      <w:marBottom w:val="0"/>
      <w:divBdr>
        <w:top w:val="none" w:sz="0" w:space="0" w:color="auto"/>
        <w:left w:val="none" w:sz="0" w:space="0" w:color="auto"/>
        <w:bottom w:val="none" w:sz="0" w:space="0" w:color="auto"/>
        <w:right w:val="none" w:sz="0" w:space="0" w:color="auto"/>
      </w:divBdr>
    </w:div>
    <w:div w:id="1502043492">
      <w:bodyDiv w:val="1"/>
      <w:marLeft w:val="0"/>
      <w:marRight w:val="0"/>
      <w:marTop w:val="0"/>
      <w:marBottom w:val="0"/>
      <w:divBdr>
        <w:top w:val="none" w:sz="0" w:space="0" w:color="auto"/>
        <w:left w:val="none" w:sz="0" w:space="0" w:color="auto"/>
        <w:bottom w:val="none" w:sz="0" w:space="0" w:color="auto"/>
        <w:right w:val="none" w:sz="0" w:space="0" w:color="auto"/>
      </w:divBdr>
      <w:divsChild>
        <w:div w:id="227810919">
          <w:marLeft w:val="0"/>
          <w:marRight w:val="0"/>
          <w:marTop w:val="0"/>
          <w:marBottom w:val="330"/>
          <w:divBdr>
            <w:top w:val="none" w:sz="0" w:space="0" w:color="auto"/>
            <w:left w:val="none" w:sz="0" w:space="0" w:color="auto"/>
            <w:bottom w:val="none" w:sz="0" w:space="0" w:color="auto"/>
            <w:right w:val="none" w:sz="0" w:space="0" w:color="auto"/>
          </w:divBdr>
        </w:div>
      </w:divsChild>
    </w:div>
    <w:div w:id="1507212065">
      <w:bodyDiv w:val="1"/>
      <w:marLeft w:val="0"/>
      <w:marRight w:val="0"/>
      <w:marTop w:val="0"/>
      <w:marBottom w:val="0"/>
      <w:divBdr>
        <w:top w:val="none" w:sz="0" w:space="0" w:color="auto"/>
        <w:left w:val="none" w:sz="0" w:space="0" w:color="auto"/>
        <w:bottom w:val="none" w:sz="0" w:space="0" w:color="auto"/>
        <w:right w:val="none" w:sz="0" w:space="0" w:color="auto"/>
      </w:divBdr>
    </w:div>
    <w:div w:id="1512456100">
      <w:bodyDiv w:val="1"/>
      <w:marLeft w:val="0"/>
      <w:marRight w:val="0"/>
      <w:marTop w:val="0"/>
      <w:marBottom w:val="0"/>
      <w:divBdr>
        <w:top w:val="none" w:sz="0" w:space="0" w:color="auto"/>
        <w:left w:val="none" w:sz="0" w:space="0" w:color="auto"/>
        <w:bottom w:val="none" w:sz="0" w:space="0" w:color="auto"/>
        <w:right w:val="none" w:sz="0" w:space="0" w:color="auto"/>
      </w:divBdr>
    </w:div>
    <w:div w:id="1515454766">
      <w:bodyDiv w:val="1"/>
      <w:marLeft w:val="0"/>
      <w:marRight w:val="0"/>
      <w:marTop w:val="0"/>
      <w:marBottom w:val="0"/>
      <w:divBdr>
        <w:top w:val="none" w:sz="0" w:space="0" w:color="auto"/>
        <w:left w:val="none" w:sz="0" w:space="0" w:color="auto"/>
        <w:bottom w:val="none" w:sz="0" w:space="0" w:color="auto"/>
        <w:right w:val="none" w:sz="0" w:space="0" w:color="auto"/>
      </w:divBdr>
    </w:div>
    <w:div w:id="1521045182">
      <w:bodyDiv w:val="1"/>
      <w:marLeft w:val="0"/>
      <w:marRight w:val="0"/>
      <w:marTop w:val="0"/>
      <w:marBottom w:val="0"/>
      <w:divBdr>
        <w:top w:val="none" w:sz="0" w:space="0" w:color="auto"/>
        <w:left w:val="none" w:sz="0" w:space="0" w:color="auto"/>
        <w:bottom w:val="none" w:sz="0" w:space="0" w:color="auto"/>
        <w:right w:val="none" w:sz="0" w:space="0" w:color="auto"/>
      </w:divBdr>
    </w:div>
    <w:div w:id="1521355096">
      <w:bodyDiv w:val="1"/>
      <w:marLeft w:val="0"/>
      <w:marRight w:val="0"/>
      <w:marTop w:val="0"/>
      <w:marBottom w:val="0"/>
      <w:divBdr>
        <w:top w:val="none" w:sz="0" w:space="0" w:color="auto"/>
        <w:left w:val="none" w:sz="0" w:space="0" w:color="auto"/>
        <w:bottom w:val="none" w:sz="0" w:space="0" w:color="auto"/>
        <w:right w:val="none" w:sz="0" w:space="0" w:color="auto"/>
      </w:divBdr>
    </w:div>
    <w:div w:id="1528450956">
      <w:bodyDiv w:val="1"/>
      <w:marLeft w:val="0"/>
      <w:marRight w:val="0"/>
      <w:marTop w:val="0"/>
      <w:marBottom w:val="0"/>
      <w:divBdr>
        <w:top w:val="none" w:sz="0" w:space="0" w:color="auto"/>
        <w:left w:val="none" w:sz="0" w:space="0" w:color="auto"/>
        <w:bottom w:val="none" w:sz="0" w:space="0" w:color="auto"/>
        <w:right w:val="none" w:sz="0" w:space="0" w:color="auto"/>
      </w:divBdr>
    </w:div>
    <w:div w:id="1532038544">
      <w:bodyDiv w:val="1"/>
      <w:marLeft w:val="0"/>
      <w:marRight w:val="0"/>
      <w:marTop w:val="0"/>
      <w:marBottom w:val="0"/>
      <w:divBdr>
        <w:top w:val="none" w:sz="0" w:space="0" w:color="auto"/>
        <w:left w:val="none" w:sz="0" w:space="0" w:color="auto"/>
        <w:bottom w:val="none" w:sz="0" w:space="0" w:color="auto"/>
        <w:right w:val="none" w:sz="0" w:space="0" w:color="auto"/>
      </w:divBdr>
    </w:div>
    <w:div w:id="1532378435">
      <w:bodyDiv w:val="1"/>
      <w:marLeft w:val="0"/>
      <w:marRight w:val="0"/>
      <w:marTop w:val="0"/>
      <w:marBottom w:val="0"/>
      <w:divBdr>
        <w:top w:val="none" w:sz="0" w:space="0" w:color="auto"/>
        <w:left w:val="none" w:sz="0" w:space="0" w:color="auto"/>
        <w:bottom w:val="none" w:sz="0" w:space="0" w:color="auto"/>
        <w:right w:val="none" w:sz="0" w:space="0" w:color="auto"/>
      </w:divBdr>
    </w:div>
    <w:div w:id="1539664594">
      <w:bodyDiv w:val="1"/>
      <w:marLeft w:val="0"/>
      <w:marRight w:val="0"/>
      <w:marTop w:val="0"/>
      <w:marBottom w:val="0"/>
      <w:divBdr>
        <w:top w:val="none" w:sz="0" w:space="0" w:color="auto"/>
        <w:left w:val="none" w:sz="0" w:space="0" w:color="auto"/>
        <w:bottom w:val="none" w:sz="0" w:space="0" w:color="auto"/>
        <w:right w:val="none" w:sz="0" w:space="0" w:color="auto"/>
      </w:divBdr>
    </w:div>
    <w:div w:id="1540043599">
      <w:bodyDiv w:val="1"/>
      <w:marLeft w:val="0"/>
      <w:marRight w:val="0"/>
      <w:marTop w:val="0"/>
      <w:marBottom w:val="0"/>
      <w:divBdr>
        <w:top w:val="none" w:sz="0" w:space="0" w:color="auto"/>
        <w:left w:val="none" w:sz="0" w:space="0" w:color="auto"/>
        <w:bottom w:val="none" w:sz="0" w:space="0" w:color="auto"/>
        <w:right w:val="none" w:sz="0" w:space="0" w:color="auto"/>
      </w:divBdr>
    </w:div>
    <w:div w:id="1546261430">
      <w:bodyDiv w:val="1"/>
      <w:marLeft w:val="0"/>
      <w:marRight w:val="0"/>
      <w:marTop w:val="0"/>
      <w:marBottom w:val="0"/>
      <w:divBdr>
        <w:top w:val="none" w:sz="0" w:space="0" w:color="auto"/>
        <w:left w:val="none" w:sz="0" w:space="0" w:color="auto"/>
        <w:bottom w:val="none" w:sz="0" w:space="0" w:color="auto"/>
        <w:right w:val="none" w:sz="0" w:space="0" w:color="auto"/>
      </w:divBdr>
    </w:div>
    <w:div w:id="1572929862">
      <w:bodyDiv w:val="1"/>
      <w:marLeft w:val="0"/>
      <w:marRight w:val="0"/>
      <w:marTop w:val="0"/>
      <w:marBottom w:val="0"/>
      <w:divBdr>
        <w:top w:val="none" w:sz="0" w:space="0" w:color="auto"/>
        <w:left w:val="none" w:sz="0" w:space="0" w:color="auto"/>
        <w:bottom w:val="none" w:sz="0" w:space="0" w:color="auto"/>
        <w:right w:val="none" w:sz="0" w:space="0" w:color="auto"/>
      </w:divBdr>
    </w:div>
    <w:div w:id="1580168994">
      <w:bodyDiv w:val="1"/>
      <w:marLeft w:val="0"/>
      <w:marRight w:val="0"/>
      <w:marTop w:val="0"/>
      <w:marBottom w:val="0"/>
      <w:divBdr>
        <w:top w:val="none" w:sz="0" w:space="0" w:color="auto"/>
        <w:left w:val="none" w:sz="0" w:space="0" w:color="auto"/>
        <w:bottom w:val="none" w:sz="0" w:space="0" w:color="auto"/>
        <w:right w:val="none" w:sz="0" w:space="0" w:color="auto"/>
      </w:divBdr>
    </w:div>
    <w:div w:id="1583952212">
      <w:bodyDiv w:val="1"/>
      <w:marLeft w:val="0"/>
      <w:marRight w:val="0"/>
      <w:marTop w:val="0"/>
      <w:marBottom w:val="0"/>
      <w:divBdr>
        <w:top w:val="none" w:sz="0" w:space="0" w:color="auto"/>
        <w:left w:val="none" w:sz="0" w:space="0" w:color="auto"/>
        <w:bottom w:val="none" w:sz="0" w:space="0" w:color="auto"/>
        <w:right w:val="none" w:sz="0" w:space="0" w:color="auto"/>
      </w:divBdr>
    </w:div>
    <w:div w:id="1600404441">
      <w:bodyDiv w:val="1"/>
      <w:marLeft w:val="0"/>
      <w:marRight w:val="0"/>
      <w:marTop w:val="0"/>
      <w:marBottom w:val="0"/>
      <w:divBdr>
        <w:top w:val="none" w:sz="0" w:space="0" w:color="auto"/>
        <w:left w:val="none" w:sz="0" w:space="0" w:color="auto"/>
        <w:bottom w:val="none" w:sz="0" w:space="0" w:color="auto"/>
        <w:right w:val="none" w:sz="0" w:space="0" w:color="auto"/>
      </w:divBdr>
    </w:div>
    <w:div w:id="1600872223">
      <w:bodyDiv w:val="1"/>
      <w:marLeft w:val="0"/>
      <w:marRight w:val="0"/>
      <w:marTop w:val="0"/>
      <w:marBottom w:val="0"/>
      <w:divBdr>
        <w:top w:val="none" w:sz="0" w:space="0" w:color="auto"/>
        <w:left w:val="none" w:sz="0" w:space="0" w:color="auto"/>
        <w:bottom w:val="none" w:sz="0" w:space="0" w:color="auto"/>
        <w:right w:val="none" w:sz="0" w:space="0" w:color="auto"/>
      </w:divBdr>
    </w:div>
    <w:div w:id="1603538482">
      <w:bodyDiv w:val="1"/>
      <w:marLeft w:val="0"/>
      <w:marRight w:val="0"/>
      <w:marTop w:val="0"/>
      <w:marBottom w:val="0"/>
      <w:divBdr>
        <w:top w:val="none" w:sz="0" w:space="0" w:color="auto"/>
        <w:left w:val="none" w:sz="0" w:space="0" w:color="auto"/>
        <w:bottom w:val="none" w:sz="0" w:space="0" w:color="auto"/>
        <w:right w:val="none" w:sz="0" w:space="0" w:color="auto"/>
      </w:divBdr>
    </w:div>
    <w:div w:id="1604149236">
      <w:bodyDiv w:val="1"/>
      <w:marLeft w:val="0"/>
      <w:marRight w:val="0"/>
      <w:marTop w:val="0"/>
      <w:marBottom w:val="0"/>
      <w:divBdr>
        <w:top w:val="none" w:sz="0" w:space="0" w:color="auto"/>
        <w:left w:val="none" w:sz="0" w:space="0" w:color="auto"/>
        <w:bottom w:val="none" w:sz="0" w:space="0" w:color="auto"/>
        <w:right w:val="none" w:sz="0" w:space="0" w:color="auto"/>
      </w:divBdr>
    </w:div>
    <w:div w:id="1605528494">
      <w:bodyDiv w:val="1"/>
      <w:marLeft w:val="0"/>
      <w:marRight w:val="0"/>
      <w:marTop w:val="0"/>
      <w:marBottom w:val="0"/>
      <w:divBdr>
        <w:top w:val="none" w:sz="0" w:space="0" w:color="auto"/>
        <w:left w:val="none" w:sz="0" w:space="0" w:color="auto"/>
        <w:bottom w:val="none" w:sz="0" w:space="0" w:color="auto"/>
        <w:right w:val="none" w:sz="0" w:space="0" w:color="auto"/>
      </w:divBdr>
    </w:div>
    <w:div w:id="1607037617">
      <w:bodyDiv w:val="1"/>
      <w:marLeft w:val="0"/>
      <w:marRight w:val="0"/>
      <w:marTop w:val="0"/>
      <w:marBottom w:val="0"/>
      <w:divBdr>
        <w:top w:val="none" w:sz="0" w:space="0" w:color="auto"/>
        <w:left w:val="none" w:sz="0" w:space="0" w:color="auto"/>
        <w:bottom w:val="none" w:sz="0" w:space="0" w:color="auto"/>
        <w:right w:val="none" w:sz="0" w:space="0" w:color="auto"/>
      </w:divBdr>
    </w:div>
    <w:div w:id="1607498987">
      <w:bodyDiv w:val="1"/>
      <w:marLeft w:val="0"/>
      <w:marRight w:val="0"/>
      <w:marTop w:val="0"/>
      <w:marBottom w:val="0"/>
      <w:divBdr>
        <w:top w:val="none" w:sz="0" w:space="0" w:color="auto"/>
        <w:left w:val="none" w:sz="0" w:space="0" w:color="auto"/>
        <w:bottom w:val="none" w:sz="0" w:space="0" w:color="auto"/>
        <w:right w:val="none" w:sz="0" w:space="0" w:color="auto"/>
      </w:divBdr>
      <w:divsChild>
        <w:div w:id="620264181">
          <w:marLeft w:val="0"/>
          <w:marRight w:val="0"/>
          <w:marTop w:val="34"/>
          <w:marBottom w:val="34"/>
          <w:divBdr>
            <w:top w:val="none" w:sz="0" w:space="0" w:color="auto"/>
            <w:left w:val="none" w:sz="0" w:space="0" w:color="auto"/>
            <w:bottom w:val="none" w:sz="0" w:space="0" w:color="auto"/>
            <w:right w:val="none" w:sz="0" w:space="0" w:color="auto"/>
          </w:divBdr>
        </w:div>
        <w:div w:id="888763980">
          <w:marLeft w:val="0"/>
          <w:marRight w:val="0"/>
          <w:marTop w:val="0"/>
          <w:marBottom w:val="0"/>
          <w:divBdr>
            <w:top w:val="none" w:sz="0" w:space="0" w:color="auto"/>
            <w:left w:val="none" w:sz="0" w:space="0" w:color="auto"/>
            <w:bottom w:val="none" w:sz="0" w:space="0" w:color="auto"/>
            <w:right w:val="none" w:sz="0" w:space="0" w:color="auto"/>
          </w:divBdr>
        </w:div>
      </w:divsChild>
    </w:div>
    <w:div w:id="1618021709">
      <w:bodyDiv w:val="1"/>
      <w:marLeft w:val="0"/>
      <w:marRight w:val="0"/>
      <w:marTop w:val="0"/>
      <w:marBottom w:val="0"/>
      <w:divBdr>
        <w:top w:val="none" w:sz="0" w:space="0" w:color="auto"/>
        <w:left w:val="none" w:sz="0" w:space="0" w:color="auto"/>
        <w:bottom w:val="none" w:sz="0" w:space="0" w:color="auto"/>
        <w:right w:val="none" w:sz="0" w:space="0" w:color="auto"/>
      </w:divBdr>
    </w:div>
    <w:div w:id="1624340954">
      <w:bodyDiv w:val="1"/>
      <w:marLeft w:val="0"/>
      <w:marRight w:val="0"/>
      <w:marTop w:val="0"/>
      <w:marBottom w:val="0"/>
      <w:divBdr>
        <w:top w:val="none" w:sz="0" w:space="0" w:color="auto"/>
        <w:left w:val="none" w:sz="0" w:space="0" w:color="auto"/>
        <w:bottom w:val="none" w:sz="0" w:space="0" w:color="auto"/>
        <w:right w:val="none" w:sz="0" w:space="0" w:color="auto"/>
      </w:divBdr>
      <w:divsChild>
        <w:div w:id="1869105936">
          <w:marLeft w:val="0"/>
          <w:marRight w:val="0"/>
          <w:marTop w:val="34"/>
          <w:marBottom w:val="34"/>
          <w:divBdr>
            <w:top w:val="none" w:sz="0" w:space="0" w:color="auto"/>
            <w:left w:val="none" w:sz="0" w:space="0" w:color="auto"/>
            <w:bottom w:val="none" w:sz="0" w:space="0" w:color="auto"/>
            <w:right w:val="none" w:sz="0" w:space="0" w:color="auto"/>
          </w:divBdr>
        </w:div>
        <w:div w:id="1091463798">
          <w:marLeft w:val="0"/>
          <w:marRight w:val="0"/>
          <w:marTop w:val="0"/>
          <w:marBottom w:val="0"/>
          <w:divBdr>
            <w:top w:val="none" w:sz="0" w:space="0" w:color="auto"/>
            <w:left w:val="none" w:sz="0" w:space="0" w:color="auto"/>
            <w:bottom w:val="none" w:sz="0" w:space="0" w:color="auto"/>
            <w:right w:val="none" w:sz="0" w:space="0" w:color="auto"/>
          </w:divBdr>
        </w:div>
      </w:divsChild>
    </w:div>
    <w:div w:id="1630863377">
      <w:bodyDiv w:val="1"/>
      <w:marLeft w:val="0"/>
      <w:marRight w:val="0"/>
      <w:marTop w:val="0"/>
      <w:marBottom w:val="0"/>
      <w:divBdr>
        <w:top w:val="none" w:sz="0" w:space="0" w:color="auto"/>
        <w:left w:val="none" w:sz="0" w:space="0" w:color="auto"/>
        <w:bottom w:val="none" w:sz="0" w:space="0" w:color="auto"/>
        <w:right w:val="none" w:sz="0" w:space="0" w:color="auto"/>
      </w:divBdr>
    </w:div>
    <w:div w:id="1635135300">
      <w:bodyDiv w:val="1"/>
      <w:marLeft w:val="0"/>
      <w:marRight w:val="0"/>
      <w:marTop w:val="0"/>
      <w:marBottom w:val="0"/>
      <w:divBdr>
        <w:top w:val="none" w:sz="0" w:space="0" w:color="auto"/>
        <w:left w:val="none" w:sz="0" w:space="0" w:color="auto"/>
        <w:bottom w:val="none" w:sz="0" w:space="0" w:color="auto"/>
        <w:right w:val="none" w:sz="0" w:space="0" w:color="auto"/>
      </w:divBdr>
    </w:div>
    <w:div w:id="1646355258">
      <w:bodyDiv w:val="1"/>
      <w:marLeft w:val="0"/>
      <w:marRight w:val="0"/>
      <w:marTop w:val="0"/>
      <w:marBottom w:val="0"/>
      <w:divBdr>
        <w:top w:val="none" w:sz="0" w:space="0" w:color="auto"/>
        <w:left w:val="none" w:sz="0" w:space="0" w:color="auto"/>
        <w:bottom w:val="none" w:sz="0" w:space="0" w:color="auto"/>
        <w:right w:val="none" w:sz="0" w:space="0" w:color="auto"/>
      </w:divBdr>
    </w:div>
    <w:div w:id="1662612013">
      <w:bodyDiv w:val="1"/>
      <w:marLeft w:val="0"/>
      <w:marRight w:val="0"/>
      <w:marTop w:val="0"/>
      <w:marBottom w:val="0"/>
      <w:divBdr>
        <w:top w:val="none" w:sz="0" w:space="0" w:color="auto"/>
        <w:left w:val="none" w:sz="0" w:space="0" w:color="auto"/>
        <w:bottom w:val="none" w:sz="0" w:space="0" w:color="auto"/>
        <w:right w:val="none" w:sz="0" w:space="0" w:color="auto"/>
      </w:divBdr>
    </w:div>
    <w:div w:id="1677075502">
      <w:bodyDiv w:val="1"/>
      <w:marLeft w:val="0"/>
      <w:marRight w:val="0"/>
      <w:marTop w:val="0"/>
      <w:marBottom w:val="0"/>
      <w:divBdr>
        <w:top w:val="none" w:sz="0" w:space="0" w:color="auto"/>
        <w:left w:val="none" w:sz="0" w:space="0" w:color="auto"/>
        <w:bottom w:val="none" w:sz="0" w:space="0" w:color="auto"/>
        <w:right w:val="none" w:sz="0" w:space="0" w:color="auto"/>
      </w:divBdr>
    </w:div>
    <w:div w:id="1678266786">
      <w:bodyDiv w:val="1"/>
      <w:marLeft w:val="0"/>
      <w:marRight w:val="0"/>
      <w:marTop w:val="0"/>
      <w:marBottom w:val="0"/>
      <w:divBdr>
        <w:top w:val="none" w:sz="0" w:space="0" w:color="auto"/>
        <w:left w:val="none" w:sz="0" w:space="0" w:color="auto"/>
        <w:bottom w:val="none" w:sz="0" w:space="0" w:color="auto"/>
        <w:right w:val="none" w:sz="0" w:space="0" w:color="auto"/>
      </w:divBdr>
    </w:div>
    <w:div w:id="1682315072">
      <w:bodyDiv w:val="1"/>
      <w:marLeft w:val="0"/>
      <w:marRight w:val="0"/>
      <w:marTop w:val="0"/>
      <w:marBottom w:val="0"/>
      <w:divBdr>
        <w:top w:val="none" w:sz="0" w:space="0" w:color="auto"/>
        <w:left w:val="none" w:sz="0" w:space="0" w:color="auto"/>
        <w:bottom w:val="none" w:sz="0" w:space="0" w:color="auto"/>
        <w:right w:val="none" w:sz="0" w:space="0" w:color="auto"/>
      </w:divBdr>
    </w:div>
    <w:div w:id="1687905935">
      <w:bodyDiv w:val="1"/>
      <w:marLeft w:val="0"/>
      <w:marRight w:val="0"/>
      <w:marTop w:val="0"/>
      <w:marBottom w:val="0"/>
      <w:divBdr>
        <w:top w:val="none" w:sz="0" w:space="0" w:color="auto"/>
        <w:left w:val="none" w:sz="0" w:space="0" w:color="auto"/>
        <w:bottom w:val="none" w:sz="0" w:space="0" w:color="auto"/>
        <w:right w:val="none" w:sz="0" w:space="0" w:color="auto"/>
      </w:divBdr>
    </w:div>
    <w:div w:id="1695569618">
      <w:bodyDiv w:val="1"/>
      <w:marLeft w:val="0"/>
      <w:marRight w:val="0"/>
      <w:marTop w:val="0"/>
      <w:marBottom w:val="0"/>
      <w:divBdr>
        <w:top w:val="none" w:sz="0" w:space="0" w:color="auto"/>
        <w:left w:val="none" w:sz="0" w:space="0" w:color="auto"/>
        <w:bottom w:val="none" w:sz="0" w:space="0" w:color="auto"/>
        <w:right w:val="none" w:sz="0" w:space="0" w:color="auto"/>
      </w:divBdr>
    </w:div>
    <w:div w:id="1699155521">
      <w:bodyDiv w:val="1"/>
      <w:marLeft w:val="0"/>
      <w:marRight w:val="0"/>
      <w:marTop w:val="0"/>
      <w:marBottom w:val="0"/>
      <w:divBdr>
        <w:top w:val="none" w:sz="0" w:space="0" w:color="auto"/>
        <w:left w:val="none" w:sz="0" w:space="0" w:color="auto"/>
        <w:bottom w:val="none" w:sz="0" w:space="0" w:color="auto"/>
        <w:right w:val="none" w:sz="0" w:space="0" w:color="auto"/>
      </w:divBdr>
    </w:div>
    <w:div w:id="1699887389">
      <w:bodyDiv w:val="1"/>
      <w:marLeft w:val="0"/>
      <w:marRight w:val="0"/>
      <w:marTop w:val="0"/>
      <w:marBottom w:val="0"/>
      <w:divBdr>
        <w:top w:val="none" w:sz="0" w:space="0" w:color="auto"/>
        <w:left w:val="none" w:sz="0" w:space="0" w:color="auto"/>
        <w:bottom w:val="none" w:sz="0" w:space="0" w:color="auto"/>
        <w:right w:val="none" w:sz="0" w:space="0" w:color="auto"/>
      </w:divBdr>
    </w:div>
    <w:div w:id="1708332013">
      <w:bodyDiv w:val="1"/>
      <w:marLeft w:val="0"/>
      <w:marRight w:val="0"/>
      <w:marTop w:val="0"/>
      <w:marBottom w:val="0"/>
      <w:divBdr>
        <w:top w:val="none" w:sz="0" w:space="0" w:color="auto"/>
        <w:left w:val="none" w:sz="0" w:space="0" w:color="auto"/>
        <w:bottom w:val="none" w:sz="0" w:space="0" w:color="auto"/>
        <w:right w:val="none" w:sz="0" w:space="0" w:color="auto"/>
      </w:divBdr>
    </w:div>
    <w:div w:id="1712463651">
      <w:bodyDiv w:val="1"/>
      <w:marLeft w:val="0"/>
      <w:marRight w:val="0"/>
      <w:marTop w:val="0"/>
      <w:marBottom w:val="0"/>
      <w:divBdr>
        <w:top w:val="none" w:sz="0" w:space="0" w:color="auto"/>
        <w:left w:val="none" w:sz="0" w:space="0" w:color="auto"/>
        <w:bottom w:val="none" w:sz="0" w:space="0" w:color="auto"/>
        <w:right w:val="none" w:sz="0" w:space="0" w:color="auto"/>
      </w:divBdr>
    </w:div>
    <w:div w:id="1724868803">
      <w:bodyDiv w:val="1"/>
      <w:marLeft w:val="0"/>
      <w:marRight w:val="0"/>
      <w:marTop w:val="0"/>
      <w:marBottom w:val="0"/>
      <w:divBdr>
        <w:top w:val="none" w:sz="0" w:space="0" w:color="auto"/>
        <w:left w:val="none" w:sz="0" w:space="0" w:color="auto"/>
        <w:bottom w:val="none" w:sz="0" w:space="0" w:color="auto"/>
        <w:right w:val="none" w:sz="0" w:space="0" w:color="auto"/>
      </w:divBdr>
    </w:div>
    <w:div w:id="1728989527">
      <w:bodyDiv w:val="1"/>
      <w:marLeft w:val="0"/>
      <w:marRight w:val="0"/>
      <w:marTop w:val="0"/>
      <w:marBottom w:val="0"/>
      <w:divBdr>
        <w:top w:val="none" w:sz="0" w:space="0" w:color="auto"/>
        <w:left w:val="none" w:sz="0" w:space="0" w:color="auto"/>
        <w:bottom w:val="none" w:sz="0" w:space="0" w:color="auto"/>
        <w:right w:val="none" w:sz="0" w:space="0" w:color="auto"/>
      </w:divBdr>
      <w:divsChild>
        <w:div w:id="478960839">
          <w:marLeft w:val="0"/>
          <w:marRight w:val="0"/>
          <w:marTop w:val="0"/>
          <w:marBottom w:val="0"/>
          <w:divBdr>
            <w:top w:val="none" w:sz="0" w:space="0" w:color="auto"/>
            <w:left w:val="none" w:sz="0" w:space="0" w:color="auto"/>
            <w:bottom w:val="none" w:sz="0" w:space="0" w:color="auto"/>
            <w:right w:val="none" w:sz="0" w:space="0" w:color="auto"/>
          </w:divBdr>
        </w:div>
      </w:divsChild>
    </w:div>
    <w:div w:id="1730155948">
      <w:bodyDiv w:val="1"/>
      <w:marLeft w:val="0"/>
      <w:marRight w:val="0"/>
      <w:marTop w:val="0"/>
      <w:marBottom w:val="0"/>
      <w:divBdr>
        <w:top w:val="none" w:sz="0" w:space="0" w:color="auto"/>
        <w:left w:val="none" w:sz="0" w:space="0" w:color="auto"/>
        <w:bottom w:val="none" w:sz="0" w:space="0" w:color="auto"/>
        <w:right w:val="none" w:sz="0" w:space="0" w:color="auto"/>
      </w:divBdr>
    </w:div>
    <w:div w:id="1731538082">
      <w:bodyDiv w:val="1"/>
      <w:marLeft w:val="0"/>
      <w:marRight w:val="0"/>
      <w:marTop w:val="0"/>
      <w:marBottom w:val="0"/>
      <w:divBdr>
        <w:top w:val="none" w:sz="0" w:space="0" w:color="auto"/>
        <w:left w:val="none" w:sz="0" w:space="0" w:color="auto"/>
        <w:bottom w:val="none" w:sz="0" w:space="0" w:color="auto"/>
        <w:right w:val="none" w:sz="0" w:space="0" w:color="auto"/>
      </w:divBdr>
    </w:div>
    <w:div w:id="1744717292">
      <w:bodyDiv w:val="1"/>
      <w:marLeft w:val="0"/>
      <w:marRight w:val="0"/>
      <w:marTop w:val="0"/>
      <w:marBottom w:val="0"/>
      <w:divBdr>
        <w:top w:val="none" w:sz="0" w:space="0" w:color="auto"/>
        <w:left w:val="none" w:sz="0" w:space="0" w:color="auto"/>
        <w:bottom w:val="none" w:sz="0" w:space="0" w:color="auto"/>
        <w:right w:val="none" w:sz="0" w:space="0" w:color="auto"/>
      </w:divBdr>
    </w:div>
    <w:div w:id="1751929608">
      <w:bodyDiv w:val="1"/>
      <w:marLeft w:val="0"/>
      <w:marRight w:val="0"/>
      <w:marTop w:val="0"/>
      <w:marBottom w:val="0"/>
      <w:divBdr>
        <w:top w:val="none" w:sz="0" w:space="0" w:color="auto"/>
        <w:left w:val="none" w:sz="0" w:space="0" w:color="auto"/>
        <w:bottom w:val="none" w:sz="0" w:space="0" w:color="auto"/>
        <w:right w:val="none" w:sz="0" w:space="0" w:color="auto"/>
      </w:divBdr>
    </w:div>
    <w:div w:id="1755323911">
      <w:bodyDiv w:val="1"/>
      <w:marLeft w:val="0"/>
      <w:marRight w:val="0"/>
      <w:marTop w:val="0"/>
      <w:marBottom w:val="0"/>
      <w:divBdr>
        <w:top w:val="none" w:sz="0" w:space="0" w:color="auto"/>
        <w:left w:val="none" w:sz="0" w:space="0" w:color="auto"/>
        <w:bottom w:val="none" w:sz="0" w:space="0" w:color="auto"/>
        <w:right w:val="none" w:sz="0" w:space="0" w:color="auto"/>
      </w:divBdr>
    </w:div>
    <w:div w:id="1755853025">
      <w:bodyDiv w:val="1"/>
      <w:marLeft w:val="0"/>
      <w:marRight w:val="0"/>
      <w:marTop w:val="0"/>
      <w:marBottom w:val="0"/>
      <w:divBdr>
        <w:top w:val="none" w:sz="0" w:space="0" w:color="auto"/>
        <w:left w:val="none" w:sz="0" w:space="0" w:color="auto"/>
        <w:bottom w:val="none" w:sz="0" w:space="0" w:color="auto"/>
        <w:right w:val="none" w:sz="0" w:space="0" w:color="auto"/>
      </w:divBdr>
    </w:div>
    <w:div w:id="1759134919">
      <w:bodyDiv w:val="1"/>
      <w:marLeft w:val="0"/>
      <w:marRight w:val="0"/>
      <w:marTop w:val="0"/>
      <w:marBottom w:val="0"/>
      <w:divBdr>
        <w:top w:val="none" w:sz="0" w:space="0" w:color="auto"/>
        <w:left w:val="none" w:sz="0" w:space="0" w:color="auto"/>
        <w:bottom w:val="none" w:sz="0" w:space="0" w:color="auto"/>
        <w:right w:val="none" w:sz="0" w:space="0" w:color="auto"/>
      </w:divBdr>
    </w:div>
    <w:div w:id="1759600574">
      <w:bodyDiv w:val="1"/>
      <w:marLeft w:val="0"/>
      <w:marRight w:val="0"/>
      <w:marTop w:val="0"/>
      <w:marBottom w:val="0"/>
      <w:divBdr>
        <w:top w:val="none" w:sz="0" w:space="0" w:color="auto"/>
        <w:left w:val="none" w:sz="0" w:space="0" w:color="auto"/>
        <w:bottom w:val="none" w:sz="0" w:space="0" w:color="auto"/>
        <w:right w:val="none" w:sz="0" w:space="0" w:color="auto"/>
      </w:divBdr>
    </w:div>
    <w:div w:id="1761481876">
      <w:bodyDiv w:val="1"/>
      <w:marLeft w:val="0"/>
      <w:marRight w:val="0"/>
      <w:marTop w:val="0"/>
      <w:marBottom w:val="0"/>
      <w:divBdr>
        <w:top w:val="none" w:sz="0" w:space="0" w:color="auto"/>
        <w:left w:val="none" w:sz="0" w:space="0" w:color="auto"/>
        <w:bottom w:val="none" w:sz="0" w:space="0" w:color="auto"/>
        <w:right w:val="none" w:sz="0" w:space="0" w:color="auto"/>
      </w:divBdr>
    </w:div>
    <w:div w:id="1763188226">
      <w:bodyDiv w:val="1"/>
      <w:marLeft w:val="0"/>
      <w:marRight w:val="0"/>
      <w:marTop w:val="0"/>
      <w:marBottom w:val="0"/>
      <w:divBdr>
        <w:top w:val="none" w:sz="0" w:space="0" w:color="auto"/>
        <w:left w:val="none" w:sz="0" w:space="0" w:color="auto"/>
        <w:bottom w:val="none" w:sz="0" w:space="0" w:color="auto"/>
        <w:right w:val="none" w:sz="0" w:space="0" w:color="auto"/>
      </w:divBdr>
    </w:div>
    <w:div w:id="1777478795">
      <w:bodyDiv w:val="1"/>
      <w:marLeft w:val="0"/>
      <w:marRight w:val="0"/>
      <w:marTop w:val="0"/>
      <w:marBottom w:val="0"/>
      <w:divBdr>
        <w:top w:val="none" w:sz="0" w:space="0" w:color="auto"/>
        <w:left w:val="none" w:sz="0" w:space="0" w:color="auto"/>
        <w:bottom w:val="none" w:sz="0" w:space="0" w:color="auto"/>
        <w:right w:val="none" w:sz="0" w:space="0" w:color="auto"/>
      </w:divBdr>
    </w:div>
    <w:div w:id="1781562684">
      <w:bodyDiv w:val="1"/>
      <w:marLeft w:val="0"/>
      <w:marRight w:val="0"/>
      <w:marTop w:val="0"/>
      <w:marBottom w:val="0"/>
      <w:divBdr>
        <w:top w:val="none" w:sz="0" w:space="0" w:color="auto"/>
        <w:left w:val="none" w:sz="0" w:space="0" w:color="auto"/>
        <w:bottom w:val="none" w:sz="0" w:space="0" w:color="auto"/>
        <w:right w:val="none" w:sz="0" w:space="0" w:color="auto"/>
      </w:divBdr>
    </w:div>
    <w:div w:id="1789081885">
      <w:bodyDiv w:val="1"/>
      <w:marLeft w:val="0"/>
      <w:marRight w:val="0"/>
      <w:marTop w:val="0"/>
      <w:marBottom w:val="0"/>
      <w:divBdr>
        <w:top w:val="none" w:sz="0" w:space="0" w:color="auto"/>
        <w:left w:val="none" w:sz="0" w:space="0" w:color="auto"/>
        <w:bottom w:val="none" w:sz="0" w:space="0" w:color="auto"/>
        <w:right w:val="none" w:sz="0" w:space="0" w:color="auto"/>
      </w:divBdr>
    </w:div>
    <w:div w:id="1795244971">
      <w:bodyDiv w:val="1"/>
      <w:marLeft w:val="0"/>
      <w:marRight w:val="0"/>
      <w:marTop w:val="0"/>
      <w:marBottom w:val="0"/>
      <w:divBdr>
        <w:top w:val="none" w:sz="0" w:space="0" w:color="auto"/>
        <w:left w:val="none" w:sz="0" w:space="0" w:color="auto"/>
        <w:bottom w:val="none" w:sz="0" w:space="0" w:color="auto"/>
        <w:right w:val="none" w:sz="0" w:space="0" w:color="auto"/>
      </w:divBdr>
      <w:divsChild>
        <w:div w:id="1703356341">
          <w:marLeft w:val="0"/>
          <w:marRight w:val="0"/>
          <w:marTop w:val="0"/>
          <w:marBottom w:val="0"/>
          <w:divBdr>
            <w:top w:val="none" w:sz="0" w:space="0" w:color="auto"/>
            <w:left w:val="none" w:sz="0" w:space="0" w:color="auto"/>
            <w:bottom w:val="none" w:sz="0" w:space="0" w:color="auto"/>
            <w:right w:val="none" w:sz="0" w:space="0" w:color="auto"/>
          </w:divBdr>
        </w:div>
      </w:divsChild>
    </w:div>
    <w:div w:id="1803500855">
      <w:bodyDiv w:val="1"/>
      <w:marLeft w:val="0"/>
      <w:marRight w:val="0"/>
      <w:marTop w:val="0"/>
      <w:marBottom w:val="0"/>
      <w:divBdr>
        <w:top w:val="none" w:sz="0" w:space="0" w:color="auto"/>
        <w:left w:val="none" w:sz="0" w:space="0" w:color="auto"/>
        <w:bottom w:val="none" w:sz="0" w:space="0" w:color="auto"/>
        <w:right w:val="none" w:sz="0" w:space="0" w:color="auto"/>
      </w:divBdr>
    </w:div>
    <w:div w:id="1811364558">
      <w:bodyDiv w:val="1"/>
      <w:marLeft w:val="0"/>
      <w:marRight w:val="0"/>
      <w:marTop w:val="0"/>
      <w:marBottom w:val="0"/>
      <w:divBdr>
        <w:top w:val="none" w:sz="0" w:space="0" w:color="auto"/>
        <w:left w:val="none" w:sz="0" w:space="0" w:color="auto"/>
        <w:bottom w:val="none" w:sz="0" w:space="0" w:color="auto"/>
        <w:right w:val="none" w:sz="0" w:space="0" w:color="auto"/>
      </w:divBdr>
    </w:div>
    <w:div w:id="1818650117">
      <w:bodyDiv w:val="1"/>
      <w:marLeft w:val="0"/>
      <w:marRight w:val="0"/>
      <w:marTop w:val="0"/>
      <w:marBottom w:val="0"/>
      <w:divBdr>
        <w:top w:val="none" w:sz="0" w:space="0" w:color="auto"/>
        <w:left w:val="none" w:sz="0" w:space="0" w:color="auto"/>
        <w:bottom w:val="none" w:sz="0" w:space="0" w:color="auto"/>
        <w:right w:val="none" w:sz="0" w:space="0" w:color="auto"/>
      </w:divBdr>
    </w:div>
    <w:div w:id="1820270475">
      <w:bodyDiv w:val="1"/>
      <w:marLeft w:val="0"/>
      <w:marRight w:val="0"/>
      <w:marTop w:val="0"/>
      <w:marBottom w:val="0"/>
      <w:divBdr>
        <w:top w:val="none" w:sz="0" w:space="0" w:color="auto"/>
        <w:left w:val="none" w:sz="0" w:space="0" w:color="auto"/>
        <w:bottom w:val="none" w:sz="0" w:space="0" w:color="auto"/>
        <w:right w:val="none" w:sz="0" w:space="0" w:color="auto"/>
      </w:divBdr>
    </w:div>
    <w:div w:id="1825580564">
      <w:bodyDiv w:val="1"/>
      <w:marLeft w:val="0"/>
      <w:marRight w:val="0"/>
      <w:marTop w:val="0"/>
      <w:marBottom w:val="0"/>
      <w:divBdr>
        <w:top w:val="none" w:sz="0" w:space="0" w:color="auto"/>
        <w:left w:val="none" w:sz="0" w:space="0" w:color="auto"/>
        <w:bottom w:val="none" w:sz="0" w:space="0" w:color="auto"/>
        <w:right w:val="none" w:sz="0" w:space="0" w:color="auto"/>
      </w:divBdr>
    </w:div>
    <w:div w:id="1836533727">
      <w:bodyDiv w:val="1"/>
      <w:marLeft w:val="0"/>
      <w:marRight w:val="0"/>
      <w:marTop w:val="0"/>
      <w:marBottom w:val="0"/>
      <w:divBdr>
        <w:top w:val="none" w:sz="0" w:space="0" w:color="auto"/>
        <w:left w:val="none" w:sz="0" w:space="0" w:color="auto"/>
        <w:bottom w:val="none" w:sz="0" w:space="0" w:color="auto"/>
        <w:right w:val="none" w:sz="0" w:space="0" w:color="auto"/>
      </w:divBdr>
    </w:div>
    <w:div w:id="1840150689">
      <w:bodyDiv w:val="1"/>
      <w:marLeft w:val="0"/>
      <w:marRight w:val="0"/>
      <w:marTop w:val="0"/>
      <w:marBottom w:val="0"/>
      <w:divBdr>
        <w:top w:val="none" w:sz="0" w:space="0" w:color="auto"/>
        <w:left w:val="none" w:sz="0" w:space="0" w:color="auto"/>
        <w:bottom w:val="none" w:sz="0" w:space="0" w:color="auto"/>
        <w:right w:val="none" w:sz="0" w:space="0" w:color="auto"/>
      </w:divBdr>
    </w:div>
    <w:div w:id="1846555749">
      <w:bodyDiv w:val="1"/>
      <w:marLeft w:val="0"/>
      <w:marRight w:val="0"/>
      <w:marTop w:val="0"/>
      <w:marBottom w:val="0"/>
      <w:divBdr>
        <w:top w:val="none" w:sz="0" w:space="0" w:color="auto"/>
        <w:left w:val="none" w:sz="0" w:space="0" w:color="auto"/>
        <w:bottom w:val="none" w:sz="0" w:space="0" w:color="auto"/>
        <w:right w:val="none" w:sz="0" w:space="0" w:color="auto"/>
      </w:divBdr>
    </w:div>
    <w:div w:id="1864588010">
      <w:bodyDiv w:val="1"/>
      <w:marLeft w:val="0"/>
      <w:marRight w:val="0"/>
      <w:marTop w:val="0"/>
      <w:marBottom w:val="0"/>
      <w:divBdr>
        <w:top w:val="none" w:sz="0" w:space="0" w:color="auto"/>
        <w:left w:val="none" w:sz="0" w:space="0" w:color="auto"/>
        <w:bottom w:val="none" w:sz="0" w:space="0" w:color="auto"/>
        <w:right w:val="none" w:sz="0" w:space="0" w:color="auto"/>
      </w:divBdr>
    </w:div>
    <w:div w:id="1879853704">
      <w:bodyDiv w:val="1"/>
      <w:marLeft w:val="0"/>
      <w:marRight w:val="0"/>
      <w:marTop w:val="0"/>
      <w:marBottom w:val="0"/>
      <w:divBdr>
        <w:top w:val="none" w:sz="0" w:space="0" w:color="auto"/>
        <w:left w:val="none" w:sz="0" w:space="0" w:color="auto"/>
        <w:bottom w:val="none" w:sz="0" w:space="0" w:color="auto"/>
        <w:right w:val="none" w:sz="0" w:space="0" w:color="auto"/>
      </w:divBdr>
    </w:div>
    <w:div w:id="1884755413">
      <w:bodyDiv w:val="1"/>
      <w:marLeft w:val="0"/>
      <w:marRight w:val="0"/>
      <w:marTop w:val="0"/>
      <w:marBottom w:val="0"/>
      <w:divBdr>
        <w:top w:val="none" w:sz="0" w:space="0" w:color="auto"/>
        <w:left w:val="none" w:sz="0" w:space="0" w:color="auto"/>
        <w:bottom w:val="none" w:sz="0" w:space="0" w:color="auto"/>
        <w:right w:val="none" w:sz="0" w:space="0" w:color="auto"/>
      </w:divBdr>
    </w:div>
    <w:div w:id="1908304087">
      <w:bodyDiv w:val="1"/>
      <w:marLeft w:val="0"/>
      <w:marRight w:val="0"/>
      <w:marTop w:val="0"/>
      <w:marBottom w:val="0"/>
      <w:divBdr>
        <w:top w:val="none" w:sz="0" w:space="0" w:color="auto"/>
        <w:left w:val="none" w:sz="0" w:space="0" w:color="auto"/>
        <w:bottom w:val="none" w:sz="0" w:space="0" w:color="auto"/>
        <w:right w:val="none" w:sz="0" w:space="0" w:color="auto"/>
      </w:divBdr>
    </w:div>
    <w:div w:id="1917671218">
      <w:bodyDiv w:val="1"/>
      <w:marLeft w:val="0"/>
      <w:marRight w:val="0"/>
      <w:marTop w:val="0"/>
      <w:marBottom w:val="0"/>
      <w:divBdr>
        <w:top w:val="none" w:sz="0" w:space="0" w:color="auto"/>
        <w:left w:val="none" w:sz="0" w:space="0" w:color="auto"/>
        <w:bottom w:val="none" w:sz="0" w:space="0" w:color="auto"/>
        <w:right w:val="none" w:sz="0" w:space="0" w:color="auto"/>
      </w:divBdr>
    </w:div>
    <w:div w:id="1932004079">
      <w:bodyDiv w:val="1"/>
      <w:marLeft w:val="0"/>
      <w:marRight w:val="0"/>
      <w:marTop w:val="0"/>
      <w:marBottom w:val="0"/>
      <w:divBdr>
        <w:top w:val="none" w:sz="0" w:space="0" w:color="auto"/>
        <w:left w:val="none" w:sz="0" w:space="0" w:color="auto"/>
        <w:bottom w:val="none" w:sz="0" w:space="0" w:color="auto"/>
        <w:right w:val="none" w:sz="0" w:space="0" w:color="auto"/>
      </w:divBdr>
    </w:div>
    <w:div w:id="1934242129">
      <w:bodyDiv w:val="1"/>
      <w:marLeft w:val="0"/>
      <w:marRight w:val="0"/>
      <w:marTop w:val="0"/>
      <w:marBottom w:val="0"/>
      <w:divBdr>
        <w:top w:val="none" w:sz="0" w:space="0" w:color="auto"/>
        <w:left w:val="none" w:sz="0" w:space="0" w:color="auto"/>
        <w:bottom w:val="none" w:sz="0" w:space="0" w:color="auto"/>
        <w:right w:val="none" w:sz="0" w:space="0" w:color="auto"/>
      </w:divBdr>
    </w:div>
    <w:div w:id="1934437818">
      <w:bodyDiv w:val="1"/>
      <w:marLeft w:val="0"/>
      <w:marRight w:val="0"/>
      <w:marTop w:val="0"/>
      <w:marBottom w:val="0"/>
      <w:divBdr>
        <w:top w:val="none" w:sz="0" w:space="0" w:color="auto"/>
        <w:left w:val="none" w:sz="0" w:space="0" w:color="auto"/>
        <w:bottom w:val="none" w:sz="0" w:space="0" w:color="auto"/>
        <w:right w:val="none" w:sz="0" w:space="0" w:color="auto"/>
      </w:divBdr>
    </w:div>
    <w:div w:id="1938825338">
      <w:bodyDiv w:val="1"/>
      <w:marLeft w:val="0"/>
      <w:marRight w:val="0"/>
      <w:marTop w:val="0"/>
      <w:marBottom w:val="0"/>
      <w:divBdr>
        <w:top w:val="none" w:sz="0" w:space="0" w:color="auto"/>
        <w:left w:val="none" w:sz="0" w:space="0" w:color="auto"/>
        <w:bottom w:val="none" w:sz="0" w:space="0" w:color="auto"/>
        <w:right w:val="none" w:sz="0" w:space="0" w:color="auto"/>
      </w:divBdr>
      <w:divsChild>
        <w:div w:id="214512056">
          <w:marLeft w:val="2160"/>
          <w:marRight w:val="0"/>
          <w:marTop w:val="0"/>
          <w:marBottom w:val="0"/>
          <w:divBdr>
            <w:top w:val="none" w:sz="0" w:space="0" w:color="auto"/>
            <w:left w:val="none" w:sz="0" w:space="0" w:color="auto"/>
            <w:bottom w:val="none" w:sz="0" w:space="0" w:color="auto"/>
            <w:right w:val="none" w:sz="0" w:space="0" w:color="auto"/>
          </w:divBdr>
          <w:divsChild>
            <w:div w:id="6573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8401">
      <w:bodyDiv w:val="1"/>
      <w:marLeft w:val="0"/>
      <w:marRight w:val="0"/>
      <w:marTop w:val="0"/>
      <w:marBottom w:val="0"/>
      <w:divBdr>
        <w:top w:val="none" w:sz="0" w:space="0" w:color="auto"/>
        <w:left w:val="none" w:sz="0" w:space="0" w:color="auto"/>
        <w:bottom w:val="none" w:sz="0" w:space="0" w:color="auto"/>
        <w:right w:val="none" w:sz="0" w:space="0" w:color="auto"/>
      </w:divBdr>
    </w:div>
    <w:div w:id="1964380905">
      <w:bodyDiv w:val="1"/>
      <w:marLeft w:val="0"/>
      <w:marRight w:val="0"/>
      <w:marTop w:val="0"/>
      <w:marBottom w:val="0"/>
      <w:divBdr>
        <w:top w:val="none" w:sz="0" w:space="0" w:color="auto"/>
        <w:left w:val="none" w:sz="0" w:space="0" w:color="auto"/>
        <w:bottom w:val="none" w:sz="0" w:space="0" w:color="auto"/>
        <w:right w:val="none" w:sz="0" w:space="0" w:color="auto"/>
      </w:divBdr>
    </w:div>
    <w:div w:id="1973367155">
      <w:bodyDiv w:val="1"/>
      <w:marLeft w:val="0"/>
      <w:marRight w:val="0"/>
      <w:marTop w:val="0"/>
      <w:marBottom w:val="0"/>
      <w:divBdr>
        <w:top w:val="none" w:sz="0" w:space="0" w:color="auto"/>
        <w:left w:val="none" w:sz="0" w:space="0" w:color="auto"/>
        <w:bottom w:val="none" w:sz="0" w:space="0" w:color="auto"/>
        <w:right w:val="none" w:sz="0" w:space="0" w:color="auto"/>
      </w:divBdr>
    </w:div>
    <w:div w:id="1975059898">
      <w:bodyDiv w:val="1"/>
      <w:marLeft w:val="0"/>
      <w:marRight w:val="0"/>
      <w:marTop w:val="0"/>
      <w:marBottom w:val="0"/>
      <w:divBdr>
        <w:top w:val="none" w:sz="0" w:space="0" w:color="auto"/>
        <w:left w:val="none" w:sz="0" w:space="0" w:color="auto"/>
        <w:bottom w:val="none" w:sz="0" w:space="0" w:color="auto"/>
        <w:right w:val="none" w:sz="0" w:space="0" w:color="auto"/>
      </w:divBdr>
    </w:div>
    <w:div w:id="1976251190">
      <w:bodyDiv w:val="1"/>
      <w:marLeft w:val="0"/>
      <w:marRight w:val="0"/>
      <w:marTop w:val="0"/>
      <w:marBottom w:val="0"/>
      <w:divBdr>
        <w:top w:val="none" w:sz="0" w:space="0" w:color="auto"/>
        <w:left w:val="none" w:sz="0" w:space="0" w:color="auto"/>
        <w:bottom w:val="none" w:sz="0" w:space="0" w:color="auto"/>
        <w:right w:val="none" w:sz="0" w:space="0" w:color="auto"/>
      </w:divBdr>
    </w:div>
    <w:div w:id="1983533522">
      <w:bodyDiv w:val="1"/>
      <w:marLeft w:val="0"/>
      <w:marRight w:val="0"/>
      <w:marTop w:val="0"/>
      <w:marBottom w:val="0"/>
      <w:divBdr>
        <w:top w:val="none" w:sz="0" w:space="0" w:color="auto"/>
        <w:left w:val="none" w:sz="0" w:space="0" w:color="auto"/>
        <w:bottom w:val="none" w:sz="0" w:space="0" w:color="auto"/>
        <w:right w:val="none" w:sz="0" w:space="0" w:color="auto"/>
      </w:divBdr>
    </w:div>
    <w:div w:id="2001038091">
      <w:bodyDiv w:val="1"/>
      <w:marLeft w:val="0"/>
      <w:marRight w:val="0"/>
      <w:marTop w:val="0"/>
      <w:marBottom w:val="0"/>
      <w:divBdr>
        <w:top w:val="none" w:sz="0" w:space="0" w:color="auto"/>
        <w:left w:val="none" w:sz="0" w:space="0" w:color="auto"/>
        <w:bottom w:val="none" w:sz="0" w:space="0" w:color="auto"/>
        <w:right w:val="none" w:sz="0" w:space="0" w:color="auto"/>
      </w:divBdr>
    </w:div>
    <w:div w:id="2001686883">
      <w:bodyDiv w:val="1"/>
      <w:marLeft w:val="0"/>
      <w:marRight w:val="0"/>
      <w:marTop w:val="0"/>
      <w:marBottom w:val="0"/>
      <w:divBdr>
        <w:top w:val="none" w:sz="0" w:space="0" w:color="auto"/>
        <w:left w:val="none" w:sz="0" w:space="0" w:color="auto"/>
        <w:bottom w:val="none" w:sz="0" w:space="0" w:color="auto"/>
        <w:right w:val="none" w:sz="0" w:space="0" w:color="auto"/>
      </w:divBdr>
    </w:div>
    <w:div w:id="2006201522">
      <w:bodyDiv w:val="1"/>
      <w:marLeft w:val="0"/>
      <w:marRight w:val="0"/>
      <w:marTop w:val="0"/>
      <w:marBottom w:val="0"/>
      <w:divBdr>
        <w:top w:val="none" w:sz="0" w:space="0" w:color="auto"/>
        <w:left w:val="none" w:sz="0" w:space="0" w:color="auto"/>
        <w:bottom w:val="none" w:sz="0" w:space="0" w:color="auto"/>
        <w:right w:val="none" w:sz="0" w:space="0" w:color="auto"/>
      </w:divBdr>
    </w:div>
    <w:div w:id="2015179480">
      <w:bodyDiv w:val="1"/>
      <w:marLeft w:val="0"/>
      <w:marRight w:val="0"/>
      <w:marTop w:val="0"/>
      <w:marBottom w:val="0"/>
      <w:divBdr>
        <w:top w:val="none" w:sz="0" w:space="0" w:color="auto"/>
        <w:left w:val="none" w:sz="0" w:space="0" w:color="auto"/>
        <w:bottom w:val="none" w:sz="0" w:space="0" w:color="auto"/>
        <w:right w:val="none" w:sz="0" w:space="0" w:color="auto"/>
      </w:divBdr>
    </w:div>
    <w:div w:id="2017995374">
      <w:bodyDiv w:val="1"/>
      <w:marLeft w:val="0"/>
      <w:marRight w:val="0"/>
      <w:marTop w:val="0"/>
      <w:marBottom w:val="0"/>
      <w:divBdr>
        <w:top w:val="none" w:sz="0" w:space="0" w:color="auto"/>
        <w:left w:val="none" w:sz="0" w:space="0" w:color="auto"/>
        <w:bottom w:val="none" w:sz="0" w:space="0" w:color="auto"/>
        <w:right w:val="none" w:sz="0" w:space="0" w:color="auto"/>
      </w:divBdr>
    </w:div>
    <w:div w:id="2018118933">
      <w:bodyDiv w:val="1"/>
      <w:marLeft w:val="0"/>
      <w:marRight w:val="0"/>
      <w:marTop w:val="0"/>
      <w:marBottom w:val="0"/>
      <w:divBdr>
        <w:top w:val="none" w:sz="0" w:space="0" w:color="auto"/>
        <w:left w:val="none" w:sz="0" w:space="0" w:color="auto"/>
        <w:bottom w:val="none" w:sz="0" w:space="0" w:color="auto"/>
        <w:right w:val="none" w:sz="0" w:space="0" w:color="auto"/>
      </w:divBdr>
    </w:div>
    <w:div w:id="2018187432">
      <w:bodyDiv w:val="1"/>
      <w:marLeft w:val="0"/>
      <w:marRight w:val="0"/>
      <w:marTop w:val="0"/>
      <w:marBottom w:val="0"/>
      <w:divBdr>
        <w:top w:val="none" w:sz="0" w:space="0" w:color="auto"/>
        <w:left w:val="none" w:sz="0" w:space="0" w:color="auto"/>
        <w:bottom w:val="none" w:sz="0" w:space="0" w:color="auto"/>
        <w:right w:val="none" w:sz="0" w:space="0" w:color="auto"/>
      </w:divBdr>
    </w:div>
    <w:div w:id="2042854200">
      <w:bodyDiv w:val="1"/>
      <w:marLeft w:val="0"/>
      <w:marRight w:val="0"/>
      <w:marTop w:val="0"/>
      <w:marBottom w:val="0"/>
      <w:divBdr>
        <w:top w:val="none" w:sz="0" w:space="0" w:color="auto"/>
        <w:left w:val="none" w:sz="0" w:space="0" w:color="auto"/>
        <w:bottom w:val="none" w:sz="0" w:space="0" w:color="auto"/>
        <w:right w:val="none" w:sz="0" w:space="0" w:color="auto"/>
      </w:divBdr>
    </w:div>
    <w:div w:id="2048793990">
      <w:bodyDiv w:val="1"/>
      <w:marLeft w:val="0"/>
      <w:marRight w:val="0"/>
      <w:marTop w:val="0"/>
      <w:marBottom w:val="0"/>
      <w:divBdr>
        <w:top w:val="none" w:sz="0" w:space="0" w:color="auto"/>
        <w:left w:val="none" w:sz="0" w:space="0" w:color="auto"/>
        <w:bottom w:val="none" w:sz="0" w:space="0" w:color="auto"/>
        <w:right w:val="none" w:sz="0" w:space="0" w:color="auto"/>
      </w:divBdr>
      <w:divsChild>
        <w:div w:id="1366175796">
          <w:marLeft w:val="0"/>
          <w:marRight w:val="0"/>
          <w:marTop w:val="34"/>
          <w:marBottom w:val="34"/>
          <w:divBdr>
            <w:top w:val="none" w:sz="0" w:space="0" w:color="auto"/>
            <w:left w:val="none" w:sz="0" w:space="0" w:color="auto"/>
            <w:bottom w:val="none" w:sz="0" w:space="0" w:color="auto"/>
            <w:right w:val="none" w:sz="0" w:space="0" w:color="auto"/>
          </w:divBdr>
        </w:div>
        <w:div w:id="1277522481">
          <w:marLeft w:val="0"/>
          <w:marRight w:val="0"/>
          <w:marTop w:val="0"/>
          <w:marBottom w:val="0"/>
          <w:divBdr>
            <w:top w:val="none" w:sz="0" w:space="0" w:color="auto"/>
            <w:left w:val="none" w:sz="0" w:space="0" w:color="auto"/>
            <w:bottom w:val="none" w:sz="0" w:space="0" w:color="auto"/>
            <w:right w:val="none" w:sz="0" w:space="0" w:color="auto"/>
          </w:divBdr>
        </w:div>
      </w:divsChild>
    </w:div>
    <w:div w:id="2061440664">
      <w:bodyDiv w:val="1"/>
      <w:marLeft w:val="0"/>
      <w:marRight w:val="0"/>
      <w:marTop w:val="0"/>
      <w:marBottom w:val="0"/>
      <w:divBdr>
        <w:top w:val="none" w:sz="0" w:space="0" w:color="auto"/>
        <w:left w:val="none" w:sz="0" w:space="0" w:color="auto"/>
        <w:bottom w:val="none" w:sz="0" w:space="0" w:color="auto"/>
        <w:right w:val="none" w:sz="0" w:space="0" w:color="auto"/>
      </w:divBdr>
    </w:div>
    <w:div w:id="2067877217">
      <w:bodyDiv w:val="1"/>
      <w:marLeft w:val="0"/>
      <w:marRight w:val="0"/>
      <w:marTop w:val="0"/>
      <w:marBottom w:val="0"/>
      <w:divBdr>
        <w:top w:val="none" w:sz="0" w:space="0" w:color="auto"/>
        <w:left w:val="none" w:sz="0" w:space="0" w:color="auto"/>
        <w:bottom w:val="none" w:sz="0" w:space="0" w:color="auto"/>
        <w:right w:val="none" w:sz="0" w:space="0" w:color="auto"/>
      </w:divBdr>
    </w:div>
    <w:div w:id="2068798644">
      <w:bodyDiv w:val="1"/>
      <w:marLeft w:val="0"/>
      <w:marRight w:val="0"/>
      <w:marTop w:val="0"/>
      <w:marBottom w:val="0"/>
      <w:divBdr>
        <w:top w:val="none" w:sz="0" w:space="0" w:color="auto"/>
        <w:left w:val="none" w:sz="0" w:space="0" w:color="auto"/>
        <w:bottom w:val="none" w:sz="0" w:space="0" w:color="auto"/>
        <w:right w:val="none" w:sz="0" w:space="0" w:color="auto"/>
      </w:divBdr>
    </w:div>
    <w:div w:id="2081366304">
      <w:bodyDiv w:val="1"/>
      <w:marLeft w:val="0"/>
      <w:marRight w:val="0"/>
      <w:marTop w:val="0"/>
      <w:marBottom w:val="0"/>
      <w:divBdr>
        <w:top w:val="none" w:sz="0" w:space="0" w:color="auto"/>
        <w:left w:val="none" w:sz="0" w:space="0" w:color="auto"/>
        <w:bottom w:val="none" w:sz="0" w:space="0" w:color="auto"/>
        <w:right w:val="none" w:sz="0" w:space="0" w:color="auto"/>
      </w:divBdr>
    </w:div>
    <w:div w:id="2084522798">
      <w:bodyDiv w:val="1"/>
      <w:marLeft w:val="0"/>
      <w:marRight w:val="0"/>
      <w:marTop w:val="0"/>
      <w:marBottom w:val="0"/>
      <w:divBdr>
        <w:top w:val="none" w:sz="0" w:space="0" w:color="auto"/>
        <w:left w:val="none" w:sz="0" w:space="0" w:color="auto"/>
        <w:bottom w:val="none" w:sz="0" w:space="0" w:color="auto"/>
        <w:right w:val="none" w:sz="0" w:space="0" w:color="auto"/>
      </w:divBdr>
    </w:div>
    <w:div w:id="2096172711">
      <w:bodyDiv w:val="1"/>
      <w:marLeft w:val="0"/>
      <w:marRight w:val="0"/>
      <w:marTop w:val="0"/>
      <w:marBottom w:val="0"/>
      <w:divBdr>
        <w:top w:val="none" w:sz="0" w:space="0" w:color="auto"/>
        <w:left w:val="none" w:sz="0" w:space="0" w:color="auto"/>
        <w:bottom w:val="none" w:sz="0" w:space="0" w:color="auto"/>
        <w:right w:val="none" w:sz="0" w:space="0" w:color="auto"/>
      </w:divBdr>
    </w:div>
    <w:div w:id="2106075673">
      <w:bodyDiv w:val="1"/>
      <w:marLeft w:val="0"/>
      <w:marRight w:val="0"/>
      <w:marTop w:val="0"/>
      <w:marBottom w:val="0"/>
      <w:divBdr>
        <w:top w:val="none" w:sz="0" w:space="0" w:color="auto"/>
        <w:left w:val="none" w:sz="0" w:space="0" w:color="auto"/>
        <w:bottom w:val="none" w:sz="0" w:space="0" w:color="auto"/>
        <w:right w:val="none" w:sz="0" w:space="0" w:color="auto"/>
      </w:divBdr>
      <w:divsChild>
        <w:div w:id="758522905">
          <w:marLeft w:val="0"/>
          <w:marRight w:val="0"/>
          <w:marTop w:val="0"/>
          <w:marBottom w:val="0"/>
          <w:divBdr>
            <w:top w:val="none" w:sz="0" w:space="0" w:color="auto"/>
            <w:left w:val="none" w:sz="0" w:space="0" w:color="auto"/>
            <w:bottom w:val="none" w:sz="0" w:space="0" w:color="auto"/>
            <w:right w:val="none" w:sz="0" w:space="0" w:color="auto"/>
          </w:divBdr>
          <w:divsChild>
            <w:div w:id="1043478263">
              <w:marLeft w:val="0"/>
              <w:marRight w:val="0"/>
              <w:marTop w:val="0"/>
              <w:marBottom w:val="0"/>
              <w:divBdr>
                <w:top w:val="none" w:sz="0" w:space="0" w:color="auto"/>
                <w:left w:val="none" w:sz="0" w:space="0" w:color="auto"/>
                <w:bottom w:val="none" w:sz="0" w:space="0" w:color="auto"/>
                <w:right w:val="none" w:sz="0" w:space="0" w:color="auto"/>
              </w:divBdr>
            </w:div>
          </w:divsChild>
        </w:div>
        <w:div w:id="1738941909">
          <w:marLeft w:val="0"/>
          <w:marRight w:val="0"/>
          <w:marTop w:val="0"/>
          <w:marBottom w:val="0"/>
          <w:divBdr>
            <w:top w:val="none" w:sz="0" w:space="0" w:color="auto"/>
            <w:left w:val="none" w:sz="0" w:space="0" w:color="auto"/>
            <w:bottom w:val="none" w:sz="0" w:space="0" w:color="auto"/>
            <w:right w:val="none" w:sz="0" w:space="0" w:color="auto"/>
          </w:divBdr>
        </w:div>
      </w:divsChild>
    </w:div>
    <w:div w:id="2113428313">
      <w:bodyDiv w:val="1"/>
      <w:marLeft w:val="0"/>
      <w:marRight w:val="0"/>
      <w:marTop w:val="0"/>
      <w:marBottom w:val="0"/>
      <w:divBdr>
        <w:top w:val="none" w:sz="0" w:space="0" w:color="auto"/>
        <w:left w:val="none" w:sz="0" w:space="0" w:color="auto"/>
        <w:bottom w:val="none" w:sz="0" w:space="0" w:color="auto"/>
        <w:right w:val="none" w:sz="0" w:space="0" w:color="auto"/>
      </w:divBdr>
    </w:div>
    <w:div w:id="2132432647">
      <w:bodyDiv w:val="1"/>
      <w:marLeft w:val="0"/>
      <w:marRight w:val="0"/>
      <w:marTop w:val="0"/>
      <w:marBottom w:val="0"/>
      <w:divBdr>
        <w:top w:val="none" w:sz="0" w:space="0" w:color="auto"/>
        <w:left w:val="none" w:sz="0" w:space="0" w:color="auto"/>
        <w:bottom w:val="none" w:sz="0" w:space="0" w:color="auto"/>
        <w:right w:val="none" w:sz="0" w:space="0" w:color="auto"/>
      </w:divBdr>
    </w:div>
    <w:div w:id="2142647639">
      <w:bodyDiv w:val="1"/>
      <w:marLeft w:val="0"/>
      <w:marRight w:val="0"/>
      <w:marTop w:val="0"/>
      <w:marBottom w:val="0"/>
      <w:divBdr>
        <w:top w:val="none" w:sz="0" w:space="0" w:color="auto"/>
        <w:left w:val="none" w:sz="0" w:space="0" w:color="auto"/>
        <w:bottom w:val="none" w:sz="0" w:space="0" w:color="auto"/>
        <w:right w:val="none" w:sz="0" w:space="0" w:color="auto"/>
      </w:divBdr>
    </w:div>
    <w:div w:id="21465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21062932" TargetMode="External"/><Relationship Id="rId117" Type="http://schemas.openxmlformats.org/officeDocument/2006/relationships/hyperlink" Target="http://meetinglibrary.asco.org/content/93132-114" TargetMode="External"/><Relationship Id="rId21" Type="http://schemas.openxmlformats.org/officeDocument/2006/relationships/hyperlink" Target="http://www.ncbi.nlm.nih.gov/pubmed/11070170" TargetMode="External"/><Relationship Id="rId42" Type="http://schemas.openxmlformats.org/officeDocument/2006/relationships/hyperlink" Target="http://www.ncbi.nlm.nih.gov/pubmed/23931899" TargetMode="External"/><Relationship Id="rId47" Type="http://schemas.openxmlformats.org/officeDocument/2006/relationships/hyperlink" Target="http://www.ncbi.nlm.nih.gov/pubmed/24349229" TargetMode="External"/><Relationship Id="rId63" Type="http://schemas.openxmlformats.org/officeDocument/2006/relationships/hyperlink" Target="https://www.ncbi.nlm.nih.gov/pubmed/28183697" TargetMode="External"/><Relationship Id="rId68" Type="http://schemas.openxmlformats.org/officeDocument/2006/relationships/hyperlink" Target="https://www.ncbi.nlm.nih.gov/pubmed/28843358" TargetMode="External"/><Relationship Id="rId84" Type="http://schemas.openxmlformats.org/officeDocument/2006/relationships/hyperlink" Target="http://www.ncbi.nlm.nih.gov/pubmed/22165970" TargetMode="External"/><Relationship Id="rId89" Type="http://schemas.openxmlformats.org/officeDocument/2006/relationships/hyperlink" Target="http://www.ncbi.nlm.nih.gov/pubmed/23591906" TargetMode="External"/><Relationship Id="rId112" Type="http://schemas.openxmlformats.org/officeDocument/2006/relationships/hyperlink" Target="http://ascopubs.org/doi/abs/10.1200/JCO.2016.70.9287" TargetMode="External"/><Relationship Id="rId16" Type="http://schemas.openxmlformats.org/officeDocument/2006/relationships/hyperlink" Target="http://www.medscape.org/viewarticle/767226_audio" TargetMode="External"/><Relationship Id="rId107" Type="http://schemas.openxmlformats.org/officeDocument/2006/relationships/hyperlink" Target="https://www.ncbi.nlm.nih.gov/pubmed/27298405" TargetMode="External"/><Relationship Id="rId11" Type="http://schemas.openxmlformats.org/officeDocument/2006/relationships/hyperlink" Target="http://www.targetedonc.com/publications/targeted-therapy-news/2017/November-2017/the-impact-and-future-of-entrectinib-in-ros1-nsclc" TargetMode="External"/><Relationship Id="rId32" Type="http://schemas.openxmlformats.org/officeDocument/2006/relationships/hyperlink" Target="http://www.ncbi.nlm.nih.gov/pubmed/22237261" TargetMode="External"/><Relationship Id="rId37" Type="http://schemas.openxmlformats.org/officeDocument/2006/relationships/hyperlink" Target="http://www.ncbi.nlm.nih.gov/pubmed/23108697" TargetMode="External"/><Relationship Id="rId53" Type="http://schemas.openxmlformats.org/officeDocument/2006/relationships/hyperlink" Target="http://www.ncbi.nlm.nih.gov/pubmed/25691052" TargetMode="External"/><Relationship Id="rId58" Type="http://schemas.openxmlformats.org/officeDocument/2006/relationships/hyperlink" Target="http://www.ncbi.nlm.nih.gov/pubmed/27133746" TargetMode="External"/><Relationship Id="rId74" Type="http://schemas.openxmlformats.org/officeDocument/2006/relationships/hyperlink" Target="https://www.ncbi.nlm.nih.gov/pubmed/29269007" TargetMode="External"/><Relationship Id="rId79" Type="http://schemas.openxmlformats.org/officeDocument/2006/relationships/hyperlink" Target="https://www.ncbi.nlm.nih.gov/pubmed/29636358" TargetMode="External"/><Relationship Id="rId102" Type="http://schemas.openxmlformats.org/officeDocument/2006/relationships/hyperlink" Target="http://www.ncbi.nlm.nih.gov/pubmed/23881038" TargetMode="External"/><Relationship Id="rId123" Type="http://schemas.openxmlformats.org/officeDocument/2006/relationships/hyperlink" Target="http://meetinglibrary.asco.org/content/111241-132"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ncbi.nlm.nih.gov/pubmed/23714521" TargetMode="External"/><Relationship Id="rId95" Type="http://schemas.openxmlformats.org/officeDocument/2006/relationships/hyperlink" Target="http://www.ncbi.nlm.nih.gov/pubmed/25527197" TargetMode="External"/><Relationship Id="rId22" Type="http://schemas.openxmlformats.org/officeDocument/2006/relationships/hyperlink" Target="http://www.ncbi.nlm.nih.gov/pubmed/12932352" TargetMode="External"/><Relationship Id="rId27" Type="http://schemas.openxmlformats.org/officeDocument/2006/relationships/hyperlink" Target="http://www.ncbi.nlm.nih.gov/pubmed/21152424" TargetMode="External"/><Relationship Id="rId43" Type="http://schemas.openxmlformats.org/officeDocument/2006/relationships/hyperlink" Target="http://www.ncbi.nlm.nih.gov/pubmed/24022839" TargetMode="External"/><Relationship Id="rId48" Type="http://schemas.openxmlformats.org/officeDocument/2006/relationships/hyperlink" Target="http://www.ncbi.nlm.nih.gov/pubmed/24296758" TargetMode="External"/><Relationship Id="rId64" Type="http://schemas.openxmlformats.org/officeDocument/2006/relationships/hyperlink" Target="http://ascopubs.org/doi/abs/10.1200/PO.16.00013" TargetMode="External"/><Relationship Id="rId69" Type="http://schemas.openxmlformats.org/officeDocument/2006/relationships/hyperlink" Target="https://www.ncbi.nlm.nih.gov/pubmed/29045514" TargetMode="External"/><Relationship Id="rId113" Type="http://schemas.openxmlformats.org/officeDocument/2006/relationships/hyperlink" Target="http://www.nccn.org/professionals/physician_gls/pdf/sclc.pdf" TargetMode="External"/><Relationship Id="rId118" Type="http://schemas.openxmlformats.org/officeDocument/2006/relationships/hyperlink" Target="http://meetinglibrary.asco.org/content/94881-114" TargetMode="External"/><Relationship Id="rId80" Type="http://schemas.openxmlformats.org/officeDocument/2006/relationships/hyperlink" Target="https://www.ncbi.nlm.nih.gov/pubmed/29686424" TargetMode="External"/><Relationship Id="rId85" Type="http://schemas.openxmlformats.org/officeDocument/2006/relationships/hyperlink" Target="http://www.ncbi.nlm.nih.gov/pubmed/22473102" TargetMode="External"/><Relationship Id="rId12" Type="http://schemas.openxmlformats.org/officeDocument/2006/relationships/hyperlink" Target="https://itunes.apple.com/us/podcast/lung-cancer-update/id160270573?mt=2" TargetMode="External"/><Relationship Id="rId17" Type="http://schemas.openxmlformats.org/officeDocument/2006/relationships/hyperlink" Target="http://www.ncbi.nlm.nih.gov/pubmed/1430234" TargetMode="External"/><Relationship Id="rId33" Type="http://schemas.openxmlformats.org/officeDocument/2006/relationships/hyperlink" Target="http://www.ncbi.nlm.nih.gov/pubmed/22345119" TargetMode="External"/><Relationship Id="rId38" Type="http://schemas.openxmlformats.org/officeDocument/2006/relationships/hyperlink" Target="http://www.ncbi.nlm.nih.gov/pubmed/23154552" TargetMode="External"/><Relationship Id="rId59" Type="http://schemas.openxmlformats.org/officeDocument/2006/relationships/hyperlink" Target="http://www.ncbi.nlm.nih.gov/pubmed/27068398" TargetMode="External"/><Relationship Id="rId103" Type="http://schemas.openxmlformats.org/officeDocument/2006/relationships/hyperlink" Target="http://www.ncbi.nlm.nih.gov/pubmed/24332038" TargetMode="External"/><Relationship Id="rId108" Type="http://schemas.openxmlformats.org/officeDocument/2006/relationships/hyperlink" Target="http://www.ncbi.nlm.nih.gov/pubmed/23945392" TargetMode="External"/><Relationship Id="rId124" Type="http://schemas.openxmlformats.org/officeDocument/2006/relationships/hyperlink" Target="http://cancerres.aacrjournals.org/content/74/19_Supplement/5255.abstract" TargetMode="External"/><Relationship Id="rId54" Type="http://schemas.openxmlformats.org/officeDocument/2006/relationships/hyperlink" Target="http://www.ncbi.nlm.nih.gov/pubmed/25923550" TargetMode="External"/><Relationship Id="rId70" Type="http://schemas.openxmlformats.org/officeDocument/2006/relationships/hyperlink" Target="https://www.ncbi.nlm.nih.gov/pubmed/29054983" TargetMode="External"/><Relationship Id="rId75" Type="http://schemas.openxmlformats.org/officeDocument/2006/relationships/hyperlink" Target="https://www.ncbi.nlm.nih.gov/pubmed/29269007" TargetMode="External"/><Relationship Id="rId91" Type="http://schemas.openxmlformats.org/officeDocument/2006/relationships/hyperlink" Target="http://www.ncbi.nlm.nih.gov/pubmed/23719267" TargetMode="External"/><Relationship Id="rId96" Type="http://schemas.openxmlformats.org/officeDocument/2006/relationships/hyperlink" Target="http://www.ncbi.nlm.nih.gov/pubmed/2714922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cbi.nlm.nih.gov/pubmed/12707347" TargetMode="External"/><Relationship Id="rId28" Type="http://schemas.openxmlformats.org/officeDocument/2006/relationships/hyperlink" Target="http://www.ncbi.nlm.nih.gov/pmc/articles/PMC3626562/?tool=mybib" TargetMode="External"/><Relationship Id="rId49" Type="http://schemas.openxmlformats.org/officeDocument/2006/relationships/hyperlink" Target="http://www.ncbi.nlm.nih.gov/pubmed/25170639" TargetMode="External"/><Relationship Id="rId114" Type="http://schemas.openxmlformats.org/officeDocument/2006/relationships/hyperlink" Target="http://www.nccn.org/professionals/physician_gls/PDF/sclc.pdf" TargetMode="External"/><Relationship Id="rId119" Type="http://schemas.openxmlformats.org/officeDocument/2006/relationships/hyperlink" Target="http://meetinglibrary.asco.org/content/113605-132" TargetMode="External"/><Relationship Id="rId44" Type="http://schemas.openxmlformats.org/officeDocument/2006/relationships/hyperlink" Target="http://www.ncbi.nlm.nih.gov/pubmed/24162815" TargetMode="External"/><Relationship Id="rId60" Type="http://schemas.openxmlformats.org/officeDocument/2006/relationships/hyperlink" Target="https://www.ncbi.nlm.nih.gov/pubmed/27789196" TargetMode="External"/><Relationship Id="rId65" Type="http://schemas.openxmlformats.org/officeDocument/2006/relationships/hyperlink" Target="https://www.ncbi.nlm.nih.gov/pubmed/28447912" TargetMode="External"/><Relationship Id="rId81" Type="http://schemas.openxmlformats.org/officeDocument/2006/relationships/hyperlink" Target="https://www.ncbi.nlm.nih.gov/pubmed/29935306" TargetMode="External"/><Relationship Id="rId86" Type="http://schemas.openxmlformats.org/officeDocument/2006/relationships/hyperlink" Target="http://www.ncbi.nlm.nih.gov/pubmed/22536569" TargetMode="External"/><Relationship Id="rId13" Type="http://schemas.openxmlformats.org/officeDocument/2006/relationships/hyperlink" Target="http://cancergrace.org/lung/2013/08/13/doebele-manage-acquired-resistance/" TargetMode="External"/><Relationship Id="rId18" Type="http://schemas.openxmlformats.org/officeDocument/2006/relationships/hyperlink" Target="http://www.ncbi.nlm.nih.gov/pubmed/8083155" TargetMode="External"/><Relationship Id="rId39" Type="http://schemas.openxmlformats.org/officeDocument/2006/relationships/hyperlink" Target="http://www.ncbi.nlm.nih.gov/pubmed/23166790" TargetMode="External"/><Relationship Id="rId109" Type="http://schemas.openxmlformats.org/officeDocument/2006/relationships/hyperlink" Target="http://www.ncbi.nlm.nih.gov/pubmed/24894944" TargetMode="External"/><Relationship Id="rId34" Type="http://schemas.openxmlformats.org/officeDocument/2006/relationships/hyperlink" Target="http://www.ncbi.nlm.nih.gov/pubmed/22235099" TargetMode="External"/><Relationship Id="rId50" Type="http://schemas.openxmlformats.org/officeDocument/2006/relationships/hyperlink" Target="http://www.ncbi.nlm.nih.gov/pubmed/25264305" TargetMode="External"/><Relationship Id="rId55" Type="http://schemas.openxmlformats.org/officeDocument/2006/relationships/hyperlink" Target="http://www.ncbi.nlm.nih.gov/pubmed/26216294" TargetMode="External"/><Relationship Id="rId76" Type="http://schemas.openxmlformats.org/officeDocument/2006/relationships/hyperlink" Target="https://www.ncbi.nlm.nih.gov/pubmed/29507657" TargetMode="External"/><Relationship Id="rId97" Type="http://schemas.openxmlformats.org/officeDocument/2006/relationships/hyperlink" Target="https://www.ncbi.nlm.nih.gov/pubmed/27378174" TargetMode="External"/><Relationship Id="rId104" Type="http://schemas.openxmlformats.org/officeDocument/2006/relationships/hyperlink" Target="http://www.ncbi.nlm.nih.gov/pubmed/24736061" TargetMode="External"/><Relationship Id="rId120" Type="http://schemas.openxmlformats.org/officeDocument/2006/relationships/hyperlink" Target="http://meetinglibrary.asco.org/content/110596-132" TargetMode="External"/><Relationship Id="rId125" Type="http://schemas.openxmlformats.org/officeDocument/2006/relationships/hyperlink" Target="http://meetinglibrary.asco.org/content/135058-144" TargetMode="External"/><Relationship Id="rId7" Type="http://schemas.openxmlformats.org/officeDocument/2006/relationships/hyperlink" Target="http://cancergrace.org/lung/2014/10/22/ar_forum_alk_resistance_treatment_mechanisms/" TargetMode="External"/><Relationship Id="rId71" Type="http://schemas.openxmlformats.org/officeDocument/2006/relationships/hyperlink" Target="https://www.ncbi.nlm.nih.gov/pubmed/29106415" TargetMode="External"/><Relationship Id="rId92" Type="http://schemas.openxmlformats.org/officeDocument/2006/relationships/hyperlink" Target="http://www.ncbi.nlm.nih.gov/pubmed/24565585" TargetMode="External"/><Relationship Id="rId2" Type="http://schemas.openxmlformats.org/officeDocument/2006/relationships/styles" Target="styles.xml"/><Relationship Id="rId29" Type="http://schemas.openxmlformats.org/officeDocument/2006/relationships/hyperlink" Target="http://www.ncbi.nlm.nih.gov/pubmed/21933749" TargetMode="External"/><Relationship Id="rId24" Type="http://schemas.openxmlformats.org/officeDocument/2006/relationships/hyperlink" Target="http://www.ncbi.nlm.nih.gov/pubmed/17491018" TargetMode="External"/><Relationship Id="rId40" Type="http://schemas.openxmlformats.org/officeDocument/2006/relationships/hyperlink" Target="http://www.ncbi.nlm.nih.gov/pubmed/23533265" TargetMode="External"/><Relationship Id="rId45" Type="http://schemas.openxmlformats.org/officeDocument/2006/relationships/hyperlink" Target="http://cancerdiscovery.aacrjournals.org/content/3/12/1329.2.full" TargetMode="External"/><Relationship Id="rId66" Type="http://schemas.openxmlformats.org/officeDocument/2006/relationships/hyperlink" Target="https://www.ncbi.nlm.nih.gov/pubmed/28428274" TargetMode="External"/><Relationship Id="rId87" Type="http://schemas.openxmlformats.org/officeDocument/2006/relationships/hyperlink" Target="http://www.ncbi.nlm.nih.gov/pubmed/23160323" TargetMode="External"/><Relationship Id="rId110" Type="http://schemas.openxmlformats.org/officeDocument/2006/relationships/hyperlink" Target="https://www.ncbi.nlm.nih.gov/pubmed/29527595" TargetMode="External"/><Relationship Id="rId115" Type="http://schemas.openxmlformats.org/officeDocument/2006/relationships/hyperlink" Target="https://www.ncbi.nlm.nih.gov/pubmed/28404761" TargetMode="External"/><Relationship Id="rId61" Type="http://schemas.openxmlformats.org/officeDocument/2006/relationships/hyperlink" Target="https://www.ncbi.nlm.nih.gov/pmc/articles/PMC5143183/" TargetMode="External"/><Relationship Id="rId82" Type="http://schemas.openxmlformats.org/officeDocument/2006/relationships/hyperlink" Target="http://www.ncbi.nlm.nih.gov/pubmed/10679402" TargetMode="External"/><Relationship Id="rId19" Type="http://schemas.openxmlformats.org/officeDocument/2006/relationships/hyperlink" Target="http://www.ncbi.nlm.nih.gov/pubmed/9551909" TargetMode="External"/><Relationship Id="rId14" Type="http://schemas.openxmlformats.org/officeDocument/2006/relationships/hyperlink" Target="http://cancergrace.org/lung/2013/07/18/doebele-most-promising-targeted-therapy/" TargetMode="External"/><Relationship Id="rId30" Type="http://schemas.openxmlformats.org/officeDocument/2006/relationships/hyperlink" Target="http://www.ncbi.nlm.nih.gov/pubmed/22282074" TargetMode="External"/><Relationship Id="rId35" Type="http://schemas.openxmlformats.org/officeDocument/2006/relationships/hyperlink" Target="http://www.ncbi.nlm.nih.gov/pubmed/22488744" TargetMode="External"/><Relationship Id="rId56" Type="http://schemas.openxmlformats.org/officeDocument/2006/relationships/hyperlink" Target="http://cancerdiscovery.aacrjournals.org/content/6/1/14.full.pdf+html" TargetMode="External"/><Relationship Id="rId77" Type="http://schemas.openxmlformats.org/officeDocument/2006/relationships/hyperlink" Target="https://www.ncbi.nlm.nih.gov/pubmed/29466156" TargetMode="External"/><Relationship Id="rId100" Type="http://schemas.openxmlformats.org/officeDocument/2006/relationships/hyperlink" Target="http://www.ncbi.nlm.nih.gov/pubmed/21483017" TargetMode="External"/><Relationship Id="rId105" Type="http://schemas.openxmlformats.org/officeDocument/2006/relationships/hyperlink" Target="http://www.ncbi.nlm.nih.gov/pubmed/25092743" TargetMode="External"/><Relationship Id="rId126" Type="http://schemas.openxmlformats.org/officeDocument/2006/relationships/hyperlink" Target="http://meetinglibrary.asco.org/content/69403" TargetMode="External"/><Relationship Id="rId8" Type="http://schemas.openxmlformats.org/officeDocument/2006/relationships/hyperlink" Target="http://meetinglibrary.asco.org/content/78955?media=vm" TargetMode="External"/><Relationship Id="rId51" Type="http://schemas.openxmlformats.org/officeDocument/2006/relationships/hyperlink" Target="http://www.ncbi.nlm.nih.gov/pubmed/25349291" TargetMode="External"/><Relationship Id="rId72" Type="http://schemas.openxmlformats.org/officeDocument/2006/relationships/hyperlink" Target="https://www.ncbi.nlm.nih.gov/pmc/articles/PMC5709185/" TargetMode="External"/><Relationship Id="rId93" Type="http://schemas.openxmlformats.org/officeDocument/2006/relationships/hyperlink" Target="http://www.ncbi.nlm.nih.gov/pubmed/25228144" TargetMode="External"/><Relationship Id="rId98" Type="http://schemas.openxmlformats.org/officeDocument/2006/relationships/hyperlink" Target="https://www.ncbi.nlm.nih.gov/pubmed/29251525" TargetMode="External"/><Relationship Id="rId121" Type="http://schemas.openxmlformats.org/officeDocument/2006/relationships/hyperlink" Target="http://meetinglibrary.asco.org/content/117319-132" TargetMode="External"/><Relationship Id="rId3" Type="http://schemas.openxmlformats.org/officeDocument/2006/relationships/settings" Target="settings.xml"/><Relationship Id="rId25" Type="http://schemas.openxmlformats.org/officeDocument/2006/relationships/hyperlink" Target="http://www.ncbi.nlm.nih.gov/pubmed/19710505" TargetMode="External"/><Relationship Id="rId46" Type="http://schemas.openxmlformats.org/officeDocument/2006/relationships/hyperlink" Target="http://www.nature.com/nature/journal/v513/n7517_supp/index.html" TargetMode="External"/><Relationship Id="rId67" Type="http://schemas.openxmlformats.org/officeDocument/2006/relationships/hyperlink" Target="https://www.ncbi.nlm.nih.gov/pubmed/28500237" TargetMode="External"/><Relationship Id="rId116" Type="http://schemas.openxmlformats.org/officeDocument/2006/relationships/hyperlink" Target="http://meetinglibrary.asco.org/content/96843-114" TargetMode="External"/><Relationship Id="rId20" Type="http://schemas.openxmlformats.org/officeDocument/2006/relationships/hyperlink" Target="http://www.ncbi.nlm.nih.gov/pubmed/9574531" TargetMode="External"/><Relationship Id="rId41" Type="http://schemas.openxmlformats.org/officeDocument/2006/relationships/hyperlink" Target="http://www.ncbi.nlm.nih.gov/pubmed/23585220" TargetMode="External"/><Relationship Id="rId62" Type="http://schemas.openxmlformats.org/officeDocument/2006/relationships/hyperlink" Target="https://www.ncbi.nlm.nih.gov/pubmed/28052041" TargetMode="External"/><Relationship Id="rId83" Type="http://schemas.openxmlformats.org/officeDocument/2006/relationships/hyperlink" Target="http://www.ncbi.nlm.nih.gov/pubmed/20092908" TargetMode="External"/><Relationship Id="rId88" Type="http://schemas.openxmlformats.org/officeDocument/2006/relationships/hyperlink" Target="http://www.ncbi.nlm.nih.gov/pubmed/23280244" TargetMode="External"/><Relationship Id="rId111" Type="http://schemas.openxmlformats.org/officeDocument/2006/relationships/hyperlink" Target="http://www.ncbi.nlm.nih.gov/pubmed/23154568" TargetMode="External"/><Relationship Id="rId15" Type="http://schemas.openxmlformats.org/officeDocument/2006/relationships/hyperlink" Target="http://cancergrace.org/lung/2013/03/10/doebele-which-molec-markers-and-who-to-test/" TargetMode="External"/><Relationship Id="rId36" Type="http://schemas.openxmlformats.org/officeDocument/2006/relationships/hyperlink" Target="http://www.ncbi.nlm.nih.gov/pubmed/22919003" TargetMode="External"/><Relationship Id="rId57" Type="http://schemas.openxmlformats.org/officeDocument/2006/relationships/hyperlink" Target="http://www.ncbi.nlm.nih.gov/pubmed/26301689" TargetMode="External"/><Relationship Id="rId106" Type="http://schemas.openxmlformats.org/officeDocument/2006/relationships/hyperlink" Target="http://jco.ascopubs.org/content/early/2015/12/24/JCO.2015.63.4600/suppl/DC1" TargetMode="External"/><Relationship Id="rId127" Type="http://schemas.openxmlformats.org/officeDocument/2006/relationships/fontTable" Target="fontTable.xml"/><Relationship Id="rId10" Type="http://schemas.openxmlformats.org/officeDocument/2006/relationships/hyperlink" Target="http://www.onclive.com/conference-coverage/wclc-2017/dr-doebele-on-significant-findings-of-entrectinib-in-patients-with-ros1-nsclc" TargetMode="External"/><Relationship Id="rId31" Type="http://schemas.openxmlformats.org/officeDocument/2006/relationships/hyperlink" Target="http://www.ncbi.nlm.nih.gov/pubmed/22282022" TargetMode="External"/><Relationship Id="rId52" Type="http://schemas.openxmlformats.org/officeDocument/2006/relationships/hyperlink" Target="http://www.ncbi.nlm.nih.gov/pubmed/25377507" TargetMode="External"/><Relationship Id="rId73" Type="http://schemas.openxmlformats.org/officeDocument/2006/relationships/hyperlink" Target="https://www.ncbi.nlm.nih.gov/pubmed/29263244" TargetMode="External"/><Relationship Id="rId78" Type="http://schemas.openxmlformats.org/officeDocument/2006/relationships/hyperlink" Target="https://www.ncbi.nlm.nih.gov/pubmed/29599410" TargetMode="External"/><Relationship Id="rId94" Type="http://schemas.openxmlformats.org/officeDocument/2006/relationships/hyperlink" Target="http://www.ncbi.nlm.nih.gov/pubmed/25535693" TargetMode="External"/><Relationship Id="rId99" Type="http://schemas.openxmlformats.org/officeDocument/2006/relationships/hyperlink" Target="http://www.ncbi.nlm.nih.gov/pubmed/20661083" TargetMode="External"/><Relationship Id="rId101" Type="http://schemas.openxmlformats.org/officeDocument/2006/relationships/hyperlink" Target="http://www.ncbi.nlm.nih.gov/pubmed/22833834" TargetMode="External"/><Relationship Id="rId122" Type="http://schemas.openxmlformats.org/officeDocument/2006/relationships/hyperlink" Target="http://meetinglibrary.asco.org/content/111470-132" TargetMode="External"/><Relationship Id="rId4" Type="http://schemas.openxmlformats.org/officeDocument/2006/relationships/webSettings" Target="webSettings.xml"/><Relationship Id="rId9" Type="http://schemas.openxmlformats.org/officeDocument/2006/relationships/hyperlink" Target="https://www.eurekalert.org/pub_releases/2017-10/uoca-lcd10231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14262</Words>
  <Characters>93971</Characters>
  <Application>Microsoft Office Word</Application>
  <DocSecurity>0</DocSecurity>
  <Lines>783</Lines>
  <Paragraphs>216</Paragraphs>
  <ScaleCrop>false</ScaleCrop>
  <HeadingPairs>
    <vt:vector size="2" baseType="variant">
      <vt:variant>
        <vt:lpstr>Title</vt:lpstr>
      </vt:variant>
      <vt:variant>
        <vt:i4>1</vt:i4>
      </vt:variant>
    </vt:vector>
  </HeadingPairs>
  <TitlesOfParts>
    <vt:vector size="1" baseType="lpstr">
      <vt:lpstr/>
    </vt:vector>
  </TitlesOfParts>
  <Company>UIC Department of Medicine</Company>
  <LinksUpToDate>false</LinksUpToDate>
  <CharactersWithSpaces>108017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Hema5</dc:creator>
  <cp:lastModifiedBy>Robert C. Doebele, MD, PhD</cp:lastModifiedBy>
  <cp:revision>4</cp:revision>
  <cp:lastPrinted>2015-01-05T14:51:00Z</cp:lastPrinted>
  <dcterms:created xsi:type="dcterms:W3CDTF">2018-06-24T14:35:00Z</dcterms:created>
  <dcterms:modified xsi:type="dcterms:W3CDTF">2018-06-29T01:09:00Z</dcterms:modified>
</cp:coreProperties>
</file>